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7"/>
        <w:gridCol w:w="6162"/>
      </w:tblGrid>
      <w:tr w:rsidR="00125C08" w:rsidRPr="00C254C6" w:rsidTr="00BC72C3">
        <w:trPr>
          <w:tblCellSpacing w:w="15" w:type="dxa"/>
        </w:trPr>
        <w:tc>
          <w:tcPr>
            <w:tcW w:w="3134" w:type="dxa"/>
          </w:tcPr>
          <w:p w:rsidR="00125C08" w:rsidRPr="00B14B5D" w:rsidRDefault="00125C08" w:rsidP="00BC72C3">
            <w:pPr>
              <w:jc w:val="center"/>
              <w:rPr>
                <w:b/>
                <w:bCs/>
                <w:sz w:val="26"/>
                <w:szCs w:val="26"/>
              </w:rPr>
            </w:pPr>
            <w:r w:rsidRPr="00B14B5D">
              <w:rPr>
                <w:b/>
                <w:bCs/>
                <w:sz w:val="26"/>
                <w:szCs w:val="26"/>
              </w:rPr>
              <w:t xml:space="preserve">BỘ TÀI CHÍNH </w:t>
            </w:r>
          </w:p>
          <w:p w:rsidR="00125C08" w:rsidRPr="00C254C6" w:rsidRDefault="00043F48" w:rsidP="00BC72C3">
            <w:pPr>
              <w:jc w:val="center"/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85725</wp:posOffset>
                      </wp:positionV>
                      <wp:extent cx="495300" cy="0"/>
                      <wp:effectExtent l="5715" t="9525" r="1333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0.45pt;margin-top:6.75pt;width:3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sf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968" w:type="dxa"/>
          </w:tcPr>
          <w:p w:rsidR="00125C08" w:rsidRPr="00C254C6" w:rsidRDefault="00043F48" w:rsidP="00BC72C3">
            <w:pPr>
              <w:jc w:val="center"/>
            </w:pPr>
            <w:r>
              <w:rPr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449580</wp:posOffset>
                      </wp:positionV>
                      <wp:extent cx="2200275" cy="0"/>
                      <wp:effectExtent l="6350" t="11430" r="12700" b="762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61.25pt;margin-top:35.4pt;width:17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Lm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"/>
                  </w:pict>
                </mc:Fallback>
              </mc:AlternateContent>
            </w:r>
            <w:r w:rsidR="00125C08" w:rsidRPr="00B14B5D">
              <w:rPr>
                <w:b/>
                <w:bCs/>
                <w:sz w:val="26"/>
                <w:szCs w:val="26"/>
              </w:rPr>
              <w:t>CỘNG HOÀ XÃ HỘI CHỦ NGHĨA VIỆT NAM</w:t>
            </w:r>
            <w:r w:rsidR="00125C08" w:rsidRPr="00C254C6">
              <w:rPr>
                <w:b/>
                <w:bCs/>
              </w:rPr>
              <w:br/>
              <w:t>Độc lập - Tự do - Hạnh phúc</w:t>
            </w:r>
            <w:r w:rsidR="00125C08" w:rsidRPr="00C254C6">
              <w:rPr>
                <w:b/>
                <w:bCs/>
              </w:rPr>
              <w:br/>
            </w:r>
          </w:p>
        </w:tc>
      </w:tr>
      <w:tr w:rsidR="00125C08" w:rsidRPr="00C254C6" w:rsidTr="00BC72C3">
        <w:trPr>
          <w:tblCellSpacing w:w="15" w:type="dxa"/>
        </w:trPr>
        <w:tc>
          <w:tcPr>
            <w:tcW w:w="3134" w:type="dxa"/>
          </w:tcPr>
          <w:p w:rsidR="00125C08" w:rsidRPr="00C254C6" w:rsidRDefault="00024C7F" w:rsidP="00751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125C08" w:rsidRPr="00C254C6">
              <w:rPr>
                <w:sz w:val="26"/>
                <w:szCs w:val="26"/>
              </w:rPr>
              <w:t>Số:</w:t>
            </w:r>
            <w:r w:rsidR="006E416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  61</w:t>
            </w:r>
            <w:r w:rsidR="00751BF4">
              <w:rPr>
                <w:b/>
                <w:sz w:val="26"/>
                <w:szCs w:val="26"/>
                <w:lang w:val="en-US"/>
              </w:rPr>
              <w:t xml:space="preserve">  </w:t>
            </w:r>
            <w:r w:rsidR="00125C08" w:rsidRPr="00C254C6">
              <w:rPr>
                <w:sz w:val="26"/>
                <w:szCs w:val="26"/>
              </w:rPr>
              <w:t>/20</w:t>
            </w:r>
            <w:r w:rsidR="00125C08">
              <w:rPr>
                <w:sz w:val="26"/>
                <w:szCs w:val="26"/>
              </w:rPr>
              <w:t>1</w:t>
            </w:r>
            <w:r w:rsidR="00751BF4">
              <w:rPr>
                <w:sz w:val="26"/>
                <w:szCs w:val="26"/>
                <w:lang w:val="en-US"/>
              </w:rPr>
              <w:t>9</w:t>
            </w:r>
            <w:r w:rsidR="00125C08" w:rsidRPr="00C254C6">
              <w:rPr>
                <w:sz w:val="26"/>
                <w:szCs w:val="26"/>
              </w:rPr>
              <w:t>/TT</w:t>
            </w:r>
            <w:r w:rsidR="00125C08">
              <w:rPr>
                <w:sz w:val="26"/>
                <w:szCs w:val="26"/>
              </w:rPr>
              <w:t>-</w:t>
            </w:r>
            <w:r w:rsidR="00125C08" w:rsidRPr="00C254C6">
              <w:rPr>
                <w:sz w:val="26"/>
                <w:szCs w:val="26"/>
              </w:rPr>
              <w:t>BTC</w:t>
            </w:r>
          </w:p>
        </w:tc>
        <w:tc>
          <w:tcPr>
            <w:tcW w:w="5968" w:type="dxa"/>
          </w:tcPr>
          <w:p w:rsidR="00125C08" w:rsidRPr="00751BF4" w:rsidRDefault="00125C08" w:rsidP="008F64CD">
            <w:pPr>
              <w:jc w:val="center"/>
            </w:pPr>
            <w:r w:rsidRPr="00C254C6">
              <w:rPr>
                <w:i/>
                <w:iCs/>
              </w:rPr>
              <w:t>Hà Nội, ngày</w:t>
            </w:r>
            <w:r w:rsidR="00BD25E4" w:rsidRPr="00140BCF">
              <w:rPr>
                <w:i/>
                <w:iCs/>
              </w:rPr>
              <w:t xml:space="preserve"> </w:t>
            </w:r>
            <w:r w:rsidR="00751BF4" w:rsidRPr="00751BF4">
              <w:rPr>
                <w:i/>
                <w:iCs/>
              </w:rPr>
              <w:t xml:space="preserve"> </w:t>
            </w:r>
            <w:r w:rsidR="008F64CD" w:rsidRPr="00024C7F">
              <w:rPr>
                <w:i/>
                <w:iCs/>
              </w:rPr>
              <w:t xml:space="preserve">03 </w:t>
            </w:r>
            <w:r w:rsidR="00BD25E4" w:rsidRPr="00140BCF">
              <w:rPr>
                <w:i/>
                <w:iCs/>
              </w:rPr>
              <w:t xml:space="preserve"> </w:t>
            </w:r>
            <w:r w:rsidRPr="00C254C6">
              <w:rPr>
                <w:i/>
                <w:iCs/>
              </w:rPr>
              <w:t>tháng</w:t>
            </w:r>
            <w:r w:rsidR="00165579" w:rsidRPr="00165579">
              <w:rPr>
                <w:i/>
                <w:iCs/>
              </w:rPr>
              <w:t xml:space="preserve"> </w:t>
            </w:r>
            <w:r w:rsidR="00236EE2" w:rsidRPr="00236EE2">
              <w:rPr>
                <w:i/>
                <w:iCs/>
              </w:rPr>
              <w:t xml:space="preserve"> </w:t>
            </w:r>
            <w:r w:rsidR="008F64CD" w:rsidRPr="008F64CD">
              <w:rPr>
                <w:i/>
                <w:iCs/>
              </w:rPr>
              <w:t>9</w:t>
            </w:r>
            <w:r w:rsidR="00923EE1" w:rsidRPr="00923EE1">
              <w:rPr>
                <w:i/>
                <w:iCs/>
              </w:rPr>
              <w:t xml:space="preserve"> </w:t>
            </w:r>
            <w:r w:rsidR="00165579" w:rsidRPr="00165579">
              <w:rPr>
                <w:i/>
                <w:iCs/>
              </w:rPr>
              <w:t xml:space="preserve"> </w:t>
            </w:r>
            <w:r w:rsidRPr="00C254C6">
              <w:rPr>
                <w:i/>
                <w:iCs/>
              </w:rPr>
              <w:t>năm 20</w:t>
            </w:r>
            <w:r>
              <w:rPr>
                <w:i/>
                <w:iCs/>
              </w:rPr>
              <w:t>1</w:t>
            </w:r>
            <w:r w:rsidR="00751BF4" w:rsidRPr="00751BF4">
              <w:rPr>
                <w:i/>
                <w:iCs/>
              </w:rPr>
              <w:t>9</w:t>
            </w:r>
          </w:p>
        </w:tc>
      </w:tr>
    </w:tbl>
    <w:p w:rsidR="00066C22" w:rsidRPr="00950254" w:rsidRDefault="00066C22" w:rsidP="00125C08">
      <w:pPr>
        <w:spacing w:after="120"/>
        <w:jc w:val="center"/>
      </w:pPr>
    </w:p>
    <w:p w:rsidR="00125C08" w:rsidRPr="00EF44B7" w:rsidRDefault="00125C08" w:rsidP="00125C08">
      <w:pPr>
        <w:pStyle w:val="NormalWeb"/>
        <w:spacing w:before="0" w:beforeAutospacing="0" w:after="120" w:afterAutospacing="0"/>
        <w:jc w:val="center"/>
        <w:rPr>
          <w:b/>
          <w:bCs/>
          <w:sz w:val="28"/>
          <w:szCs w:val="28"/>
          <w:lang w:val="vi-VN"/>
        </w:rPr>
      </w:pPr>
      <w:r w:rsidRPr="00EF44B7">
        <w:rPr>
          <w:b/>
          <w:bCs/>
          <w:sz w:val="28"/>
          <w:szCs w:val="28"/>
          <w:lang w:val="vi-VN"/>
        </w:rPr>
        <w:t>THÔNG TƯ</w:t>
      </w:r>
    </w:p>
    <w:p w:rsidR="00125C08" w:rsidRPr="00351E1E" w:rsidRDefault="00A662C0" w:rsidP="00125C08">
      <w:pPr>
        <w:pStyle w:val="NormalWeb"/>
        <w:spacing w:before="0" w:beforeAutospacing="0" w:after="120" w:afterAutospacing="0"/>
        <w:jc w:val="center"/>
        <w:rPr>
          <w:b/>
          <w:bCs/>
          <w:iCs/>
          <w:sz w:val="28"/>
          <w:szCs w:val="28"/>
          <w:lang w:val="vi-VN"/>
        </w:rPr>
      </w:pPr>
      <w:r>
        <w:rPr>
          <w:b/>
          <w:bCs/>
          <w:iCs/>
          <w:sz w:val="28"/>
          <w:szCs w:val="28"/>
          <w:lang w:val="vi-VN"/>
        </w:rPr>
        <w:t>Hư</w:t>
      </w:r>
      <w:r w:rsidRPr="00A662C0">
        <w:rPr>
          <w:b/>
          <w:bCs/>
          <w:iCs/>
          <w:sz w:val="28"/>
          <w:szCs w:val="28"/>
          <w:lang w:val="vi-VN"/>
        </w:rPr>
        <w:t xml:space="preserve">ớng dẫn </w:t>
      </w:r>
      <w:r w:rsidR="000E62B8" w:rsidRPr="000E62B8">
        <w:rPr>
          <w:b/>
          <w:bCs/>
          <w:iCs/>
          <w:sz w:val="28"/>
          <w:szCs w:val="28"/>
          <w:lang w:val="vi-VN"/>
        </w:rPr>
        <w:t>việc tiếp</w:t>
      </w:r>
      <w:r w:rsidR="000E62B8">
        <w:rPr>
          <w:b/>
          <w:bCs/>
          <w:iCs/>
          <w:sz w:val="28"/>
          <w:szCs w:val="28"/>
          <w:lang w:val="vi-VN"/>
        </w:rPr>
        <w:t xml:space="preserve"> </w:t>
      </w:r>
      <w:r w:rsidR="000E62B8" w:rsidRPr="000E62B8">
        <w:rPr>
          <w:b/>
          <w:bCs/>
          <w:iCs/>
          <w:sz w:val="28"/>
          <w:szCs w:val="28"/>
          <w:lang w:val="vi-VN"/>
        </w:rPr>
        <w:t>nhận, quản lý và sử dụng Quỹ phòng</w:t>
      </w:r>
      <w:r w:rsidR="000E62B8">
        <w:rPr>
          <w:b/>
          <w:bCs/>
          <w:iCs/>
          <w:sz w:val="28"/>
          <w:szCs w:val="28"/>
          <w:lang w:val="vi-VN"/>
        </w:rPr>
        <w:t>, ch</w:t>
      </w:r>
      <w:r w:rsidR="000E62B8" w:rsidRPr="000E62B8">
        <w:rPr>
          <w:b/>
          <w:bCs/>
          <w:iCs/>
          <w:sz w:val="28"/>
          <w:szCs w:val="28"/>
          <w:lang w:val="vi-VN"/>
        </w:rPr>
        <w:t>ống tội phạm trung ư</w:t>
      </w:r>
      <w:bookmarkStart w:id="0" w:name="_GoBack"/>
      <w:bookmarkEnd w:id="0"/>
      <w:r w:rsidR="000E62B8" w:rsidRPr="000E62B8">
        <w:rPr>
          <w:b/>
          <w:bCs/>
          <w:iCs/>
          <w:sz w:val="28"/>
          <w:szCs w:val="28"/>
          <w:lang w:val="vi-VN"/>
        </w:rPr>
        <w:t>ơ</w:t>
      </w:r>
      <w:r w:rsidR="000E62B8">
        <w:rPr>
          <w:b/>
          <w:bCs/>
          <w:iCs/>
          <w:sz w:val="28"/>
          <w:szCs w:val="28"/>
          <w:lang w:val="vi-VN"/>
        </w:rPr>
        <w:t>ng theo quy</w:t>
      </w:r>
      <w:r w:rsidR="000E62B8" w:rsidRPr="000E62B8">
        <w:rPr>
          <w:b/>
          <w:bCs/>
          <w:iCs/>
          <w:sz w:val="28"/>
          <w:szCs w:val="28"/>
          <w:lang w:val="vi-VN"/>
        </w:rPr>
        <w:t xml:space="preserve"> định tại </w:t>
      </w:r>
      <w:r w:rsidRPr="00A662C0">
        <w:rPr>
          <w:b/>
          <w:bCs/>
          <w:iCs/>
          <w:sz w:val="28"/>
          <w:szCs w:val="28"/>
          <w:lang w:val="vi-VN"/>
        </w:rPr>
        <w:t xml:space="preserve">Quyết định số 04/2019/QĐ-TTg </w:t>
      </w:r>
      <w:r w:rsidR="000E62B8" w:rsidRPr="000E62B8">
        <w:rPr>
          <w:b/>
          <w:bCs/>
          <w:iCs/>
          <w:sz w:val="28"/>
          <w:szCs w:val="28"/>
          <w:lang w:val="vi-VN"/>
        </w:rPr>
        <w:t xml:space="preserve">ngày 22 tháng 01 năm 2019 </w:t>
      </w:r>
      <w:r w:rsidRPr="00A662C0">
        <w:rPr>
          <w:b/>
          <w:bCs/>
          <w:iCs/>
          <w:sz w:val="28"/>
          <w:szCs w:val="28"/>
          <w:lang w:val="vi-VN"/>
        </w:rPr>
        <w:t>của Thủ t</w:t>
      </w:r>
      <w:r>
        <w:rPr>
          <w:b/>
          <w:bCs/>
          <w:iCs/>
          <w:sz w:val="28"/>
          <w:szCs w:val="28"/>
          <w:lang w:val="vi-VN"/>
        </w:rPr>
        <w:t>ư</w:t>
      </w:r>
      <w:r w:rsidRPr="00A662C0">
        <w:rPr>
          <w:b/>
          <w:bCs/>
          <w:iCs/>
          <w:sz w:val="28"/>
          <w:szCs w:val="28"/>
          <w:lang w:val="vi-VN"/>
        </w:rPr>
        <w:t>ớng</w:t>
      </w:r>
      <w:r>
        <w:rPr>
          <w:b/>
          <w:bCs/>
          <w:iCs/>
          <w:sz w:val="28"/>
          <w:szCs w:val="28"/>
          <w:lang w:val="vi-VN"/>
        </w:rPr>
        <w:t xml:space="preserve"> Ch</w:t>
      </w:r>
      <w:r w:rsidRPr="00A662C0">
        <w:rPr>
          <w:b/>
          <w:bCs/>
          <w:iCs/>
          <w:sz w:val="28"/>
          <w:szCs w:val="28"/>
          <w:lang w:val="vi-VN"/>
        </w:rPr>
        <w:t>ính phủ</w:t>
      </w:r>
      <w:r w:rsidR="00351E1E" w:rsidRPr="00351E1E">
        <w:rPr>
          <w:b/>
          <w:bCs/>
          <w:iCs/>
          <w:sz w:val="28"/>
          <w:szCs w:val="28"/>
          <w:lang w:val="vi-VN"/>
        </w:rPr>
        <w:t xml:space="preserve"> về</w:t>
      </w:r>
      <w:r w:rsidR="00351E1E">
        <w:rPr>
          <w:b/>
          <w:bCs/>
          <w:iCs/>
          <w:sz w:val="28"/>
          <w:szCs w:val="28"/>
          <w:lang w:val="vi-VN"/>
        </w:rPr>
        <w:t xml:space="preserve"> vi</w:t>
      </w:r>
      <w:r w:rsidR="00351E1E" w:rsidRPr="00351E1E">
        <w:rPr>
          <w:b/>
          <w:bCs/>
          <w:iCs/>
          <w:sz w:val="28"/>
          <w:szCs w:val="28"/>
          <w:lang w:val="vi-VN"/>
        </w:rPr>
        <w:t>ệc thành l</w:t>
      </w:r>
      <w:r w:rsidR="002316BB" w:rsidRPr="002316BB">
        <w:rPr>
          <w:b/>
          <w:bCs/>
          <w:iCs/>
          <w:sz w:val="28"/>
          <w:szCs w:val="28"/>
          <w:lang w:val="vi-VN"/>
        </w:rPr>
        <w:t>ậ</w:t>
      </w:r>
      <w:r w:rsidR="00351E1E" w:rsidRPr="00351E1E">
        <w:rPr>
          <w:b/>
          <w:bCs/>
          <w:iCs/>
          <w:sz w:val="28"/>
          <w:szCs w:val="28"/>
          <w:lang w:val="vi-VN"/>
        </w:rPr>
        <w:t>p, quản lý và s</w:t>
      </w:r>
      <w:r w:rsidR="00351E1E">
        <w:rPr>
          <w:b/>
          <w:bCs/>
          <w:iCs/>
          <w:sz w:val="28"/>
          <w:szCs w:val="28"/>
          <w:lang w:val="vi-VN"/>
        </w:rPr>
        <w:t>ử</w:t>
      </w:r>
      <w:r w:rsidR="00351E1E" w:rsidRPr="00351E1E">
        <w:rPr>
          <w:b/>
          <w:bCs/>
          <w:iCs/>
          <w:sz w:val="28"/>
          <w:szCs w:val="28"/>
          <w:lang w:val="vi-VN"/>
        </w:rPr>
        <w:t xml:space="preserve"> dụng Quỹ phòng, chống tội phạm</w:t>
      </w:r>
    </w:p>
    <w:p w:rsidR="00125C08" w:rsidRPr="00B14B5D" w:rsidRDefault="00043F48" w:rsidP="00125C08">
      <w:pPr>
        <w:pStyle w:val="NormalWeb"/>
        <w:spacing w:before="0" w:beforeAutospacing="0" w:after="120" w:afterAutospacing="0"/>
        <w:jc w:val="both"/>
        <w:rPr>
          <w:iCs/>
          <w:sz w:val="28"/>
          <w:szCs w:val="28"/>
          <w:lang w:val="vi-VN"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9525</wp:posOffset>
                </wp:positionV>
                <wp:extent cx="1924050" cy="0"/>
                <wp:effectExtent l="5715" t="9525" r="1333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7.2pt;margin-top:.75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82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XKWp3NQjo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"/>
            </w:pict>
          </mc:Fallback>
        </mc:AlternateContent>
      </w:r>
    </w:p>
    <w:p w:rsidR="00125C08" w:rsidRPr="00EF44B7" w:rsidRDefault="00125C08" w:rsidP="00125C08">
      <w:pPr>
        <w:pStyle w:val="NormalWeb"/>
        <w:spacing w:before="0" w:beforeAutospacing="0" w:after="120" w:afterAutospacing="0"/>
        <w:ind w:firstLine="720"/>
        <w:jc w:val="both"/>
        <w:rPr>
          <w:i/>
          <w:iCs/>
          <w:sz w:val="28"/>
          <w:szCs w:val="28"/>
          <w:lang w:val="vi-VN"/>
        </w:rPr>
      </w:pPr>
      <w:r w:rsidRPr="00EF44B7">
        <w:rPr>
          <w:i/>
          <w:iCs/>
          <w:sz w:val="28"/>
          <w:szCs w:val="28"/>
          <w:lang w:val="vi-VN"/>
        </w:rPr>
        <w:t xml:space="preserve">Căn cứ Luật </w:t>
      </w:r>
      <w:r w:rsidRPr="00582BF0">
        <w:rPr>
          <w:i/>
          <w:iCs/>
          <w:sz w:val="28"/>
          <w:szCs w:val="28"/>
          <w:lang w:val="vi-VN"/>
        </w:rPr>
        <w:t>n</w:t>
      </w:r>
      <w:r w:rsidRPr="00EF44B7">
        <w:rPr>
          <w:i/>
          <w:iCs/>
          <w:sz w:val="28"/>
          <w:szCs w:val="28"/>
          <w:lang w:val="vi-VN"/>
        </w:rPr>
        <w:t>gân sách nhà nước ngày 25 tháng 6 năm 2015;</w:t>
      </w:r>
    </w:p>
    <w:p w:rsidR="00125C08" w:rsidRPr="00EF44B7" w:rsidRDefault="00125C08" w:rsidP="00125C08">
      <w:pPr>
        <w:pStyle w:val="NormalWeb"/>
        <w:spacing w:before="120" w:beforeAutospacing="0" w:after="0" w:afterAutospacing="0"/>
        <w:ind w:firstLine="720"/>
        <w:jc w:val="both"/>
        <w:rPr>
          <w:i/>
          <w:iCs/>
          <w:sz w:val="28"/>
          <w:szCs w:val="28"/>
          <w:lang w:val="vi-VN"/>
        </w:rPr>
      </w:pPr>
      <w:r w:rsidRPr="00EF44B7">
        <w:rPr>
          <w:i/>
          <w:iCs/>
          <w:sz w:val="28"/>
          <w:szCs w:val="28"/>
          <w:lang w:val="vi-VN"/>
        </w:rPr>
        <w:t>Căn cứ Nghị định số</w:t>
      </w:r>
      <w:r w:rsidRPr="008C2073">
        <w:rPr>
          <w:i/>
          <w:iCs/>
          <w:sz w:val="28"/>
          <w:szCs w:val="28"/>
          <w:lang w:val="vi-VN"/>
        </w:rPr>
        <w:t xml:space="preserve"> 163/</w:t>
      </w:r>
      <w:r w:rsidRPr="00EF44B7">
        <w:rPr>
          <w:i/>
          <w:iCs/>
          <w:sz w:val="28"/>
          <w:szCs w:val="28"/>
          <w:lang w:val="vi-VN"/>
        </w:rPr>
        <w:t>2016/NĐ-CP ngày</w:t>
      </w:r>
      <w:r w:rsidRPr="008C2073">
        <w:rPr>
          <w:i/>
          <w:iCs/>
          <w:sz w:val="28"/>
          <w:szCs w:val="28"/>
          <w:lang w:val="vi-VN"/>
        </w:rPr>
        <w:t xml:space="preserve"> 21</w:t>
      </w:r>
      <w:r w:rsidRPr="00EF44B7">
        <w:rPr>
          <w:i/>
          <w:iCs/>
          <w:sz w:val="28"/>
          <w:szCs w:val="28"/>
          <w:lang w:val="vi-VN"/>
        </w:rPr>
        <w:t xml:space="preserve"> tháng </w:t>
      </w:r>
      <w:r w:rsidRPr="008C2073">
        <w:rPr>
          <w:i/>
          <w:iCs/>
          <w:sz w:val="28"/>
          <w:szCs w:val="28"/>
          <w:lang w:val="vi-VN"/>
        </w:rPr>
        <w:t xml:space="preserve">12 </w:t>
      </w:r>
      <w:r w:rsidRPr="00EF44B7">
        <w:rPr>
          <w:i/>
          <w:iCs/>
          <w:sz w:val="28"/>
          <w:szCs w:val="28"/>
          <w:lang w:val="vi-VN"/>
        </w:rPr>
        <w:t xml:space="preserve">năm 2016 của Chính phủ quy định chi tiết </w:t>
      </w:r>
      <w:r w:rsidR="00DA417A" w:rsidRPr="00DA417A">
        <w:rPr>
          <w:i/>
          <w:iCs/>
          <w:sz w:val="28"/>
          <w:szCs w:val="28"/>
          <w:lang w:val="vi-VN"/>
        </w:rPr>
        <w:t>t</w:t>
      </w:r>
      <w:r w:rsidRPr="00EF44B7">
        <w:rPr>
          <w:i/>
          <w:iCs/>
          <w:sz w:val="28"/>
          <w:szCs w:val="28"/>
          <w:lang w:val="vi-VN"/>
        </w:rPr>
        <w:t xml:space="preserve">hi hành </w:t>
      </w:r>
      <w:r w:rsidR="00DA417A" w:rsidRPr="00DA417A">
        <w:rPr>
          <w:i/>
          <w:iCs/>
          <w:sz w:val="28"/>
          <w:szCs w:val="28"/>
          <w:lang w:val="vi-VN"/>
        </w:rPr>
        <w:t xml:space="preserve">một số điều của </w:t>
      </w:r>
      <w:r w:rsidRPr="00EF44B7">
        <w:rPr>
          <w:i/>
          <w:iCs/>
          <w:sz w:val="28"/>
          <w:szCs w:val="28"/>
          <w:lang w:val="vi-VN"/>
        </w:rPr>
        <w:t xml:space="preserve">Luật </w:t>
      </w:r>
      <w:r w:rsidRPr="00582BF0">
        <w:rPr>
          <w:i/>
          <w:iCs/>
          <w:sz w:val="28"/>
          <w:szCs w:val="28"/>
          <w:lang w:val="vi-VN"/>
        </w:rPr>
        <w:t>n</w:t>
      </w:r>
      <w:r w:rsidRPr="00EF44B7">
        <w:rPr>
          <w:i/>
          <w:iCs/>
          <w:sz w:val="28"/>
          <w:szCs w:val="28"/>
          <w:lang w:val="vi-VN"/>
        </w:rPr>
        <w:t>gân sách nhà nước;</w:t>
      </w:r>
    </w:p>
    <w:p w:rsidR="00125C08" w:rsidRPr="00EF44B7" w:rsidRDefault="00125C08" w:rsidP="00125C08">
      <w:pPr>
        <w:pStyle w:val="NormalWeb"/>
        <w:spacing w:before="120" w:beforeAutospacing="0" w:after="0" w:afterAutospacing="0"/>
        <w:ind w:firstLine="720"/>
        <w:jc w:val="both"/>
        <w:rPr>
          <w:i/>
          <w:iCs/>
          <w:sz w:val="28"/>
          <w:szCs w:val="28"/>
          <w:lang w:val="vi-VN"/>
        </w:rPr>
      </w:pPr>
      <w:r w:rsidRPr="00EF44B7">
        <w:rPr>
          <w:i/>
          <w:iCs/>
          <w:sz w:val="28"/>
          <w:szCs w:val="28"/>
          <w:lang w:val="vi-VN"/>
        </w:rPr>
        <w:t>Căn cứ Nghị định số</w:t>
      </w:r>
      <w:r w:rsidRPr="008C2073">
        <w:rPr>
          <w:i/>
          <w:iCs/>
          <w:sz w:val="28"/>
          <w:szCs w:val="28"/>
          <w:lang w:val="vi-VN"/>
        </w:rPr>
        <w:t xml:space="preserve"> 165</w:t>
      </w:r>
      <w:r w:rsidRPr="00EF44B7">
        <w:rPr>
          <w:i/>
          <w:iCs/>
          <w:sz w:val="28"/>
          <w:szCs w:val="28"/>
          <w:lang w:val="vi-VN"/>
        </w:rPr>
        <w:t>/2016/NĐ-CP ngày</w:t>
      </w:r>
      <w:r w:rsidRPr="008C2073">
        <w:rPr>
          <w:i/>
          <w:iCs/>
          <w:sz w:val="28"/>
          <w:szCs w:val="28"/>
          <w:lang w:val="vi-VN"/>
        </w:rPr>
        <w:t xml:space="preserve"> 24 </w:t>
      </w:r>
      <w:r w:rsidRPr="00EF44B7">
        <w:rPr>
          <w:i/>
          <w:iCs/>
          <w:sz w:val="28"/>
          <w:szCs w:val="28"/>
          <w:lang w:val="vi-VN"/>
        </w:rPr>
        <w:t xml:space="preserve">tháng </w:t>
      </w:r>
      <w:r w:rsidRPr="008C2073">
        <w:rPr>
          <w:i/>
          <w:iCs/>
          <w:sz w:val="28"/>
          <w:szCs w:val="28"/>
          <w:lang w:val="vi-VN"/>
        </w:rPr>
        <w:t>12</w:t>
      </w:r>
      <w:r w:rsidRPr="00EF44B7">
        <w:rPr>
          <w:i/>
          <w:iCs/>
          <w:sz w:val="28"/>
          <w:szCs w:val="28"/>
          <w:lang w:val="vi-VN"/>
        </w:rPr>
        <w:t xml:space="preserve"> năm 2016 của Chính phủ quy định về quản lý, sử dụng ngân sách nhà nước đối với một số hoạt động thuộc lĩnh vực quốc phòng, an ninh;</w:t>
      </w:r>
    </w:p>
    <w:p w:rsidR="00125C08" w:rsidRPr="00D95023" w:rsidRDefault="00125C08" w:rsidP="00125C08">
      <w:pPr>
        <w:spacing w:before="120"/>
        <w:ind w:firstLine="720"/>
        <w:jc w:val="both"/>
        <w:rPr>
          <w:i/>
        </w:rPr>
      </w:pPr>
      <w:r w:rsidRPr="00871C8C">
        <w:rPr>
          <w:i/>
        </w:rPr>
        <w:t xml:space="preserve">Căn cứ Nghị định số </w:t>
      </w:r>
      <w:r w:rsidR="00D95023" w:rsidRPr="00D95023">
        <w:rPr>
          <w:i/>
        </w:rPr>
        <w:t>87</w:t>
      </w:r>
      <w:r w:rsidRPr="00871C8C">
        <w:rPr>
          <w:i/>
        </w:rPr>
        <w:t>/201</w:t>
      </w:r>
      <w:r w:rsidR="00D95023" w:rsidRPr="00D95023">
        <w:rPr>
          <w:i/>
        </w:rPr>
        <w:t>7</w:t>
      </w:r>
      <w:r w:rsidRPr="00871C8C">
        <w:rPr>
          <w:i/>
        </w:rPr>
        <w:t xml:space="preserve">/NĐ-CP ngày </w:t>
      </w:r>
      <w:r w:rsidR="00D95023" w:rsidRPr="00D95023">
        <w:rPr>
          <w:i/>
        </w:rPr>
        <w:t>26</w:t>
      </w:r>
      <w:r w:rsidRPr="00871C8C">
        <w:rPr>
          <w:i/>
        </w:rPr>
        <w:t xml:space="preserve"> tháng </w:t>
      </w:r>
      <w:r w:rsidR="00D95023" w:rsidRPr="00D95023">
        <w:rPr>
          <w:i/>
        </w:rPr>
        <w:t>7</w:t>
      </w:r>
      <w:r w:rsidRPr="00871C8C">
        <w:rPr>
          <w:i/>
        </w:rPr>
        <w:t xml:space="preserve"> năm 201</w:t>
      </w:r>
      <w:r w:rsidR="00D95023" w:rsidRPr="00D95023">
        <w:rPr>
          <w:i/>
        </w:rPr>
        <w:t>7</w:t>
      </w:r>
      <w:r w:rsidRPr="00871C8C">
        <w:rPr>
          <w:i/>
        </w:rPr>
        <w:t xml:space="preserve"> của Chính phủ quy định chức năng, nhiệm vụ, quyền hạn và cơ cấu tổ chức của Bộ Tài chính;</w:t>
      </w:r>
    </w:p>
    <w:p w:rsidR="00D95023" w:rsidRPr="001836B5" w:rsidRDefault="00D95023" w:rsidP="00125C08">
      <w:pPr>
        <w:spacing w:before="120"/>
        <w:ind w:firstLine="720"/>
        <w:jc w:val="both"/>
        <w:rPr>
          <w:bCs/>
          <w:i/>
          <w:iCs/>
        </w:rPr>
      </w:pPr>
      <w:r w:rsidRPr="00D95023">
        <w:rPr>
          <w:i/>
        </w:rPr>
        <w:t xml:space="preserve">Căn cứ Quyết định số 04/2019/QĐ-TTg ngày 22 tháng </w:t>
      </w:r>
      <w:r w:rsidR="00611CE5" w:rsidRPr="00611CE5">
        <w:rPr>
          <w:i/>
        </w:rPr>
        <w:t>0</w:t>
      </w:r>
      <w:r w:rsidRPr="00D95023">
        <w:rPr>
          <w:i/>
        </w:rPr>
        <w:t>1 năm 2019 của Thủ t</w:t>
      </w:r>
      <w:r>
        <w:rPr>
          <w:i/>
        </w:rPr>
        <w:t>ư</w:t>
      </w:r>
      <w:r w:rsidRPr="00D95023">
        <w:rPr>
          <w:i/>
        </w:rPr>
        <w:t xml:space="preserve">ớng Chính phủ </w:t>
      </w:r>
      <w:r w:rsidR="00305777" w:rsidRPr="00305777">
        <w:rPr>
          <w:bCs/>
          <w:i/>
          <w:iCs/>
        </w:rPr>
        <w:t>về việc thành lập, quản lý và sử dụng Quỹ phòng, chống tội phạm;</w:t>
      </w:r>
    </w:p>
    <w:p w:rsidR="001836B5" w:rsidRPr="001836B5" w:rsidRDefault="001836B5" w:rsidP="00125C08">
      <w:pPr>
        <w:spacing w:before="120"/>
        <w:ind w:firstLine="720"/>
        <w:jc w:val="both"/>
        <w:rPr>
          <w:i/>
        </w:rPr>
      </w:pPr>
      <w:r w:rsidRPr="001836B5">
        <w:rPr>
          <w:bCs/>
          <w:i/>
          <w:iCs/>
        </w:rPr>
        <w:t xml:space="preserve">Căn cứ Công văn số 2302/BCA-V03 ngày 16 tháng 8 năm 2019 của Bộ Công an đề nghị bãi bỏ </w:t>
      </w:r>
      <w:r w:rsidRPr="001836B5">
        <w:rPr>
          <w:i/>
          <w:lang w:val="es-ES_tradnl"/>
        </w:rPr>
        <w:t>Thông tư liên tịch số 168/2013/TTLT-BTC-BCA ngày 15 tháng 11 năm 2013 của Bộ Tài chính, Bộ Công an hướng dẫn thực hiện Quyết định số 47/2012/QĐ-TTg ngày 01 tháng 11 năm 2012 của Thủ tướng Chính phủ về việc thành lập, quản lý và sử dụng Quỹ phòng, chống tội phạm.</w:t>
      </w:r>
    </w:p>
    <w:p w:rsidR="00125C08" w:rsidRPr="004A5597" w:rsidRDefault="00125C08" w:rsidP="00125C08">
      <w:pPr>
        <w:pStyle w:val="NormalWeb"/>
        <w:spacing w:before="120" w:beforeAutospacing="0" w:after="0" w:afterAutospacing="0"/>
        <w:ind w:firstLine="720"/>
        <w:jc w:val="both"/>
        <w:rPr>
          <w:i/>
          <w:iCs/>
          <w:sz w:val="28"/>
          <w:szCs w:val="28"/>
          <w:lang w:val="vi-VN"/>
        </w:rPr>
      </w:pPr>
      <w:r w:rsidRPr="004A5597">
        <w:rPr>
          <w:i/>
          <w:iCs/>
          <w:sz w:val="28"/>
          <w:szCs w:val="28"/>
          <w:lang w:val="vi-VN"/>
        </w:rPr>
        <w:t>Theo đề nghị của Vụ trưởng Vụ Tài chín</w:t>
      </w:r>
      <w:r w:rsidR="00A1638A" w:rsidRPr="004A5597">
        <w:rPr>
          <w:i/>
          <w:iCs/>
          <w:sz w:val="28"/>
          <w:szCs w:val="28"/>
          <w:lang w:val="vi-VN"/>
        </w:rPr>
        <w:t>h quốc phòng, an ninh, đặc biệt</w:t>
      </w:r>
      <w:r w:rsidR="007F4613" w:rsidRPr="004A5597">
        <w:rPr>
          <w:i/>
          <w:iCs/>
          <w:sz w:val="28"/>
          <w:szCs w:val="28"/>
          <w:lang w:val="vi-VN"/>
        </w:rPr>
        <w:t>;</w:t>
      </w:r>
    </w:p>
    <w:p w:rsidR="00125C08" w:rsidRPr="004A5597" w:rsidRDefault="00125C08" w:rsidP="00125C08">
      <w:pPr>
        <w:pStyle w:val="NormalWeb"/>
        <w:spacing w:before="120" w:beforeAutospacing="0" w:after="0" w:afterAutospacing="0"/>
        <w:ind w:firstLine="720"/>
        <w:jc w:val="both"/>
        <w:rPr>
          <w:i/>
          <w:iCs/>
          <w:sz w:val="28"/>
          <w:szCs w:val="28"/>
          <w:lang w:val="vi-VN"/>
        </w:rPr>
      </w:pPr>
      <w:r w:rsidRPr="004A5597">
        <w:rPr>
          <w:i/>
          <w:iCs/>
          <w:sz w:val="28"/>
          <w:szCs w:val="28"/>
          <w:lang w:val="vi-VN"/>
        </w:rPr>
        <w:t xml:space="preserve">Bộ trưởng Bộ Tài chính ban hành Thông tư </w:t>
      </w:r>
      <w:r w:rsidR="004A5597" w:rsidRPr="004A5597">
        <w:rPr>
          <w:i/>
          <w:iCs/>
          <w:sz w:val="28"/>
          <w:szCs w:val="28"/>
          <w:lang w:val="vi-VN"/>
        </w:rPr>
        <w:t xml:space="preserve">hướng dẫn </w:t>
      </w:r>
      <w:r w:rsidR="00573035" w:rsidRPr="00573035">
        <w:rPr>
          <w:i/>
          <w:iCs/>
          <w:sz w:val="28"/>
          <w:szCs w:val="28"/>
          <w:lang w:val="vi-VN"/>
        </w:rPr>
        <w:t>việc tiếp nhận</w:t>
      </w:r>
      <w:r w:rsidR="00573035">
        <w:rPr>
          <w:i/>
          <w:iCs/>
          <w:sz w:val="28"/>
          <w:szCs w:val="28"/>
          <w:lang w:val="vi-VN"/>
        </w:rPr>
        <w:t xml:space="preserve">, </w:t>
      </w:r>
      <w:r w:rsidR="00573035" w:rsidRPr="00573035">
        <w:rPr>
          <w:i/>
          <w:iCs/>
          <w:sz w:val="28"/>
          <w:szCs w:val="28"/>
          <w:lang w:val="vi-VN"/>
        </w:rPr>
        <w:t>quản lý và sử dụng Quỹ phòng, chống tội phạm trung ương theo quy định tại</w:t>
      </w:r>
      <w:r w:rsidR="004A5597" w:rsidRPr="004A5597">
        <w:rPr>
          <w:i/>
          <w:iCs/>
          <w:sz w:val="28"/>
          <w:szCs w:val="28"/>
          <w:lang w:val="vi-VN"/>
        </w:rPr>
        <w:t xml:space="preserve"> </w:t>
      </w:r>
      <w:r w:rsidR="004A5597" w:rsidRPr="004A5597">
        <w:rPr>
          <w:i/>
          <w:sz w:val="28"/>
          <w:szCs w:val="28"/>
          <w:lang w:val="vi-VN"/>
        </w:rPr>
        <w:t xml:space="preserve">Quyết định số 04/2019/QĐ-TTg ngày 22 tháng </w:t>
      </w:r>
      <w:r w:rsidR="00611CE5" w:rsidRPr="00611CE5">
        <w:rPr>
          <w:i/>
          <w:sz w:val="28"/>
          <w:szCs w:val="28"/>
          <w:lang w:val="vi-VN"/>
        </w:rPr>
        <w:t>0</w:t>
      </w:r>
      <w:r w:rsidR="004A5597" w:rsidRPr="004A5597">
        <w:rPr>
          <w:i/>
          <w:sz w:val="28"/>
          <w:szCs w:val="28"/>
          <w:lang w:val="vi-VN"/>
        </w:rPr>
        <w:t xml:space="preserve">1 năm 2019 của Thủ tướng Chính phủ </w:t>
      </w:r>
      <w:r w:rsidR="004A5597" w:rsidRPr="004A5597">
        <w:rPr>
          <w:bCs/>
          <w:i/>
          <w:iCs/>
          <w:sz w:val="28"/>
          <w:szCs w:val="28"/>
          <w:lang w:val="vi-VN"/>
        </w:rPr>
        <w:t>về việc thành lập, quản lý và sử dụng Quỹ phòng, chống tội phạm</w:t>
      </w:r>
      <w:r w:rsidRPr="004A5597">
        <w:rPr>
          <w:i/>
          <w:iCs/>
          <w:sz w:val="28"/>
          <w:szCs w:val="28"/>
          <w:lang w:val="vi-VN"/>
        </w:rPr>
        <w:t>.</w:t>
      </w:r>
    </w:p>
    <w:p w:rsidR="00125C08" w:rsidRPr="00B14B5D" w:rsidRDefault="00125C08" w:rsidP="00125C08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  <w:szCs w:val="28"/>
          <w:lang w:val="vi-VN"/>
        </w:rPr>
      </w:pPr>
    </w:p>
    <w:p w:rsidR="00125C08" w:rsidRPr="00AF75A9" w:rsidRDefault="00125C08" w:rsidP="009B6849">
      <w:pPr>
        <w:spacing w:before="120"/>
        <w:ind w:firstLine="720"/>
        <w:jc w:val="both"/>
        <w:rPr>
          <w:b/>
        </w:rPr>
      </w:pPr>
      <w:r w:rsidRPr="00AF75A9">
        <w:rPr>
          <w:b/>
        </w:rPr>
        <w:t>Điều 1. Phạm vi điều chỉnh</w:t>
      </w:r>
    </w:p>
    <w:p w:rsidR="00125C08" w:rsidRDefault="006740B3" w:rsidP="009B684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  <w:lang w:val="nl-NL"/>
        </w:rPr>
      </w:pPr>
      <w:r w:rsidRPr="006740B3">
        <w:rPr>
          <w:sz w:val="28"/>
          <w:szCs w:val="28"/>
          <w:lang w:val="vi-VN"/>
        </w:rPr>
        <w:t xml:space="preserve">1. </w:t>
      </w:r>
      <w:r w:rsidR="00125C08" w:rsidRPr="00EF44B7">
        <w:rPr>
          <w:sz w:val="28"/>
          <w:szCs w:val="28"/>
          <w:lang w:val="vi-VN"/>
        </w:rPr>
        <w:t xml:space="preserve">Thông tư này </w:t>
      </w:r>
      <w:r w:rsidR="004A5597">
        <w:rPr>
          <w:sz w:val="28"/>
          <w:szCs w:val="28"/>
          <w:lang w:val="vi-VN"/>
        </w:rPr>
        <w:t>hư</w:t>
      </w:r>
      <w:r w:rsidR="004A5597" w:rsidRPr="004A5597">
        <w:rPr>
          <w:sz w:val="28"/>
          <w:szCs w:val="28"/>
          <w:lang w:val="vi-VN"/>
        </w:rPr>
        <w:t xml:space="preserve">ớng dẫn việc </w:t>
      </w:r>
      <w:r w:rsidR="00BE0DC0">
        <w:rPr>
          <w:sz w:val="28"/>
          <w:szCs w:val="28"/>
          <w:lang w:val="vi-VN"/>
        </w:rPr>
        <w:t>ti</w:t>
      </w:r>
      <w:r w:rsidR="00BE0DC0" w:rsidRPr="00BE0DC0">
        <w:rPr>
          <w:sz w:val="28"/>
          <w:szCs w:val="28"/>
          <w:lang w:val="vi-VN"/>
        </w:rPr>
        <w:t xml:space="preserve">ếp nhận, </w:t>
      </w:r>
      <w:r w:rsidR="004A5597" w:rsidRPr="004A5597">
        <w:rPr>
          <w:sz w:val="28"/>
          <w:szCs w:val="28"/>
          <w:lang w:val="vi-VN"/>
        </w:rPr>
        <w:t>quản lý và</w:t>
      </w:r>
      <w:r w:rsidR="004A5597">
        <w:rPr>
          <w:sz w:val="28"/>
          <w:szCs w:val="28"/>
          <w:lang w:val="vi-VN"/>
        </w:rPr>
        <w:t xml:space="preserve"> s</w:t>
      </w:r>
      <w:r w:rsidR="004A5597" w:rsidRPr="004A5597">
        <w:rPr>
          <w:sz w:val="28"/>
          <w:szCs w:val="28"/>
          <w:lang w:val="vi-VN"/>
        </w:rPr>
        <w:t xml:space="preserve">ử dụng Quỹ phòng, chống tội phạm trung ương theo </w:t>
      </w:r>
      <w:r w:rsidR="00125C08" w:rsidRPr="00EF44B7">
        <w:rPr>
          <w:sz w:val="28"/>
          <w:szCs w:val="28"/>
          <w:lang w:val="vi-VN"/>
        </w:rPr>
        <w:t xml:space="preserve">quy định </w:t>
      </w:r>
      <w:r w:rsidR="004A5597" w:rsidRPr="004A5597">
        <w:rPr>
          <w:sz w:val="28"/>
          <w:szCs w:val="28"/>
          <w:lang w:val="vi-VN"/>
        </w:rPr>
        <w:t xml:space="preserve">tại Quyết định số 04/2019/QĐ-TTg ngày 22 tháng </w:t>
      </w:r>
      <w:r w:rsidR="00611CE5" w:rsidRPr="00611CE5">
        <w:rPr>
          <w:sz w:val="28"/>
          <w:szCs w:val="28"/>
          <w:lang w:val="vi-VN"/>
        </w:rPr>
        <w:t>0</w:t>
      </w:r>
      <w:r w:rsidR="004A5597" w:rsidRPr="004A5597">
        <w:rPr>
          <w:sz w:val="28"/>
          <w:szCs w:val="28"/>
          <w:lang w:val="vi-VN"/>
        </w:rPr>
        <w:t xml:space="preserve">1 năm 2019 của Thủ tướng Chính phủ </w:t>
      </w:r>
      <w:r w:rsidR="004A5597" w:rsidRPr="004A5597">
        <w:rPr>
          <w:bCs/>
          <w:iCs/>
          <w:sz w:val="28"/>
          <w:szCs w:val="28"/>
          <w:lang w:val="vi-VN"/>
        </w:rPr>
        <w:t>về việc thành lập, quản lý và sử dụng Quỹ phòng, chống tội phạm</w:t>
      </w:r>
      <w:r w:rsidR="00125C08">
        <w:rPr>
          <w:bCs/>
          <w:sz w:val="28"/>
          <w:szCs w:val="28"/>
          <w:lang w:val="nl-NL"/>
        </w:rPr>
        <w:t>.</w:t>
      </w:r>
    </w:p>
    <w:p w:rsidR="006740B3" w:rsidRDefault="006740B3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2. Th</w:t>
      </w:r>
      <w:r w:rsidRPr="00D146D6">
        <w:rPr>
          <w:sz w:val="28"/>
          <w:szCs w:val="28"/>
          <w:lang w:val="nl-NL"/>
        </w:rPr>
        <w:t>ô</w:t>
      </w:r>
      <w:r>
        <w:rPr>
          <w:sz w:val="28"/>
          <w:szCs w:val="28"/>
          <w:lang w:val="nl-NL"/>
        </w:rPr>
        <w:t>ng t</w:t>
      </w:r>
      <w:r w:rsidRPr="00D146D6">
        <w:rPr>
          <w:sz w:val="28"/>
          <w:szCs w:val="28"/>
          <w:lang w:val="nl-NL"/>
        </w:rPr>
        <w:t>ư</w:t>
      </w:r>
      <w:r>
        <w:rPr>
          <w:sz w:val="28"/>
          <w:szCs w:val="28"/>
          <w:lang w:val="nl-NL"/>
        </w:rPr>
        <w:t xml:space="preserve"> n</w:t>
      </w:r>
      <w:r w:rsidRPr="006740B3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ch</w:t>
      </w:r>
      <w:r w:rsidRPr="00D146D6">
        <w:rPr>
          <w:sz w:val="28"/>
          <w:szCs w:val="28"/>
          <w:lang w:val="nl-NL"/>
        </w:rPr>
        <w:t>ỉ</w:t>
      </w:r>
      <w:r>
        <w:rPr>
          <w:sz w:val="28"/>
          <w:szCs w:val="28"/>
          <w:lang w:val="nl-NL"/>
        </w:rPr>
        <w:t xml:space="preserve"> hư</w:t>
      </w:r>
      <w:r w:rsidRPr="00D146D6">
        <w:rPr>
          <w:sz w:val="28"/>
          <w:szCs w:val="28"/>
          <w:lang w:val="nl-NL"/>
        </w:rPr>
        <w:t>ớng</w:t>
      </w:r>
      <w:r>
        <w:rPr>
          <w:sz w:val="28"/>
          <w:szCs w:val="28"/>
          <w:lang w:val="nl-NL"/>
        </w:rPr>
        <w:t xml:space="preserve"> d</w:t>
      </w:r>
      <w:r w:rsidRPr="00D146D6">
        <w:rPr>
          <w:sz w:val="28"/>
          <w:szCs w:val="28"/>
          <w:lang w:val="nl-NL"/>
        </w:rPr>
        <w:t>ẫn</w:t>
      </w:r>
      <w:r>
        <w:rPr>
          <w:sz w:val="28"/>
          <w:szCs w:val="28"/>
          <w:lang w:val="nl-NL"/>
        </w:rPr>
        <w:t xml:space="preserve"> vi</w:t>
      </w:r>
      <w:r w:rsidRPr="00D146D6">
        <w:rPr>
          <w:sz w:val="28"/>
          <w:szCs w:val="28"/>
          <w:lang w:val="nl-NL"/>
        </w:rPr>
        <w:t>ệc</w:t>
      </w:r>
      <w:r>
        <w:rPr>
          <w:sz w:val="28"/>
          <w:szCs w:val="28"/>
          <w:lang w:val="nl-NL"/>
        </w:rPr>
        <w:t xml:space="preserve"> ti</w:t>
      </w:r>
      <w:r w:rsidRPr="00D146D6">
        <w:rPr>
          <w:sz w:val="28"/>
          <w:szCs w:val="28"/>
          <w:lang w:val="nl-NL"/>
        </w:rPr>
        <w:t>ếp</w:t>
      </w:r>
      <w:r>
        <w:rPr>
          <w:sz w:val="28"/>
          <w:szCs w:val="28"/>
          <w:lang w:val="nl-NL"/>
        </w:rPr>
        <w:t xml:space="preserve"> nh</w:t>
      </w:r>
      <w:r w:rsidRPr="00D146D6">
        <w:rPr>
          <w:sz w:val="28"/>
          <w:szCs w:val="28"/>
          <w:lang w:val="nl-NL"/>
        </w:rPr>
        <w:t>ận</w:t>
      </w:r>
      <w:r>
        <w:rPr>
          <w:sz w:val="28"/>
          <w:szCs w:val="28"/>
          <w:lang w:val="nl-NL"/>
        </w:rPr>
        <w:t xml:space="preserve"> c</w:t>
      </w:r>
      <w:r w:rsidRPr="00BC72C3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kho</w:t>
      </w:r>
      <w:r w:rsidRPr="00BC72C3">
        <w:rPr>
          <w:sz w:val="28"/>
          <w:szCs w:val="28"/>
          <w:lang w:val="nl-NL"/>
        </w:rPr>
        <w:t>ản</w:t>
      </w:r>
      <w:r>
        <w:rPr>
          <w:sz w:val="28"/>
          <w:szCs w:val="28"/>
          <w:lang w:val="nl-NL"/>
        </w:rPr>
        <w:t xml:space="preserve"> t</w:t>
      </w:r>
      <w:r w:rsidRPr="00BC72C3">
        <w:rPr>
          <w:sz w:val="28"/>
          <w:szCs w:val="28"/>
          <w:lang w:val="nl-NL"/>
        </w:rPr>
        <w:t>ài</w:t>
      </w:r>
      <w:r>
        <w:rPr>
          <w:sz w:val="28"/>
          <w:szCs w:val="28"/>
          <w:lang w:val="nl-NL"/>
        </w:rPr>
        <w:t xml:space="preserve"> tr</w:t>
      </w:r>
      <w:r w:rsidRPr="00BC72C3">
        <w:rPr>
          <w:sz w:val="28"/>
          <w:szCs w:val="28"/>
          <w:lang w:val="nl-NL"/>
        </w:rPr>
        <w:t>ợ</w:t>
      </w:r>
      <w:r>
        <w:rPr>
          <w:sz w:val="28"/>
          <w:szCs w:val="28"/>
          <w:lang w:val="nl-NL"/>
        </w:rPr>
        <w:t xml:space="preserve"> </w:t>
      </w:r>
      <w:r w:rsidR="00923EE1">
        <w:rPr>
          <w:sz w:val="28"/>
          <w:szCs w:val="28"/>
          <w:lang w:val="nl-NL"/>
        </w:rPr>
        <w:t>v</w:t>
      </w:r>
      <w:r w:rsidR="00923EE1" w:rsidRPr="00923EE1">
        <w:rPr>
          <w:sz w:val="28"/>
          <w:szCs w:val="28"/>
          <w:lang w:val="nl-NL"/>
        </w:rPr>
        <w:t>à</w:t>
      </w:r>
      <w:r w:rsidR="00923EE1">
        <w:rPr>
          <w:sz w:val="28"/>
          <w:szCs w:val="28"/>
          <w:lang w:val="nl-NL"/>
        </w:rPr>
        <w:t xml:space="preserve"> c</w:t>
      </w:r>
      <w:r w:rsidR="00923EE1" w:rsidRPr="00923EE1">
        <w:rPr>
          <w:sz w:val="28"/>
          <w:szCs w:val="28"/>
          <w:lang w:val="nl-NL"/>
        </w:rPr>
        <w:t>ác</w:t>
      </w:r>
      <w:r w:rsidR="00923EE1">
        <w:rPr>
          <w:sz w:val="28"/>
          <w:szCs w:val="28"/>
          <w:lang w:val="nl-NL"/>
        </w:rPr>
        <w:t xml:space="preserve"> ngu</w:t>
      </w:r>
      <w:r w:rsidR="00923EE1" w:rsidRPr="00923EE1">
        <w:rPr>
          <w:sz w:val="28"/>
          <w:szCs w:val="28"/>
          <w:lang w:val="nl-NL"/>
        </w:rPr>
        <w:t>ồn</w:t>
      </w:r>
      <w:r w:rsidR="00923EE1">
        <w:rPr>
          <w:sz w:val="28"/>
          <w:szCs w:val="28"/>
          <w:lang w:val="nl-NL"/>
        </w:rPr>
        <w:t xml:space="preserve"> huy đ</w:t>
      </w:r>
      <w:r w:rsidR="00923EE1" w:rsidRPr="00923EE1">
        <w:rPr>
          <w:sz w:val="28"/>
          <w:szCs w:val="28"/>
          <w:lang w:val="nl-NL"/>
        </w:rPr>
        <w:t>ộng</w:t>
      </w:r>
      <w:r w:rsidR="00923EE1">
        <w:rPr>
          <w:sz w:val="28"/>
          <w:szCs w:val="28"/>
          <w:lang w:val="nl-NL"/>
        </w:rPr>
        <w:t xml:space="preserve"> h</w:t>
      </w:r>
      <w:r w:rsidR="00923EE1" w:rsidRPr="00923EE1">
        <w:rPr>
          <w:sz w:val="28"/>
          <w:szCs w:val="28"/>
          <w:lang w:val="nl-NL"/>
        </w:rPr>
        <w:t>ợp</w:t>
      </w:r>
      <w:r w:rsidR="00923EE1">
        <w:rPr>
          <w:sz w:val="28"/>
          <w:szCs w:val="28"/>
          <w:lang w:val="nl-NL"/>
        </w:rPr>
        <w:t xml:space="preserve"> ph</w:t>
      </w:r>
      <w:r w:rsidR="00923EE1" w:rsidRPr="00923EE1">
        <w:rPr>
          <w:sz w:val="28"/>
          <w:szCs w:val="28"/>
          <w:lang w:val="nl-NL"/>
        </w:rPr>
        <w:t>áp</w:t>
      </w:r>
      <w:r w:rsidR="00923EE1">
        <w:rPr>
          <w:sz w:val="28"/>
          <w:szCs w:val="28"/>
          <w:lang w:val="nl-NL"/>
        </w:rPr>
        <w:t xml:space="preserve"> kh</w:t>
      </w:r>
      <w:r w:rsidR="00923EE1" w:rsidRPr="00923EE1">
        <w:rPr>
          <w:sz w:val="28"/>
          <w:szCs w:val="28"/>
          <w:lang w:val="nl-NL"/>
        </w:rPr>
        <w:t>ác</w:t>
      </w:r>
      <w:r w:rsidR="00923EE1">
        <w:rPr>
          <w:sz w:val="28"/>
          <w:szCs w:val="28"/>
          <w:lang w:val="nl-NL"/>
        </w:rPr>
        <w:t xml:space="preserve"> b</w:t>
      </w:r>
      <w:r w:rsidR="00923EE1" w:rsidRPr="00BC72C3">
        <w:rPr>
          <w:sz w:val="28"/>
          <w:szCs w:val="28"/>
          <w:lang w:val="nl-NL"/>
        </w:rPr>
        <w:t>ằng</w:t>
      </w:r>
      <w:r w:rsidR="00923EE1">
        <w:rPr>
          <w:sz w:val="28"/>
          <w:szCs w:val="28"/>
          <w:lang w:val="nl-NL"/>
        </w:rPr>
        <w:t xml:space="preserve"> ti</w:t>
      </w:r>
      <w:r w:rsidR="00923EE1" w:rsidRPr="00BC72C3">
        <w:rPr>
          <w:sz w:val="28"/>
          <w:szCs w:val="28"/>
          <w:lang w:val="nl-NL"/>
        </w:rPr>
        <w:t>ền</w:t>
      </w:r>
      <w:r w:rsidR="00923EE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c</w:t>
      </w:r>
      <w:r w:rsidRPr="00BC72C3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c</w:t>
      </w:r>
      <w:r w:rsidRPr="00BC72C3">
        <w:rPr>
          <w:sz w:val="28"/>
          <w:szCs w:val="28"/>
          <w:lang w:val="nl-NL"/>
        </w:rPr>
        <w:t>á</w:t>
      </w:r>
      <w:r>
        <w:rPr>
          <w:sz w:val="28"/>
          <w:szCs w:val="28"/>
          <w:lang w:val="nl-NL"/>
        </w:rPr>
        <w:t xml:space="preserve"> nh</w:t>
      </w:r>
      <w:r w:rsidRPr="00BC72C3">
        <w:rPr>
          <w:sz w:val="28"/>
          <w:szCs w:val="28"/>
          <w:lang w:val="nl-NL"/>
        </w:rPr>
        <w:t>â</w:t>
      </w:r>
      <w:r>
        <w:rPr>
          <w:sz w:val="28"/>
          <w:szCs w:val="28"/>
          <w:lang w:val="nl-NL"/>
        </w:rPr>
        <w:t>n, t</w:t>
      </w:r>
      <w:r w:rsidRPr="00BC72C3">
        <w:rPr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ch</w:t>
      </w:r>
      <w:r w:rsidRPr="00BC72C3">
        <w:rPr>
          <w:sz w:val="28"/>
          <w:szCs w:val="28"/>
          <w:lang w:val="nl-NL"/>
        </w:rPr>
        <w:t>ức</w:t>
      </w:r>
      <w:r>
        <w:rPr>
          <w:sz w:val="28"/>
          <w:szCs w:val="28"/>
          <w:lang w:val="nl-NL"/>
        </w:rPr>
        <w:t xml:space="preserve"> trong nư</w:t>
      </w:r>
      <w:r w:rsidRPr="00BC72C3">
        <w:rPr>
          <w:sz w:val="28"/>
          <w:szCs w:val="28"/>
          <w:lang w:val="nl-NL"/>
        </w:rPr>
        <w:t>ớc</w:t>
      </w:r>
      <w:r>
        <w:rPr>
          <w:sz w:val="28"/>
          <w:szCs w:val="28"/>
          <w:lang w:val="nl-NL"/>
        </w:rPr>
        <w:t xml:space="preserve"> v</w:t>
      </w:r>
      <w:r w:rsidRPr="00BC72C3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nư</w:t>
      </w:r>
      <w:r w:rsidRPr="00BC72C3">
        <w:rPr>
          <w:sz w:val="28"/>
          <w:szCs w:val="28"/>
          <w:lang w:val="nl-NL"/>
        </w:rPr>
        <w:t>ớc</w:t>
      </w:r>
      <w:r>
        <w:rPr>
          <w:sz w:val="28"/>
          <w:szCs w:val="28"/>
          <w:lang w:val="nl-NL"/>
        </w:rPr>
        <w:t xml:space="preserve"> ngo</w:t>
      </w:r>
      <w:r w:rsidRPr="00BC72C3">
        <w:rPr>
          <w:sz w:val="28"/>
          <w:szCs w:val="28"/>
          <w:lang w:val="nl-NL"/>
        </w:rPr>
        <w:t>ài</w:t>
      </w:r>
      <w:r>
        <w:rPr>
          <w:sz w:val="28"/>
          <w:szCs w:val="28"/>
          <w:lang w:val="nl-NL"/>
        </w:rPr>
        <w:t xml:space="preserve"> cho c</w:t>
      </w:r>
      <w:r w:rsidRPr="00BC72C3">
        <w:rPr>
          <w:sz w:val="28"/>
          <w:szCs w:val="28"/>
          <w:lang w:val="nl-NL"/>
        </w:rPr>
        <w:t>ô</w:t>
      </w:r>
      <w:r>
        <w:rPr>
          <w:sz w:val="28"/>
          <w:szCs w:val="28"/>
          <w:lang w:val="nl-NL"/>
        </w:rPr>
        <w:t>ng t</w:t>
      </w:r>
      <w:r w:rsidRPr="00BC72C3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ph</w:t>
      </w:r>
      <w:r w:rsidRPr="00BC72C3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>, ch</w:t>
      </w:r>
      <w:r w:rsidRPr="00BC72C3">
        <w:rPr>
          <w:sz w:val="28"/>
          <w:szCs w:val="28"/>
          <w:lang w:val="nl-NL"/>
        </w:rPr>
        <w:t>ống</w:t>
      </w:r>
      <w:r>
        <w:rPr>
          <w:sz w:val="28"/>
          <w:szCs w:val="28"/>
          <w:lang w:val="nl-NL"/>
        </w:rPr>
        <w:t xml:space="preserve"> t</w:t>
      </w:r>
      <w:r w:rsidRPr="00BC72C3">
        <w:rPr>
          <w:sz w:val="28"/>
          <w:szCs w:val="28"/>
          <w:lang w:val="nl-NL"/>
        </w:rPr>
        <w:t>ội</w:t>
      </w:r>
      <w:r>
        <w:rPr>
          <w:sz w:val="28"/>
          <w:szCs w:val="28"/>
          <w:lang w:val="nl-NL"/>
        </w:rPr>
        <w:t xml:space="preserve"> ph</w:t>
      </w:r>
      <w:r w:rsidRPr="00BC72C3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>.</w:t>
      </w:r>
      <w:r w:rsidR="00091434">
        <w:rPr>
          <w:sz w:val="28"/>
          <w:szCs w:val="28"/>
          <w:lang w:val="nl-NL"/>
        </w:rPr>
        <w:t xml:space="preserve"> </w:t>
      </w:r>
    </w:p>
    <w:p w:rsidR="00125C08" w:rsidRPr="00755DC5" w:rsidRDefault="00125C08" w:rsidP="009B6849">
      <w:pPr>
        <w:spacing w:before="120"/>
        <w:ind w:firstLine="720"/>
        <w:jc w:val="both"/>
        <w:rPr>
          <w:b/>
          <w:lang w:val="nl-NL"/>
        </w:rPr>
      </w:pPr>
      <w:r w:rsidRPr="00755DC5">
        <w:rPr>
          <w:b/>
          <w:lang w:val="nl-NL"/>
        </w:rPr>
        <w:t xml:space="preserve">Điều 2. Đối tượng áp dụng </w:t>
      </w:r>
    </w:p>
    <w:p w:rsidR="00125C08" w:rsidRDefault="00125C08" w:rsidP="009B684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  <w:lang w:val="nl-NL"/>
        </w:rPr>
      </w:pPr>
      <w:r w:rsidRPr="00755DC5">
        <w:rPr>
          <w:bCs/>
          <w:sz w:val="28"/>
          <w:szCs w:val="28"/>
          <w:lang w:val="nl-NL"/>
        </w:rPr>
        <w:t xml:space="preserve">Thông tư này áp dụng đối với </w:t>
      </w:r>
      <w:r w:rsidR="00E75974">
        <w:rPr>
          <w:bCs/>
          <w:sz w:val="28"/>
          <w:szCs w:val="28"/>
          <w:lang w:val="nl-NL"/>
        </w:rPr>
        <w:t>c</w:t>
      </w:r>
      <w:r w:rsidR="00E75974" w:rsidRPr="00E75974">
        <w:rPr>
          <w:bCs/>
          <w:sz w:val="28"/>
          <w:szCs w:val="28"/>
          <w:lang w:val="nl-NL"/>
        </w:rPr>
        <w:t>ác</w:t>
      </w:r>
      <w:r w:rsidR="00E75974">
        <w:rPr>
          <w:bCs/>
          <w:sz w:val="28"/>
          <w:szCs w:val="28"/>
          <w:lang w:val="nl-NL"/>
        </w:rPr>
        <w:t xml:space="preserve"> </w:t>
      </w:r>
      <w:r w:rsidR="00D71BEA">
        <w:rPr>
          <w:bCs/>
          <w:sz w:val="28"/>
          <w:szCs w:val="28"/>
          <w:lang w:val="nl-NL"/>
        </w:rPr>
        <w:t>b</w:t>
      </w:r>
      <w:r w:rsidRPr="00A34B07">
        <w:rPr>
          <w:bCs/>
          <w:sz w:val="28"/>
          <w:szCs w:val="28"/>
          <w:lang w:val="nl-NL"/>
        </w:rPr>
        <w:t>ộ</w:t>
      </w:r>
      <w:r w:rsidR="00E75974">
        <w:rPr>
          <w:bCs/>
          <w:sz w:val="28"/>
          <w:szCs w:val="28"/>
          <w:lang w:val="nl-NL"/>
        </w:rPr>
        <w:t>, c</w:t>
      </w:r>
      <w:r w:rsidR="00E75974" w:rsidRPr="00E75974">
        <w:rPr>
          <w:bCs/>
          <w:sz w:val="28"/>
          <w:szCs w:val="28"/>
          <w:lang w:val="nl-NL"/>
        </w:rPr>
        <w:t>ơ</w:t>
      </w:r>
      <w:r w:rsidR="00E75974">
        <w:rPr>
          <w:bCs/>
          <w:sz w:val="28"/>
          <w:szCs w:val="28"/>
          <w:lang w:val="nl-NL"/>
        </w:rPr>
        <w:t xml:space="preserve"> quan trung </w:t>
      </w:r>
      <w:r w:rsidR="00E75974" w:rsidRPr="00E75974">
        <w:rPr>
          <w:bCs/>
          <w:sz w:val="28"/>
          <w:szCs w:val="28"/>
          <w:lang w:val="nl-NL"/>
        </w:rPr>
        <w:t>ươ</w:t>
      </w:r>
      <w:r w:rsidR="00E75974">
        <w:rPr>
          <w:bCs/>
          <w:sz w:val="28"/>
          <w:szCs w:val="28"/>
          <w:lang w:val="nl-NL"/>
        </w:rPr>
        <w:t>ng</w:t>
      </w:r>
      <w:r w:rsidR="00BB4544">
        <w:rPr>
          <w:bCs/>
          <w:sz w:val="28"/>
          <w:szCs w:val="28"/>
          <w:lang w:val="nl-NL"/>
        </w:rPr>
        <w:t xml:space="preserve">, </w:t>
      </w:r>
      <w:r w:rsidR="00BB4544" w:rsidRPr="00BB4544">
        <w:rPr>
          <w:bCs/>
          <w:sz w:val="28"/>
          <w:szCs w:val="28"/>
          <w:lang w:val="nl-NL"/>
        </w:rPr>
        <w:t>đơ</w:t>
      </w:r>
      <w:r w:rsidR="00BB4544">
        <w:rPr>
          <w:bCs/>
          <w:sz w:val="28"/>
          <w:szCs w:val="28"/>
          <w:lang w:val="nl-NL"/>
        </w:rPr>
        <w:t>n v</w:t>
      </w:r>
      <w:r w:rsidR="00BB4544" w:rsidRPr="00BB4544">
        <w:rPr>
          <w:bCs/>
          <w:sz w:val="28"/>
          <w:szCs w:val="28"/>
          <w:lang w:val="nl-NL"/>
        </w:rPr>
        <w:t>ị</w:t>
      </w:r>
      <w:r w:rsidR="00BB4544">
        <w:rPr>
          <w:bCs/>
          <w:sz w:val="28"/>
          <w:szCs w:val="28"/>
          <w:lang w:val="nl-NL"/>
        </w:rPr>
        <w:t xml:space="preserve"> </w:t>
      </w:r>
      <w:r w:rsidR="00F4557E">
        <w:rPr>
          <w:bCs/>
          <w:sz w:val="28"/>
          <w:szCs w:val="28"/>
          <w:lang w:val="nl-NL"/>
        </w:rPr>
        <w:t>c</w:t>
      </w:r>
      <w:r w:rsidR="00F4557E" w:rsidRPr="00F4557E">
        <w:rPr>
          <w:bCs/>
          <w:sz w:val="28"/>
          <w:szCs w:val="28"/>
          <w:lang w:val="nl-NL"/>
        </w:rPr>
        <w:t>ó</w:t>
      </w:r>
      <w:r w:rsidR="00F4557E">
        <w:rPr>
          <w:bCs/>
          <w:sz w:val="28"/>
          <w:szCs w:val="28"/>
          <w:lang w:val="nl-NL"/>
        </w:rPr>
        <w:t xml:space="preserve"> ch</w:t>
      </w:r>
      <w:r w:rsidR="00F4557E" w:rsidRPr="00F4557E">
        <w:rPr>
          <w:bCs/>
          <w:sz w:val="28"/>
          <w:szCs w:val="28"/>
          <w:lang w:val="nl-NL"/>
        </w:rPr>
        <w:t>ức</w:t>
      </w:r>
      <w:r w:rsidR="00F4557E">
        <w:rPr>
          <w:bCs/>
          <w:sz w:val="28"/>
          <w:szCs w:val="28"/>
          <w:lang w:val="nl-NL"/>
        </w:rPr>
        <w:t xml:space="preserve"> n</w:t>
      </w:r>
      <w:r w:rsidR="00F4557E" w:rsidRPr="00F4557E">
        <w:rPr>
          <w:bCs/>
          <w:sz w:val="28"/>
          <w:szCs w:val="28"/>
          <w:lang w:val="nl-NL"/>
        </w:rPr>
        <w:t>ă</w:t>
      </w:r>
      <w:r w:rsidR="00F4557E">
        <w:rPr>
          <w:bCs/>
          <w:sz w:val="28"/>
          <w:szCs w:val="28"/>
          <w:lang w:val="nl-NL"/>
        </w:rPr>
        <w:t>ng li</w:t>
      </w:r>
      <w:r w:rsidR="00F4557E" w:rsidRPr="00F4557E">
        <w:rPr>
          <w:bCs/>
          <w:sz w:val="28"/>
          <w:szCs w:val="28"/>
          <w:lang w:val="nl-NL"/>
        </w:rPr>
        <w:t>ê</w:t>
      </w:r>
      <w:r w:rsidR="00F4557E">
        <w:rPr>
          <w:bCs/>
          <w:sz w:val="28"/>
          <w:szCs w:val="28"/>
          <w:lang w:val="nl-NL"/>
        </w:rPr>
        <w:t>n quan đ</w:t>
      </w:r>
      <w:r w:rsidR="00F4557E" w:rsidRPr="00F4557E">
        <w:rPr>
          <w:bCs/>
          <w:sz w:val="28"/>
          <w:szCs w:val="28"/>
          <w:lang w:val="nl-NL"/>
        </w:rPr>
        <w:t>ế</w:t>
      </w:r>
      <w:r w:rsidR="00F4557E">
        <w:rPr>
          <w:bCs/>
          <w:sz w:val="28"/>
          <w:szCs w:val="28"/>
          <w:lang w:val="nl-NL"/>
        </w:rPr>
        <w:t>n ho</w:t>
      </w:r>
      <w:r w:rsidR="00F4557E" w:rsidRPr="00F4557E">
        <w:rPr>
          <w:bCs/>
          <w:sz w:val="28"/>
          <w:szCs w:val="28"/>
          <w:lang w:val="nl-NL"/>
        </w:rPr>
        <w:t>ạt</w:t>
      </w:r>
      <w:r w:rsidR="00F4557E">
        <w:rPr>
          <w:bCs/>
          <w:sz w:val="28"/>
          <w:szCs w:val="28"/>
          <w:lang w:val="nl-NL"/>
        </w:rPr>
        <w:t xml:space="preserve"> đ</w:t>
      </w:r>
      <w:r w:rsidR="00F4557E" w:rsidRPr="00F4557E">
        <w:rPr>
          <w:bCs/>
          <w:sz w:val="28"/>
          <w:szCs w:val="28"/>
          <w:lang w:val="nl-NL"/>
        </w:rPr>
        <w:t>ộng</w:t>
      </w:r>
      <w:r w:rsidR="00F4557E">
        <w:rPr>
          <w:bCs/>
          <w:sz w:val="28"/>
          <w:szCs w:val="28"/>
          <w:lang w:val="nl-NL"/>
        </w:rPr>
        <w:t xml:space="preserve"> ph</w:t>
      </w:r>
      <w:r w:rsidR="00F4557E" w:rsidRPr="00F4557E">
        <w:rPr>
          <w:bCs/>
          <w:sz w:val="28"/>
          <w:szCs w:val="28"/>
          <w:lang w:val="nl-NL"/>
        </w:rPr>
        <w:t>òng</w:t>
      </w:r>
      <w:r w:rsidR="00F4557E">
        <w:rPr>
          <w:bCs/>
          <w:sz w:val="28"/>
          <w:szCs w:val="28"/>
          <w:lang w:val="nl-NL"/>
        </w:rPr>
        <w:t>, ch</w:t>
      </w:r>
      <w:r w:rsidR="00F4557E" w:rsidRPr="00F4557E">
        <w:rPr>
          <w:bCs/>
          <w:sz w:val="28"/>
          <w:szCs w:val="28"/>
          <w:lang w:val="nl-NL"/>
        </w:rPr>
        <w:t>ống</w:t>
      </w:r>
      <w:r w:rsidR="00F4557E">
        <w:rPr>
          <w:bCs/>
          <w:sz w:val="28"/>
          <w:szCs w:val="28"/>
          <w:lang w:val="nl-NL"/>
        </w:rPr>
        <w:t xml:space="preserve"> t</w:t>
      </w:r>
      <w:r w:rsidR="00F4557E" w:rsidRPr="00F4557E">
        <w:rPr>
          <w:bCs/>
          <w:sz w:val="28"/>
          <w:szCs w:val="28"/>
          <w:lang w:val="nl-NL"/>
        </w:rPr>
        <w:t>ội</w:t>
      </w:r>
      <w:r w:rsidR="00F4557E">
        <w:rPr>
          <w:bCs/>
          <w:sz w:val="28"/>
          <w:szCs w:val="28"/>
          <w:lang w:val="nl-NL"/>
        </w:rPr>
        <w:t xml:space="preserve"> ph</w:t>
      </w:r>
      <w:r w:rsidR="00F4557E" w:rsidRPr="00F4557E">
        <w:rPr>
          <w:bCs/>
          <w:sz w:val="28"/>
          <w:szCs w:val="28"/>
          <w:lang w:val="nl-NL"/>
        </w:rPr>
        <w:t>ạm</w:t>
      </w:r>
      <w:r w:rsidR="00F4557E">
        <w:rPr>
          <w:bCs/>
          <w:sz w:val="28"/>
          <w:szCs w:val="28"/>
          <w:lang w:val="nl-NL"/>
        </w:rPr>
        <w:t>; c</w:t>
      </w:r>
      <w:r w:rsidR="00F4557E" w:rsidRPr="00F4557E">
        <w:rPr>
          <w:bCs/>
          <w:sz w:val="28"/>
          <w:szCs w:val="28"/>
          <w:lang w:val="nl-NL"/>
        </w:rPr>
        <w:t>ác</w:t>
      </w:r>
      <w:r w:rsidR="00F4557E">
        <w:rPr>
          <w:bCs/>
          <w:sz w:val="28"/>
          <w:szCs w:val="28"/>
          <w:lang w:val="nl-NL"/>
        </w:rPr>
        <w:t xml:space="preserve"> c</w:t>
      </w:r>
      <w:r w:rsidR="00F4557E" w:rsidRPr="00F4557E">
        <w:rPr>
          <w:bCs/>
          <w:sz w:val="28"/>
          <w:szCs w:val="28"/>
          <w:lang w:val="nl-NL"/>
        </w:rPr>
        <w:t>á</w:t>
      </w:r>
      <w:r w:rsidR="00F4557E">
        <w:rPr>
          <w:bCs/>
          <w:sz w:val="28"/>
          <w:szCs w:val="28"/>
          <w:lang w:val="nl-NL"/>
        </w:rPr>
        <w:t xml:space="preserve"> nh</w:t>
      </w:r>
      <w:r w:rsidR="00F4557E" w:rsidRPr="00F4557E">
        <w:rPr>
          <w:bCs/>
          <w:sz w:val="28"/>
          <w:szCs w:val="28"/>
          <w:lang w:val="nl-NL"/>
        </w:rPr>
        <w:t>â</w:t>
      </w:r>
      <w:r w:rsidR="00F4557E">
        <w:rPr>
          <w:bCs/>
          <w:sz w:val="28"/>
          <w:szCs w:val="28"/>
          <w:lang w:val="nl-NL"/>
        </w:rPr>
        <w:t>n, t</w:t>
      </w:r>
      <w:r w:rsidR="00F4557E" w:rsidRPr="00F4557E">
        <w:rPr>
          <w:bCs/>
          <w:sz w:val="28"/>
          <w:szCs w:val="28"/>
          <w:lang w:val="nl-NL"/>
        </w:rPr>
        <w:t>ập</w:t>
      </w:r>
      <w:r w:rsidR="00F4557E">
        <w:rPr>
          <w:bCs/>
          <w:sz w:val="28"/>
          <w:szCs w:val="28"/>
          <w:lang w:val="nl-NL"/>
        </w:rPr>
        <w:t xml:space="preserve"> th</w:t>
      </w:r>
      <w:r w:rsidR="00F4557E" w:rsidRPr="00F4557E">
        <w:rPr>
          <w:bCs/>
          <w:sz w:val="28"/>
          <w:szCs w:val="28"/>
          <w:lang w:val="nl-NL"/>
        </w:rPr>
        <w:t>ể</w:t>
      </w:r>
      <w:r w:rsidR="00F4557E">
        <w:rPr>
          <w:bCs/>
          <w:sz w:val="28"/>
          <w:szCs w:val="28"/>
          <w:lang w:val="nl-NL"/>
        </w:rPr>
        <w:t xml:space="preserve"> c</w:t>
      </w:r>
      <w:r w:rsidR="00F4557E" w:rsidRPr="00F4557E">
        <w:rPr>
          <w:bCs/>
          <w:sz w:val="28"/>
          <w:szCs w:val="28"/>
          <w:lang w:val="nl-NL"/>
        </w:rPr>
        <w:t>ó</w:t>
      </w:r>
      <w:r w:rsidR="00F4557E">
        <w:rPr>
          <w:bCs/>
          <w:sz w:val="28"/>
          <w:szCs w:val="28"/>
          <w:lang w:val="nl-NL"/>
        </w:rPr>
        <w:t xml:space="preserve"> th</w:t>
      </w:r>
      <w:r w:rsidR="00F4557E" w:rsidRPr="00F4557E">
        <w:rPr>
          <w:bCs/>
          <w:sz w:val="28"/>
          <w:szCs w:val="28"/>
          <w:lang w:val="nl-NL"/>
        </w:rPr>
        <w:t>ành</w:t>
      </w:r>
      <w:r w:rsidR="00F4557E">
        <w:rPr>
          <w:bCs/>
          <w:sz w:val="28"/>
          <w:szCs w:val="28"/>
          <w:lang w:val="nl-NL"/>
        </w:rPr>
        <w:t xml:space="preserve"> t</w:t>
      </w:r>
      <w:r w:rsidR="00F4557E" w:rsidRPr="00F4557E">
        <w:rPr>
          <w:bCs/>
          <w:sz w:val="28"/>
          <w:szCs w:val="28"/>
          <w:lang w:val="nl-NL"/>
        </w:rPr>
        <w:t>ích</w:t>
      </w:r>
      <w:r w:rsidR="00F4557E">
        <w:rPr>
          <w:bCs/>
          <w:sz w:val="28"/>
          <w:szCs w:val="28"/>
          <w:lang w:val="nl-NL"/>
        </w:rPr>
        <w:t xml:space="preserve"> xu</w:t>
      </w:r>
      <w:r w:rsidR="00F4557E" w:rsidRPr="00F4557E">
        <w:rPr>
          <w:bCs/>
          <w:sz w:val="28"/>
          <w:szCs w:val="28"/>
          <w:lang w:val="nl-NL"/>
        </w:rPr>
        <w:t>ất</w:t>
      </w:r>
      <w:r w:rsidR="00F4557E">
        <w:rPr>
          <w:bCs/>
          <w:sz w:val="28"/>
          <w:szCs w:val="28"/>
          <w:lang w:val="nl-NL"/>
        </w:rPr>
        <w:t xml:space="preserve"> s</w:t>
      </w:r>
      <w:r w:rsidR="00F4557E" w:rsidRPr="00F4557E">
        <w:rPr>
          <w:bCs/>
          <w:sz w:val="28"/>
          <w:szCs w:val="28"/>
          <w:lang w:val="nl-NL"/>
        </w:rPr>
        <w:t>ắc</w:t>
      </w:r>
      <w:r w:rsidR="00F4557E">
        <w:rPr>
          <w:bCs/>
          <w:sz w:val="28"/>
          <w:szCs w:val="28"/>
          <w:lang w:val="nl-NL"/>
        </w:rPr>
        <w:t xml:space="preserve"> trong c</w:t>
      </w:r>
      <w:r w:rsidR="00F4557E" w:rsidRPr="00F4557E">
        <w:rPr>
          <w:bCs/>
          <w:sz w:val="28"/>
          <w:szCs w:val="28"/>
          <w:lang w:val="nl-NL"/>
        </w:rPr>
        <w:t>ô</w:t>
      </w:r>
      <w:r w:rsidR="00F4557E">
        <w:rPr>
          <w:bCs/>
          <w:sz w:val="28"/>
          <w:szCs w:val="28"/>
          <w:lang w:val="nl-NL"/>
        </w:rPr>
        <w:t>ng t</w:t>
      </w:r>
      <w:r w:rsidR="00F4557E" w:rsidRPr="00F4557E">
        <w:rPr>
          <w:bCs/>
          <w:sz w:val="28"/>
          <w:szCs w:val="28"/>
          <w:lang w:val="nl-NL"/>
        </w:rPr>
        <w:t>ác</w:t>
      </w:r>
      <w:r w:rsidR="00F4557E">
        <w:rPr>
          <w:bCs/>
          <w:sz w:val="28"/>
          <w:szCs w:val="28"/>
          <w:lang w:val="nl-NL"/>
        </w:rPr>
        <w:t xml:space="preserve"> ph</w:t>
      </w:r>
      <w:r w:rsidR="00F4557E" w:rsidRPr="00F4557E">
        <w:rPr>
          <w:bCs/>
          <w:sz w:val="28"/>
          <w:szCs w:val="28"/>
          <w:lang w:val="nl-NL"/>
        </w:rPr>
        <w:t>òng</w:t>
      </w:r>
      <w:r w:rsidR="00F4557E">
        <w:rPr>
          <w:bCs/>
          <w:sz w:val="28"/>
          <w:szCs w:val="28"/>
          <w:lang w:val="nl-NL"/>
        </w:rPr>
        <w:t>, ch</w:t>
      </w:r>
      <w:r w:rsidR="00F4557E" w:rsidRPr="00F4557E">
        <w:rPr>
          <w:bCs/>
          <w:sz w:val="28"/>
          <w:szCs w:val="28"/>
          <w:lang w:val="nl-NL"/>
        </w:rPr>
        <w:t>ống</w:t>
      </w:r>
      <w:r w:rsidR="00F4557E">
        <w:rPr>
          <w:bCs/>
          <w:sz w:val="28"/>
          <w:szCs w:val="28"/>
          <w:lang w:val="nl-NL"/>
        </w:rPr>
        <w:t xml:space="preserve"> t</w:t>
      </w:r>
      <w:r w:rsidR="00F4557E" w:rsidRPr="00F4557E">
        <w:rPr>
          <w:bCs/>
          <w:sz w:val="28"/>
          <w:szCs w:val="28"/>
          <w:lang w:val="nl-NL"/>
        </w:rPr>
        <w:t>ội</w:t>
      </w:r>
      <w:r w:rsidR="00F4557E">
        <w:rPr>
          <w:bCs/>
          <w:sz w:val="28"/>
          <w:szCs w:val="28"/>
          <w:lang w:val="nl-NL"/>
        </w:rPr>
        <w:t xml:space="preserve"> ph</w:t>
      </w:r>
      <w:r w:rsidR="00F4557E" w:rsidRPr="00F4557E">
        <w:rPr>
          <w:bCs/>
          <w:sz w:val="28"/>
          <w:szCs w:val="28"/>
          <w:lang w:val="nl-NL"/>
        </w:rPr>
        <w:t>ạm</w:t>
      </w:r>
      <w:r w:rsidR="00F4557E">
        <w:rPr>
          <w:bCs/>
          <w:sz w:val="28"/>
          <w:szCs w:val="28"/>
          <w:lang w:val="nl-NL"/>
        </w:rPr>
        <w:t xml:space="preserve">; gia </w:t>
      </w:r>
      <w:r w:rsidR="00F4557E" w:rsidRPr="00F4557E">
        <w:rPr>
          <w:bCs/>
          <w:sz w:val="28"/>
          <w:szCs w:val="28"/>
          <w:lang w:val="nl-NL"/>
        </w:rPr>
        <w:t>đình</w:t>
      </w:r>
      <w:r w:rsidR="00F4557E">
        <w:rPr>
          <w:bCs/>
          <w:sz w:val="28"/>
          <w:szCs w:val="28"/>
          <w:lang w:val="nl-NL"/>
        </w:rPr>
        <w:t xml:space="preserve"> v</w:t>
      </w:r>
      <w:r w:rsidR="00F4557E" w:rsidRPr="00F4557E">
        <w:rPr>
          <w:bCs/>
          <w:sz w:val="28"/>
          <w:szCs w:val="28"/>
          <w:lang w:val="nl-NL"/>
        </w:rPr>
        <w:t>à</w:t>
      </w:r>
      <w:r w:rsidR="00F4557E">
        <w:rPr>
          <w:bCs/>
          <w:sz w:val="28"/>
          <w:szCs w:val="28"/>
          <w:lang w:val="nl-NL"/>
        </w:rPr>
        <w:t xml:space="preserve"> ngư</w:t>
      </w:r>
      <w:r w:rsidR="00F4557E" w:rsidRPr="00F4557E">
        <w:rPr>
          <w:bCs/>
          <w:sz w:val="28"/>
          <w:szCs w:val="28"/>
          <w:lang w:val="nl-NL"/>
        </w:rPr>
        <w:t>ờ</w:t>
      </w:r>
      <w:r w:rsidR="00F4557E">
        <w:rPr>
          <w:bCs/>
          <w:sz w:val="28"/>
          <w:szCs w:val="28"/>
          <w:lang w:val="nl-NL"/>
        </w:rPr>
        <w:t>i tr</w:t>
      </w:r>
      <w:r w:rsidR="00F4557E" w:rsidRPr="00F4557E">
        <w:rPr>
          <w:bCs/>
          <w:sz w:val="28"/>
          <w:szCs w:val="28"/>
          <w:lang w:val="nl-NL"/>
        </w:rPr>
        <w:t>ực</w:t>
      </w:r>
      <w:r w:rsidR="00F4557E">
        <w:rPr>
          <w:bCs/>
          <w:sz w:val="28"/>
          <w:szCs w:val="28"/>
          <w:lang w:val="nl-NL"/>
        </w:rPr>
        <w:t xml:space="preserve"> ti</w:t>
      </w:r>
      <w:r w:rsidR="00F4557E" w:rsidRPr="00F4557E">
        <w:rPr>
          <w:bCs/>
          <w:sz w:val="28"/>
          <w:szCs w:val="28"/>
          <w:lang w:val="nl-NL"/>
        </w:rPr>
        <w:t>ếp</w:t>
      </w:r>
      <w:r w:rsidR="00F4557E">
        <w:rPr>
          <w:bCs/>
          <w:sz w:val="28"/>
          <w:szCs w:val="28"/>
          <w:lang w:val="nl-NL"/>
        </w:rPr>
        <w:t xml:space="preserve"> tham gia</w:t>
      </w:r>
      <w:r w:rsidR="00BB4544">
        <w:rPr>
          <w:bCs/>
          <w:sz w:val="28"/>
          <w:szCs w:val="28"/>
          <w:lang w:val="nl-NL"/>
        </w:rPr>
        <w:t xml:space="preserve"> ph</w:t>
      </w:r>
      <w:r w:rsidR="00BB4544" w:rsidRPr="00BB4544">
        <w:rPr>
          <w:bCs/>
          <w:sz w:val="28"/>
          <w:szCs w:val="28"/>
          <w:lang w:val="nl-NL"/>
        </w:rPr>
        <w:t>òng</w:t>
      </w:r>
      <w:r w:rsidR="00BB4544">
        <w:rPr>
          <w:bCs/>
          <w:sz w:val="28"/>
          <w:szCs w:val="28"/>
          <w:lang w:val="nl-NL"/>
        </w:rPr>
        <w:t>, ch</w:t>
      </w:r>
      <w:r w:rsidR="00BB4544" w:rsidRPr="00BB4544">
        <w:rPr>
          <w:bCs/>
          <w:sz w:val="28"/>
          <w:szCs w:val="28"/>
          <w:lang w:val="nl-NL"/>
        </w:rPr>
        <w:t>ống</w:t>
      </w:r>
      <w:r w:rsidR="00BB4544">
        <w:rPr>
          <w:bCs/>
          <w:sz w:val="28"/>
          <w:szCs w:val="28"/>
          <w:lang w:val="nl-NL"/>
        </w:rPr>
        <w:t xml:space="preserve"> t</w:t>
      </w:r>
      <w:r w:rsidR="00BB4544" w:rsidRPr="00BB4544">
        <w:rPr>
          <w:bCs/>
          <w:sz w:val="28"/>
          <w:szCs w:val="28"/>
          <w:lang w:val="nl-NL"/>
        </w:rPr>
        <w:t>ội</w:t>
      </w:r>
      <w:r w:rsidR="00BB4544">
        <w:rPr>
          <w:bCs/>
          <w:sz w:val="28"/>
          <w:szCs w:val="28"/>
          <w:lang w:val="nl-NL"/>
        </w:rPr>
        <w:t xml:space="preserve"> ph</w:t>
      </w:r>
      <w:r w:rsidR="00BB4544" w:rsidRPr="00BB4544">
        <w:rPr>
          <w:bCs/>
          <w:sz w:val="28"/>
          <w:szCs w:val="28"/>
          <w:lang w:val="nl-NL"/>
        </w:rPr>
        <w:t>ạm</w:t>
      </w:r>
      <w:r w:rsidR="00BB4544">
        <w:rPr>
          <w:bCs/>
          <w:sz w:val="28"/>
          <w:szCs w:val="28"/>
          <w:lang w:val="nl-NL"/>
        </w:rPr>
        <w:t xml:space="preserve"> </w:t>
      </w:r>
      <w:r w:rsidR="00F4557E">
        <w:rPr>
          <w:bCs/>
          <w:sz w:val="28"/>
          <w:szCs w:val="28"/>
          <w:lang w:val="nl-NL"/>
        </w:rPr>
        <w:t>b</w:t>
      </w:r>
      <w:r w:rsidR="00F4557E" w:rsidRPr="00F4557E">
        <w:rPr>
          <w:bCs/>
          <w:sz w:val="28"/>
          <w:szCs w:val="28"/>
          <w:lang w:val="nl-NL"/>
        </w:rPr>
        <w:t>ị</w:t>
      </w:r>
      <w:r w:rsidR="00F4557E">
        <w:rPr>
          <w:bCs/>
          <w:sz w:val="28"/>
          <w:szCs w:val="28"/>
          <w:lang w:val="nl-NL"/>
        </w:rPr>
        <w:t xml:space="preserve"> thi</w:t>
      </w:r>
      <w:r w:rsidR="00F4557E" w:rsidRPr="00F4557E">
        <w:rPr>
          <w:bCs/>
          <w:sz w:val="28"/>
          <w:szCs w:val="28"/>
          <w:lang w:val="nl-NL"/>
        </w:rPr>
        <w:t>ệt</w:t>
      </w:r>
      <w:r w:rsidR="00F4557E">
        <w:rPr>
          <w:bCs/>
          <w:sz w:val="28"/>
          <w:szCs w:val="28"/>
          <w:lang w:val="nl-NL"/>
        </w:rPr>
        <w:t xml:space="preserve"> h</w:t>
      </w:r>
      <w:r w:rsidR="00F4557E" w:rsidRPr="00F4557E">
        <w:rPr>
          <w:bCs/>
          <w:sz w:val="28"/>
          <w:szCs w:val="28"/>
          <w:lang w:val="nl-NL"/>
        </w:rPr>
        <w:t>ại</w:t>
      </w:r>
      <w:r w:rsidR="00F4557E">
        <w:rPr>
          <w:bCs/>
          <w:sz w:val="28"/>
          <w:szCs w:val="28"/>
          <w:lang w:val="nl-NL"/>
        </w:rPr>
        <w:t xml:space="preserve"> v</w:t>
      </w:r>
      <w:r w:rsidR="00F4557E" w:rsidRPr="00F4557E">
        <w:rPr>
          <w:bCs/>
          <w:sz w:val="28"/>
          <w:szCs w:val="28"/>
          <w:lang w:val="nl-NL"/>
        </w:rPr>
        <w:t>ề</w:t>
      </w:r>
      <w:r w:rsidR="00F4557E">
        <w:rPr>
          <w:bCs/>
          <w:sz w:val="28"/>
          <w:szCs w:val="28"/>
          <w:lang w:val="nl-NL"/>
        </w:rPr>
        <w:t xml:space="preserve"> t</w:t>
      </w:r>
      <w:r w:rsidR="00F4557E" w:rsidRPr="00F4557E">
        <w:rPr>
          <w:bCs/>
          <w:sz w:val="28"/>
          <w:szCs w:val="28"/>
          <w:lang w:val="nl-NL"/>
        </w:rPr>
        <w:t>ính</w:t>
      </w:r>
      <w:r w:rsidR="00F4557E">
        <w:rPr>
          <w:bCs/>
          <w:sz w:val="28"/>
          <w:szCs w:val="28"/>
          <w:lang w:val="nl-NL"/>
        </w:rPr>
        <w:t xml:space="preserve"> m</w:t>
      </w:r>
      <w:r w:rsidR="00F4557E" w:rsidRPr="00F4557E">
        <w:rPr>
          <w:bCs/>
          <w:sz w:val="28"/>
          <w:szCs w:val="28"/>
          <w:lang w:val="nl-NL"/>
        </w:rPr>
        <w:t>ạng</w:t>
      </w:r>
      <w:r w:rsidR="00F4557E">
        <w:rPr>
          <w:bCs/>
          <w:sz w:val="28"/>
          <w:szCs w:val="28"/>
          <w:lang w:val="nl-NL"/>
        </w:rPr>
        <w:t>, s</w:t>
      </w:r>
      <w:r w:rsidR="00F4557E" w:rsidRPr="00F4557E">
        <w:rPr>
          <w:bCs/>
          <w:sz w:val="28"/>
          <w:szCs w:val="28"/>
          <w:lang w:val="nl-NL"/>
        </w:rPr>
        <w:t>ức</w:t>
      </w:r>
      <w:r w:rsidR="00F4557E">
        <w:rPr>
          <w:bCs/>
          <w:sz w:val="28"/>
          <w:szCs w:val="28"/>
          <w:lang w:val="nl-NL"/>
        </w:rPr>
        <w:t xml:space="preserve"> kh</w:t>
      </w:r>
      <w:r w:rsidR="00F4557E" w:rsidRPr="00F4557E">
        <w:rPr>
          <w:bCs/>
          <w:sz w:val="28"/>
          <w:szCs w:val="28"/>
          <w:lang w:val="nl-NL"/>
        </w:rPr>
        <w:t>ỏ</w:t>
      </w:r>
      <w:r w:rsidR="00F4557E">
        <w:rPr>
          <w:bCs/>
          <w:sz w:val="28"/>
          <w:szCs w:val="28"/>
          <w:lang w:val="nl-NL"/>
        </w:rPr>
        <w:t>e v</w:t>
      </w:r>
      <w:r w:rsidR="00F4557E" w:rsidRPr="00F4557E">
        <w:rPr>
          <w:bCs/>
          <w:sz w:val="28"/>
          <w:szCs w:val="28"/>
          <w:lang w:val="nl-NL"/>
        </w:rPr>
        <w:t>à</w:t>
      </w:r>
      <w:r w:rsidR="00F4557E">
        <w:rPr>
          <w:bCs/>
          <w:sz w:val="28"/>
          <w:szCs w:val="28"/>
          <w:lang w:val="nl-NL"/>
        </w:rPr>
        <w:t xml:space="preserve"> t</w:t>
      </w:r>
      <w:r w:rsidR="00F4557E" w:rsidRPr="00F4557E">
        <w:rPr>
          <w:bCs/>
          <w:sz w:val="28"/>
          <w:szCs w:val="28"/>
          <w:lang w:val="nl-NL"/>
        </w:rPr>
        <w:t>ài</w:t>
      </w:r>
      <w:r w:rsidR="00F4557E">
        <w:rPr>
          <w:bCs/>
          <w:sz w:val="28"/>
          <w:szCs w:val="28"/>
          <w:lang w:val="nl-NL"/>
        </w:rPr>
        <w:t xml:space="preserve"> s</w:t>
      </w:r>
      <w:r w:rsidR="00F4557E" w:rsidRPr="00F4557E">
        <w:rPr>
          <w:bCs/>
          <w:sz w:val="28"/>
          <w:szCs w:val="28"/>
          <w:lang w:val="nl-NL"/>
        </w:rPr>
        <w:t>ản</w:t>
      </w:r>
      <w:r>
        <w:rPr>
          <w:bCs/>
          <w:sz w:val="28"/>
          <w:szCs w:val="28"/>
          <w:lang w:val="nl-NL"/>
        </w:rPr>
        <w:t>.</w:t>
      </w:r>
    </w:p>
    <w:p w:rsidR="00125C08" w:rsidRPr="00B43FB8" w:rsidRDefault="00125C08" w:rsidP="009B6849">
      <w:pPr>
        <w:pStyle w:val="NormalWeb"/>
        <w:spacing w:before="120" w:beforeAutospacing="0" w:after="0" w:afterAutospacing="0"/>
        <w:ind w:firstLine="720"/>
        <w:jc w:val="both"/>
        <w:rPr>
          <w:b/>
          <w:bCs/>
          <w:sz w:val="28"/>
          <w:szCs w:val="28"/>
          <w:lang w:val="nl-NL"/>
        </w:rPr>
      </w:pPr>
      <w:r w:rsidRPr="0090736C">
        <w:rPr>
          <w:b/>
          <w:bCs/>
          <w:sz w:val="28"/>
          <w:szCs w:val="28"/>
          <w:lang w:val="nl-NL"/>
        </w:rPr>
        <w:t>Đ</w:t>
      </w:r>
      <w:r>
        <w:rPr>
          <w:b/>
          <w:bCs/>
          <w:sz w:val="28"/>
          <w:szCs w:val="28"/>
          <w:lang w:val="nl-NL"/>
        </w:rPr>
        <w:t>i</w:t>
      </w:r>
      <w:r w:rsidRPr="0090736C">
        <w:rPr>
          <w:b/>
          <w:bCs/>
          <w:sz w:val="28"/>
          <w:szCs w:val="28"/>
          <w:lang w:val="nl-NL"/>
        </w:rPr>
        <w:t>ều</w:t>
      </w:r>
      <w:r>
        <w:rPr>
          <w:b/>
          <w:bCs/>
          <w:sz w:val="28"/>
          <w:szCs w:val="28"/>
          <w:lang w:val="nl-NL"/>
        </w:rPr>
        <w:t xml:space="preserve"> 3. Nguy</w:t>
      </w:r>
      <w:r w:rsidRPr="00822212">
        <w:rPr>
          <w:b/>
          <w:bCs/>
          <w:sz w:val="28"/>
          <w:szCs w:val="28"/>
          <w:lang w:val="nl-NL"/>
        </w:rPr>
        <w:t>ê</w:t>
      </w:r>
      <w:r>
        <w:rPr>
          <w:b/>
          <w:bCs/>
          <w:sz w:val="28"/>
          <w:szCs w:val="28"/>
          <w:lang w:val="nl-NL"/>
        </w:rPr>
        <w:t>n t</w:t>
      </w:r>
      <w:r w:rsidRPr="00822212">
        <w:rPr>
          <w:b/>
          <w:bCs/>
          <w:sz w:val="28"/>
          <w:szCs w:val="28"/>
          <w:lang w:val="nl-NL"/>
        </w:rPr>
        <w:t>ắc</w:t>
      </w:r>
      <w:r>
        <w:rPr>
          <w:b/>
          <w:bCs/>
          <w:sz w:val="28"/>
          <w:szCs w:val="28"/>
          <w:lang w:val="nl-NL"/>
        </w:rPr>
        <w:t xml:space="preserve"> qu</w:t>
      </w:r>
      <w:r w:rsidRPr="00822212">
        <w:rPr>
          <w:b/>
          <w:bCs/>
          <w:sz w:val="28"/>
          <w:szCs w:val="28"/>
          <w:lang w:val="nl-NL"/>
        </w:rPr>
        <w:t>ản</w:t>
      </w:r>
      <w:r>
        <w:rPr>
          <w:b/>
          <w:bCs/>
          <w:sz w:val="28"/>
          <w:szCs w:val="28"/>
          <w:lang w:val="nl-NL"/>
        </w:rPr>
        <w:t xml:space="preserve"> l</w:t>
      </w:r>
      <w:r w:rsidRPr="00822212">
        <w:rPr>
          <w:b/>
          <w:bCs/>
          <w:sz w:val="28"/>
          <w:szCs w:val="28"/>
          <w:lang w:val="nl-NL"/>
        </w:rPr>
        <w:t>ý</w:t>
      </w:r>
      <w:r w:rsidR="00DF02CB">
        <w:rPr>
          <w:b/>
          <w:bCs/>
          <w:sz w:val="28"/>
          <w:szCs w:val="28"/>
          <w:lang w:val="nl-NL"/>
        </w:rPr>
        <w:t xml:space="preserve"> t</w:t>
      </w:r>
      <w:r w:rsidR="00DF02CB" w:rsidRPr="00DF02CB">
        <w:rPr>
          <w:b/>
          <w:bCs/>
          <w:sz w:val="28"/>
          <w:szCs w:val="28"/>
          <w:lang w:val="nl-NL"/>
        </w:rPr>
        <w:t>ài</w:t>
      </w:r>
      <w:r w:rsidR="00DF02CB">
        <w:rPr>
          <w:b/>
          <w:bCs/>
          <w:sz w:val="28"/>
          <w:szCs w:val="28"/>
          <w:lang w:val="nl-NL"/>
        </w:rPr>
        <w:t xml:space="preserve"> ch</w:t>
      </w:r>
      <w:r w:rsidR="00DF02CB" w:rsidRPr="00DF02CB">
        <w:rPr>
          <w:b/>
          <w:bCs/>
          <w:sz w:val="28"/>
          <w:szCs w:val="28"/>
          <w:lang w:val="nl-NL"/>
        </w:rPr>
        <w:t>ính</w:t>
      </w:r>
      <w:r w:rsidR="00DF02CB">
        <w:rPr>
          <w:b/>
          <w:bCs/>
          <w:sz w:val="28"/>
          <w:szCs w:val="28"/>
          <w:lang w:val="nl-NL"/>
        </w:rPr>
        <w:t xml:space="preserve"> c</w:t>
      </w:r>
      <w:r w:rsidR="00DF02CB" w:rsidRPr="00DF02CB">
        <w:rPr>
          <w:b/>
          <w:bCs/>
          <w:sz w:val="28"/>
          <w:szCs w:val="28"/>
          <w:lang w:val="nl-NL"/>
        </w:rPr>
        <w:t>ủa</w:t>
      </w:r>
      <w:r w:rsidR="00DF02CB">
        <w:rPr>
          <w:b/>
          <w:bCs/>
          <w:sz w:val="28"/>
          <w:szCs w:val="28"/>
          <w:lang w:val="nl-NL"/>
        </w:rPr>
        <w:t xml:space="preserve"> </w:t>
      </w:r>
      <w:r w:rsidR="00BB4544">
        <w:rPr>
          <w:b/>
          <w:bCs/>
          <w:sz w:val="28"/>
          <w:szCs w:val="28"/>
          <w:lang w:val="nl-NL"/>
        </w:rPr>
        <w:t>Qu</w:t>
      </w:r>
      <w:r w:rsidR="00BB4544" w:rsidRPr="00BB4544">
        <w:rPr>
          <w:b/>
          <w:bCs/>
          <w:sz w:val="28"/>
          <w:szCs w:val="28"/>
          <w:lang w:val="nl-NL"/>
        </w:rPr>
        <w:t>ỹ</w:t>
      </w:r>
      <w:r w:rsidR="00BB4544">
        <w:rPr>
          <w:b/>
          <w:bCs/>
          <w:sz w:val="28"/>
          <w:szCs w:val="28"/>
          <w:lang w:val="nl-NL"/>
        </w:rPr>
        <w:t xml:space="preserve"> ph</w:t>
      </w:r>
      <w:r w:rsidR="00BB4544" w:rsidRPr="00BB4544">
        <w:rPr>
          <w:b/>
          <w:bCs/>
          <w:sz w:val="28"/>
          <w:szCs w:val="28"/>
          <w:lang w:val="nl-NL"/>
        </w:rPr>
        <w:t>òng</w:t>
      </w:r>
      <w:r w:rsidR="00BB4544">
        <w:rPr>
          <w:b/>
          <w:bCs/>
          <w:sz w:val="28"/>
          <w:szCs w:val="28"/>
          <w:lang w:val="nl-NL"/>
        </w:rPr>
        <w:t>, ch</w:t>
      </w:r>
      <w:r w:rsidR="00BB4544" w:rsidRPr="00BB4544">
        <w:rPr>
          <w:b/>
          <w:bCs/>
          <w:sz w:val="28"/>
          <w:szCs w:val="28"/>
          <w:lang w:val="nl-NL"/>
        </w:rPr>
        <w:t>ống</w:t>
      </w:r>
      <w:r w:rsidR="00BB4544">
        <w:rPr>
          <w:b/>
          <w:bCs/>
          <w:sz w:val="28"/>
          <w:szCs w:val="28"/>
          <w:lang w:val="nl-NL"/>
        </w:rPr>
        <w:t xml:space="preserve"> t</w:t>
      </w:r>
      <w:r w:rsidR="00BB4544" w:rsidRPr="00BB4544">
        <w:rPr>
          <w:b/>
          <w:bCs/>
          <w:sz w:val="28"/>
          <w:szCs w:val="28"/>
          <w:lang w:val="nl-NL"/>
        </w:rPr>
        <w:t>ội</w:t>
      </w:r>
      <w:r w:rsidR="00BB4544">
        <w:rPr>
          <w:b/>
          <w:bCs/>
          <w:sz w:val="28"/>
          <w:szCs w:val="28"/>
          <w:lang w:val="nl-NL"/>
        </w:rPr>
        <w:t xml:space="preserve"> ph</w:t>
      </w:r>
      <w:r w:rsidR="00BB4544" w:rsidRPr="00BB4544">
        <w:rPr>
          <w:b/>
          <w:bCs/>
          <w:sz w:val="28"/>
          <w:szCs w:val="28"/>
          <w:lang w:val="nl-NL"/>
        </w:rPr>
        <w:t>ạm</w:t>
      </w:r>
      <w:r w:rsidR="00BB4544">
        <w:rPr>
          <w:b/>
          <w:bCs/>
          <w:sz w:val="28"/>
          <w:szCs w:val="28"/>
          <w:lang w:val="nl-NL"/>
        </w:rPr>
        <w:t xml:space="preserve"> trung </w:t>
      </w:r>
      <w:r w:rsidR="00BB4544" w:rsidRPr="00BB4544">
        <w:rPr>
          <w:b/>
          <w:bCs/>
          <w:sz w:val="28"/>
          <w:szCs w:val="28"/>
          <w:lang w:val="nl-NL"/>
        </w:rPr>
        <w:t>ươ</w:t>
      </w:r>
      <w:r w:rsidR="00BB4544">
        <w:rPr>
          <w:b/>
          <w:bCs/>
          <w:sz w:val="28"/>
          <w:szCs w:val="28"/>
          <w:lang w:val="nl-NL"/>
        </w:rPr>
        <w:t>ng</w:t>
      </w:r>
    </w:p>
    <w:p w:rsidR="00AF0B14" w:rsidRDefault="00A43421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</w:t>
      </w:r>
      <w:r w:rsidR="00AF0B14">
        <w:rPr>
          <w:sz w:val="28"/>
          <w:szCs w:val="28"/>
          <w:lang w:val="nl-NL"/>
        </w:rPr>
        <w:t>Qu</w:t>
      </w:r>
      <w:r w:rsidR="00AF0B14" w:rsidRPr="00AF0B14">
        <w:rPr>
          <w:sz w:val="28"/>
          <w:szCs w:val="28"/>
          <w:lang w:val="nl-NL"/>
        </w:rPr>
        <w:t>ỹ</w:t>
      </w:r>
      <w:r w:rsidR="00AF0B14">
        <w:rPr>
          <w:sz w:val="28"/>
          <w:szCs w:val="28"/>
          <w:lang w:val="nl-NL"/>
        </w:rPr>
        <w:t xml:space="preserve"> ph</w:t>
      </w:r>
      <w:r w:rsidR="00AF0B14" w:rsidRPr="00AF0B14">
        <w:rPr>
          <w:sz w:val="28"/>
          <w:szCs w:val="28"/>
          <w:lang w:val="nl-NL"/>
        </w:rPr>
        <w:t>òng</w:t>
      </w:r>
      <w:r w:rsidR="00AF0B14">
        <w:rPr>
          <w:sz w:val="28"/>
          <w:szCs w:val="28"/>
          <w:lang w:val="nl-NL"/>
        </w:rPr>
        <w:t>, ch</w:t>
      </w:r>
      <w:r w:rsidR="00AF0B14" w:rsidRPr="00AF0B14">
        <w:rPr>
          <w:sz w:val="28"/>
          <w:szCs w:val="28"/>
          <w:lang w:val="nl-NL"/>
        </w:rPr>
        <w:t>ống</w:t>
      </w:r>
      <w:r w:rsidR="00AF0B14">
        <w:rPr>
          <w:sz w:val="28"/>
          <w:szCs w:val="28"/>
          <w:lang w:val="nl-NL"/>
        </w:rPr>
        <w:t xml:space="preserve"> t</w:t>
      </w:r>
      <w:r w:rsidR="00AF0B14" w:rsidRPr="00AF0B14">
        <w:rPr>
          <w:sz w:val="28"/>
          <w:szCs w:val="28"/>
          <w:lang w:val="nl-NL"/>
        </w:rPr>
        <w:t>ội</w:t>
      </w:r>
      <w:r w:rsidR="00AF0B14">
        <w:rPr>
          <w:sz w:val="28"/>
          <w:szCs w:val="28"/>
          <w:lang w:val="nl-NL"/>
        </w:rPr>
        <w:t xml:space="preserve"> ph</w:t>
      </w:r>
      <w:r w:rsidR="00AF0B14" w:rsidRPr="00AF0B14">
        <w:rPr>
          <w:sz w:val="28"/>
          <w:szCs w:val="28"/>
          <w:lang w:val="nl-NL"/>
        </w:rPr>
        <w:t>ạm</w:t>
      </w:r>
      <w:r w:rsidR="00AF0B14">
        <w:rPr>
          <w:sz w:val="28"/>
          <w:szCs w:val="28"/>
          <w:lang w:val="nl-NL"/>
        </w:rPr>
        <w:t xml:space="preserve"> trung </w:t>
      </w:r>
      <w:r w:rsidR="00AF0B14" w:rsidRPr="00AF0B14">
        <w:rPr>
          <w:sz w:val="28"/>
          <w:szCs w:val="28"/>
          <w:lang w:val="nl-NL"/>
        </w:rPr>
        <w:t>ươ</w:t>
      </w:r>
      <w:r w:rsidR="00AF0B14">
        <w:rPr>
          <w:sz w:val="28"/>
          <w:szCs w:val="28"/>
          <w:lang w:val="nl-NL"/>
        </w:rPr>
        <w:t xml:space="preserve">ng </w:t>
      </w:r>
      <w:r w:rsidR="004D366E">
        <w:rPr>
          <w:sz w:val="28"/>
          <w:szCs w:val="28"/>
          <w:lang w:val="nl-NL"/>
        </w:rPr>
        <w:t>l</w:t>
      </w:r>
      <w:r w:rsidR="004D366E" w:rsidRPr="004D366E">
        <w:rPr>
          <w:sz w:val="28"/>
          <w:szCs w:val="28"/>
          <w:lang w:val="nl-NL"/>
        </w:rPr>
        <w:t>à</w:t>
      </w:r>
      <w:r w:rsidR="004D366E">
        <w:rPr>
          <w:sz w:val="28"/>
          <w:szCs w:val="28"/>
          <w:lang w:val="nl-NL"/>
        </w:rPr>
        <w:t xml:space="preserve"> qu</w:t>
      </w:r>
      <w:r w:rsidR="004D366E" w:rsidRPr="004D366E">
        <w:rPr>
          <w:sz w:val="28"/>
          <w:szCs w:val="28"/>
          <w:lang w:val="nl-NL"/>
        </w:rPr>
        <w:t>ỹ</w:t>
      </w:r>
      <w:r w:rsidR="004D366E">
        <w:rPr>
          <w:sz w:val="28"/>
          <w:szCs w:val="28"/>
          <w:lang w:val="nl-NL"/>
        </w:rPr>
        <w:t xml:space="preserve"> t</w:t>
      </w:r>
      <w:r w:rsidR="004D366E" w:rsidRPr="004D366E">
        <w:rPr>
          <w:sz w:val="28"/>
          <w:szCs w:val="28"/>
          <w:lang w:val="nl-NL"/>
        </w:rPr>
        <w:t>ài</w:t>
      </w:r>
      <w:r w:rsidR="004D366E">
        <w:rPr>
          <w:sz w:val="28"/>
          <w:szCs w:val="28"/>
          <w:lang w:val="nl-NL"/>
        </w:rPr>
        <w:t xml:space="preserve"> ch</w:t>
      </w:r>
      <w:r w:rsidR="004D366E" w:rsidRPr="004D366E">
        <w:rPr>
          <w:sz w:val="28"/>
          <w:szCs w:val="28"/>
          <w:lang w:val="nl-NL"/>
        </w:rPr>
        <w:t>í</w:t>
      </w:r>
      <w:r w:rsidR="004D366E">
        <w:rPr>
          <w:sz w:val="28"/>
          <w:szCs w:val="28"/>
          <w:lang w:val="nl-NL"/>
        </w:rPr>
        <w:t>nh nh</w:t>
      </w:r>
      <w:r w:rsidR="004D366E" w:rsidRPr="004D366E">
        <w:rPr>
          <w:sz w:val="28"/>
          <w:szCs w:val="28"/>
          <w:lang w:val="nl-NL"/>
        </w:rPr>
        <w:t>à</w:t>
      </w:r>
      <w:r w:rsidR="004D366E">
        <w:rPr>
          <w:sz w:val="28"/>
          <w:szCs w:val="28"/>
          <w:lang w:val="nl-NL"/>
        </w:rPr>
        <w:t xml:space="preserve"> nư</w:t>
      </w:r>
      <w:r w:rsidR="004D366E" w:rsidRPr="004D366E">
        <w:rPr>
          <w:sz w:val="28"/>
          <w:szCs w:val="28"/>
          <w:lang w:val="nl-NL"/>
        </w:rPr>
        <w:t>ớ</w:t>
      </w:r>
      <w:r w:rsidR="004D366E">
        <w:rPr>
          <w:sz w:val="28"/>
          <w:szCs w:val="28"/>
          <w:lang w:val="nl-NL"/>
        </w:rPr>
        <w:t>c ngo</w:t>
      </w:r>
      <w:r w:rsidR="004D366E" w:rsidRPr="004D366E">
        <w:rPr>
          <w:sz w:val="28"/>
          <w:szCs w:val="28"/>
          <w:lang w:val="nl-NL"/>
        </w:rPr>
        <w:t>ài</w:t>
      </w:r>
      <w:r w:rsidR="004D366E">
        <w:rPr>
          <w:sz w:val="28"/>
          <w:szCs w:val="28"/>
          <w:lang w:val="nl-NL"/>
        </w:rPr>
        <w:t xml:space="preserve"> ng</w:t>
      </w:r>
      <w:r w:rsidR="004D366E" w:rsidRPr="004D366E">
        <w:rPr>
          <w:sz w:val="28"/>
          <w:szCs w:val="28"/>
          <w:lang w:val="nl-NL"/>
        </w:rPr>
        <w:t>â</w:t>
      </w:r>
      <w:r w:rsidR="004D366E">
        <w:rPr>
          <w:sz w:val="28"/>
          <w:szCs w:val="28"/>
          <w:lang w:val="nl-NL"/>
        </w:rPr>
        <w:t>n s</w:t>
      </w:r>
      <w:r w:rsidR="004D366E" w:rsidRPr="004D366E">
        <w:rPr>
          <w:sz w:val="28"/>
          <w:szCs w:val="28"/>
          <w:lang w:val="nl-NL"/>
        </w:rPr>
        <w:t>ách</w:t>
      </w:r>
      <w:r w:rsidR="004D366E">
        <w:rPr>
          <w:sz w:val="28"/>
          <w:szCs w:val="28"/>
          <w:lang w:val="nl-NL"/>
        </w:rPr>
        <w:t xml:space="preserve">, </w:t>
      </w:r>
      <w:r w:rsidR="00AF0B14">
        <w:rPr>
          <w:sz w:val="28"/>
          <w:szCs w:val="28"/>
          <w:lang w:val="nl-NL"/>
        </w:rPr>
        <w:t>t</w:t>
      </w:r>
      <w:r w:rsidR="00AF0B14" w:rsidRPr="00AF0B14">
        <w:rPr>
          <w:sz w:val="28"/>
          <w:szCs w:val="28"/>
          <w:lang w:val="nl-NL"/>
        </w:rPr>
        <w:t>ự</w:t>
      </w:r>
      <w:r w:rsidR="00AF0B14">
        <w:rPr>
          <w:sz w:val="28"/>
          <w:szCs w:val="28"/>
          <w:lang w:val="nl-NL"/>
        </w:rPr>
        <w:t xml:space="preserve"> ch</w:t>
      </w:r>
      <w:r w:rsidR="00AF0B14" w:rsidRPr="00AF0B14">
        <w:rPr>
          <w:sz w:val="28"/>
          <w:szCs w:val="28"/>
          <w:lang w:val="nl-NL"/>
        </w:rPr>
        <w:t>ủ</w:t>
      </w:r>
      <w:r w:rsidR="00AF0B14">
        <w:rPr>
          <w:sz w:val="28"/>
          <w:szCs w:val="28"/>
          <w:lang w:val="nl-NL"/>
        </w:rPr>
        <w:t xml:space="preserve"> v</w:t>
      </w:r>
      <w:r w:rsidR="00AF0B14" w:rsidRPr="00AF0B14">
        <w:rPr>
          <w:sz w:val="28"/>
          <w:szCs w:val="28"/>
          <w:lang w:val="nl-NL"/>
        </w:rPr>
        <w:t>ề</w:t>
      </w:r>
      <w:r w:rsidR="00AF0B14">
        <w:rPr>
          <w:sz w:val="28"/>
          <w:szCs w:val="28"/>
          <w:lang w:val="nl-NL"/>
        </w:rPr>
        <w:t xml:space="preserve"> t</w:t>
      </w:r>
      <w:r w:rsidR="00AF0B14" w:rsidRPr="00AF0B14">
        <w:rPr>
          <w:sz w:val="28"/>
          <w:szCs w:val="28"/>
          <w:lang w:val="nl-NL"/>
        </w:rPr>
        <w:t>ài</w:t>
      </w:r>
      <w:r w:rsidR="00AF0B14">
        <w:rPr>
          <w:sz w:val="28"/>
          <w:szCs w:val="28"/>
          <w:lang w:val="nl-NL"/>
        </w:rPr>
        <w:t xml:space="preserve"> ch</w:t>
      </w:r>
      <w:r w:rsidR="00AF0B14" w:rsidRPr="00AF0B14">
        <w:rPr>
          <w:sz w:val="28"/>
          <w:szCs w:val="28"/>
          <w:lang w:val="nl-NL"/>
        </w:rPr>
        <w:t>í</w:t>
      </w:r>
      <w:r w:rsidR="00AF0B14">
        <w:rPr>
          <w:sz w:val="28"/>
          <w:szCs w:val="28"/>
          <w:lang w:val="nl-NL"/>
        </w:rPr>
        <w:t>nh, t</w:t>
      </w:r>
      <w:r w:rsidR="00AF0B14" w:rsidRPr="00AF0B14">
        <w:rPr>
          <w:sz w:val="28"/>
          <w:szCs w:val="28"/>
          <w:lang w:val="nl-NL"/>
        </w:rPr>
        <w:t>ự</w:t>
      </w:r>
      <w:r w:rsidR="00AF0B14">
        <w:rPr>
          <w:sz w:val="28"/>
          <w:szCs w:val="28"/>
          <w:lang w:val="nl-NL"/>
        </w:rPr>
        <w:t xml:space="preserve"> ch</w:t>
      </w:r>
      <w:r w:rsidR="00AF0B14" w:rsidRPr="00AF0B14">
        <w:rPr>
          <w:sz w:val="28"/>
          <w:szCs w:val="28"/>
          <w:lang w:val="nl-NL"/>
        </w:rPr>
        <w:t>ịu</w:t>
      </w:r>
      <w:r w:rsidR="00AF0B14">
        <w:rPr>
          <w:sz w:val="28"/>
          <w:szCs w:val="28"/>
          <w:lang w:val="nl-NL"/>
        </w:rPr>
        <w:t xml:space="preserve"> tr</w:t>
      </w:r>
      <w:r w:rsidR="00AF0B14" w:rsidRPr="00AF0B14">
        <w:rPr>
          <w:sz w:val="28"/>
          <w:szCs w:val="28"/>
          <w:lang w:val="nl-NL"/>
        </w:rPr>
        <w:t>ách</w:t>
      </w:r>
      <w:r w:rsidR="00AF0B14">
        <w:rPr>
          <w:sz w:val="28"/>
          <w:szCs w:val="28"/>
          <w:lang w:val="nl-NL"/>
        </w:rPr>
        <w:t xml:space="preserve"> nhiệm v</w:t>
      </w:r>
      <w:r w:rsidR="00AF0B14" w:rsidRPr="00AF0B14">
        <w:rPr>
          <w:sz w:val="28"/>
          <w:szCs w:val="28"/>
          <w:lang w:val="nl-NL"/>
        </w:rPr>
        <w:t>ề</w:t>
      </w:r>
      <w:r w:rsidR="00AF0B14">
        <w:rPr>
          <w:sz w:val="28"/>
          <w:szCs w:val="28"/>
          <w:lang w:val="nl-NL"/>
        </w:rPr>
        <w:t xml:space="preserve"> ho</w:t>
      </w:r>
      <w:r w:rsidR="00AF0B14" w:rsidRPr="00AF0B14">
        <w:rPr>
          <w:sz w:val="28"/>
          <w:szCs w:val="28"/>
          <w:lang w:val="nl-NL"/>
        </w:rPr>
        <w:t>ạt</w:t>
      </w:r>
      <w:r w:rsidR="00AF0B14">
        <w:rPr>
          <w:sz w:val="28"/>
          <w:szCs w:val="28"/>
          <w:lang w:val="nl-NL"/>
        </w:rPr>
        <w:t xml:space="preserve"> đ</w:t>
      </w:r>
      <w:r w:rsidR="00AF0B14" w:rsidRPr="00AF0B14">
        <w:rPr>
          <w:sz w:val="28"/>
          <w:szCs w:val="28"/>
          <w:lang w:val="nl-NL"/>
        </w:rPr>
        <w:t>ộng</w:t>
      </w:r>
      <w:r w:rsidR="00AF0B14">
        <w:rPr>
          <w:sz w:val="28"/>
          <w:szCs w:val="28"/>
          <w:lang w:val="nl-NL"/>
        </w:rPr>
        <w:t xml:space="preserve"> c</w:t>
      </w:r>
      <w:r w:rsidR="00AF0B14" w:rsidRPr="00AF0B14">
        <w:rPr>
          <w:sz w:val="28"/>
          <w:szCs w:val="28"/>
          <w:lang w:val="nl-NL"/>
        </w:rPr>
        <w:t>ủa</w:t>
      </w:r>
      <w:r w:rsidR="00AF0B14">
        <w:rPr>
          <w:sz w:val="28"/>
          <w:szCs w:val="28"/>
          <w:lang w:val="nl-NL"/>
        </w:rPr>
        <w:t xml:space="preserve"> m</w:t>
      </w:r>
      <w:r w:rsidR="00AF0B14" w:rsidRPr="00AF0B14">
        <w:rPr>
          <w:sz w:val="28"/>
          <w:szCs w:val="28"/>
          <w:lang w:val="nl-NL"/>
        </w:rPr>
        <w:t>ình</w:t>
      </w:r>
      <w:r w:rsidR="00AF0B14">
        <w:rPr>
          <w:sz w:val="28"/>
          <w:szCs w:val="28"/>
          <w:lang w:val="nl-NL"/>
        </w:rPr>
        <w:t xml:space="preserve"> trư</w:t>
      </w:r>
      <w:r w:rsidR="00AF0B14" w:rsidRPr="00AF0B14">
        <w:rPr>
          <w:sz w:val="28"/>
          <w:szCs w:val="28"/>
          <w:lang w:val="nl-NL"/>
        </w:rPr>
        <w:t>ớ</w:t>
      </w:r>
      <w:r w:rsidR="00AF0B14">
        <w:rPr>
          <w:sz w:val="28"/>
          <w:szCs w:val="28"/>
          <w:lang w:val="nl-NL"/>
        </w:rPr>
        <w:t>c ph</w:t>
      </w:r>
      <w:r w:rsidR="00AF0B14" w:rsidRPr="00AF0B14">
        <w:rPr>
          <w:sz w:val="28"/>
          <w:szCs w:val="28"/>
          <w:lang w:val="nl-NL"/>
        </w:rPr>
        <w:t>áp</w:t>
      </w:r>
      <w:r w:rsidR="00AF0B14">
        <w:rPr>
          <w:sz w:val="28"/>
          <w:szCs w:val="28"/>
          <w:lang w:val="nl-NL"/>
        </w:rPr>
        <w:t xml:space="preserve"> lu</w:t>
      </w:r>
      <w:r w:rsidR="00AF0B14" w:rsidRPr="00AF0B14">
        <w:rPr>
          <w:sz w:val="28"/>
          <w:szCs w:val="28"/>
          <w:lang w:val="nl-NL"/>
        </w:rPr>
        <w:t>ật</w:t>
      </w:r>
      <w:r w:rsidR="00AF0B14">
        <w:rPr>
          <w:sz w:val="28"/>
          <w:szCs w:val="28"/>
          <w:lang w:val="nl-NL"/>
        </w:rPr>
        <w:t>.</w:t>
      </w:r>
    </w:p>
    <w:p w:rsidR="00A43421" w:rsidRDefault="00A43421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Qu</w:t>
      </w:r>
      <w:r w:rsidRPr="00AF0B14">
        <w:rPr>
          <w:sz w:val="28"/>
          <w:szCs w:val="28"/>
          <w:lang w:val="nl-NL"/>
        </w:rPr>
        <w:t>ỹ</w:t>
      </w:r>
      <w:r>
        <w:rPr>
          <w:sz w:val="28"/>
          <w:szCs w:val="28"/>
          <w:lang w:val="nl-NL"/>
        </w:rPr>
        <w:t xml:space="preserve"> ph</w:t>
      </w:r>
      <w:r w:rsidRPr="00AF0B14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>, ch</w:t>
      </w:r>
      <w:r w:rsidRPr="00AF0B14">
        <w:rPr>
          <w:sz w:val="28"/>
          <w:szCs w:val="28"/>
          <w:lang w:val="nl-NL"/>
        </w:rPr>
        <w:t>ống</w:t>
      </w:r>
      <w:r>
        <w:rPr>
          <w:sz w:val="28"/>
          <w:szCs w:val="28"/>
          <w:lang w:val="nl-NL"/>
        </w:rPr>
        <w:t xml:space="preserve"> t</w:t>
      </w:r>
      <w:r w:rsidRPr="00AF0B14">
        <w:rPr>
          <w:sz w:val="28"/>
          <w:szCs w:val="28"/>
          <w:lang w:val="nl-NL"/>
        </w:rPr>
        <w:t>ội</w:t>
      </w:r>
      <w:r>
        <w:rPr>
          <w:sz w:val="28"/>
          <w:szCs w:val="28"/>
          <w:lang w:val="nl-NL"/>
        </w:rPr>
        <w:t xml:space="preserve"> ph</w:t>
      </w:r>
      <w:r w:rsidRPr="00AF0B14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trung </w:t>
      </w:r>
      <w:r w:rsidRPr="00AF0B14">
        <w:rPr>
          <w:sz w:val="28"/>
          <w:szCs w:val="28"/>
          <w:lang w:val="nl-NL"/>
        </w:rPr>
        <w:t>ươ</w:t>
      </w:r>
      <w:r>
        <w:rPr>
          <w:sz w:val="28"/>
          <w:szCs w:val="28"/>
          <w:lang w:val="nl-NL"/>
        </w:rPr>
        <w:t>ng th</w:t>
      </w:r>
      <w:r w:rsidRPr="00A43421">
        <w:rPr>
          <w:sz w:val="28"/>
          <w:szCs w:val="28"/>
          <w:lang w:val="nl-NL"/>
        </w:rPr>
        <w:t>ực</w:t>
      </w:r>
      <w:r>
        <w:rPr>
          <w:sz w:val="28"/>
          <w:szCs w:val="28"/>
          <w:lang w:val="nl-NL"/>
        </w:rPr>
        <w:t xml:space="preserve"> hi</w:t>
      </w:r>
      <w:r w:rsidRPr="00A43421">
        <w:rPr>
          <w:sz w:val="28"/>
          <w:szCs w:val="28"/>
          <w:lang w:val="nl-NL"/>
        </w:rPr>
        <w:t>ện</w:t>
      </w:r>
      <w:r>
        <w:rPr>
          <w:sz w:val="28"/>
          <w:szCs w:val="28"/>
          <w:lang w:val="nl-NL"/>
        </w:rPr>
        <w:t xml:space="preserve"> vi</w:t>
      </w:r>
      <w:r w:rsidRPr="00A43421">
        <w:rPr>
          <w:sz w:val="28"/>
          <w:szCs w:val="28"/>
          <w:lang w:val="nl-NL"/>
        </w:rPr>
        <w:t>ệc</w:t>
      </w:r>
      <w:r>
        <w:rPr>
          <w:sz w:val="28"/>
          <w:szCs w:val="28"/>
          <w:lang w:val="nl-NL"/>
        </w:rPr>
        <w:t xml:space="preserve"> l</w:t>
      </w:r>
      <w:r w:rsidRPr="00A43421">
        <w:rPr>
          <w:sz w:val="28"/>
          <w:szCs w:val="28"/>
          <w:lang w:val="nl-NL"/>
        </w:rPr>
        <w:t>ập</w:t>
      </w:r>
      <w:r>
        <w:rPr>
          <w:sz w:val="28"/>
          <w:szCs w:val="28"/>
          <w:lang w:val="nl-NL"/>
        </w:rPr>
        <w:t>, ch</w:t>
      </w:r>
      <w:r w:rsidRPr="00A43421">
        <w:rPr>
          <w:sz w:val="28"/>
          <w:szCs w:val="28"/>
          <w:lang w:val="nl-NL"/>
        </w:rPr>
        <w:t>ấp</w:t>
      </w:r>
      <w:r>
        <w:rPr>
          <w:sz w:val="28"/>
          <w:szCs w:val="28"/>
          <w:lang w:val="nl-NL"/>
        </w:rPr>
        <w:t xml:space="preserve"> h</w:t>
      </w:r>
      <w:r w:rsidRPr="00A43421">
        <w:rPr>
          <w:sz w:val="28"/>
          <w:szCs w:val="28"/>
          <w:lang w:val="nl-NL"/>
        </w:rPr>
        <w:t>ành</w:t>
      </w:r>
      <w:r>
        <w:rPr>
          <w:sz w:val="28"/>
          <w:szCs w:val="28"/>
          <w:lang w:val="nl-NL"/>
        </w:rPr>
        <w:t>, quy</w:t>
      </w:r>
      <w:r w:rsidRPr="00A43421">
        <w:rPr>
          <w:sz w:val="28"/>
          <w:szCs w:val="28"/>
          <w:lang w:val="nl-NL"/>
        </w:rPr>
        <w:t>ết</w:t>
      </w:r>
      <w:r>
        <w:rPr>
          <w:sz w:val="28"/>
          <w:szCs w:val="28"/>
          <w:lang w:val="nl-NL"/>
        </w:rPr>
        <w:t xml:space="preserve"> to</w:t>
      </w:r>
      <w:r w:rsidRPr="00A43421">
        <w:rPr>
          <w:sz w:val="28"/>
          <w:szCs w:val="28"/>
          <w:lang w:val="nl-NL"/>
        </w:rPr>
        <w:t>án</w:t>
      </w:r>
      <w:r w:rsidR="00650136">
        <w:rPr>
          <w:sz w:val="28"/>
          <w:szCs w:val="28"/>
          <w:lang w:val="nl-NL"/>
        </w:rPr>
        <w:t>, ki</w:t>
      </w:r>
      <w:r w:rsidR="00650136" w:rsidRPr="00650136">
        <w:rPr>
          <w:sz w:val="28"/>
          <w:szCs w:val="28"/>
          <w:lang w:val="nl-NL"/>
        </w:rPr>
        <w:t>ểm</w:t>
      </w:r>
      <w:r w:rsidR="00650136">
        <w:rPr>
          <w:sz w:val="28"/>
          <w:szCs w:val="28"/>
          <w:lang w:val="nl-NL"/>
        </w:rPr>
        <w:t xml:space="preserve"> to</w:t>
      </w:r>
      <w:r w:rsidR="00650136" w:rsidRPr="00650136">
        <w:rPr>
          <w:sz w:val="28"/>
          <w:szCs w:val="28"/>
          <w:lang w:val="nl-NL"/>
        </w:rPr>
        <w:t>án</w:t>
      </w:r>
      <w:r w:rsidR="00650136">
        <w:rPr>
          <w:sz w:val="28"/>
          <w:szCs w:val="28"/>
          <w:lang w:val="nl-NL"/>
        </w:rPr>
        <w:t xml:space="preserve"> ng</w:t>
      </w:r>
      <w:r w:rsidR="00650136" w:rsidRPr="00650136">
        <w:rPr>
          <w:sz w:val="28"/>
          <w:szCs w:val="28"/>
          <w:lang w:val="nl-NL"/>
        </w:rPr>
        <w:t>â</w:t>
      </w:r>
      <w:r w:rsidR="00650136">
        <w:rPr>
          <w:sz w:val="28"/>
          <w:szCs w:val="28"/>
          <w:lang w:val="nl-NL"/>
        </w:rPr>
        <w:t>n s</w:t>
      </w:r>
      <w:r w:rsidR="00650136" w:rsidRPr="00650136">
        <w:rPr>
          <w:sz w:val="28"/>
          <w:szCs w:val="28"/>
          <w:lang w:val="nl-NL"/>
        </w:rPr>
        <w:t>ách</w:t>
      </w:r>
      <w:r w:rsidR="00650136">
        <w:rPr>
          <w:sz w:val="28"/>
          <w:szCs w:val="28"/>
          <w:lang w:val="nl-NL"/>
        </w:rPr>
        <w:t xml:space="preserve"> nh</w:t>
      </w:r>
      <w:r w:rsidR="00650136" w:rsidRPr="00650136">
        <w:rPr>
          <w:sz w:val="28"/>
          <w:szCs w:val="28"/>
          <w:lang w:val="nl-NL"/>
        </w:rPr>
        <w:t>à</w:t>
      </w:r>
      <w:r w:rsidR="00650136">
        <w:rPr>
          <w:sz w:val="28"/>
          <w:szCs w:val="28"/>
          <w:lang w:val="nl-NL"/>
        </w:rPr>
        <w:t xml:space="preserve"> nư</w:t>
      </w:r>
      <w:r w:rsidR="00650136" w:rsidRPr="00650136">
        <w:rPr>
          <w:sz w:val="28"/>
          <w:szCs w:val="28"/>
          <w:lang w:val="nl-NL"/>
        </w:rPr>
        <w:t>ớc</w:t>
      </w:r>
      <w:r w:rsidR="00DC202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theo c</w:t>
      </w:r>
      <w:r w:rsidRPr="00A43421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quy </w:t>
      </w:r>
      <w:r w:rsidRPr="00A43421">
        <w:rPr>
          <w:sz w:val="28"/>
          <w:szCs w:val="28"/>
          <w:lang w:val="nl-NL"/>
        </w:rPr>
        <w:t>đ</w:t>
      </w:r>
      <w:r w:rsidR="00DC2021" w:rsidRPr="00DC2021">
        <w:rPr>
          <w:sz w:val="28"/>
          <w:szCs w:val="28"/>
          <w:lang w:val="nl-NL"/>
        </w:rPr>
        <w:t>ị</w:t>
      </w:r>
      <w:r>
        <w:rPr>
          <w:sz w:val="28"/>
          <w:szCs w:val="28"/>
          <w:lang w:val="nl-NL"/>
        </w:rPr>
        <w:t>nh c</w:t>
      </w:r>
      <w:r w:rsidRPr="00A43421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</w:t>
      </w:r>
      <w:r w:rsidR="00F84451">
        <w:rPr>
          <w:sz w:val="28"/>
          <w:szCs w:val="28"/>
          <w:lang w:val="nl-NL"/>
        </w:rPr>
        <w:t>Lu</w:t>
      </w:r>
      <w:r w:rsidR="00F84451" w:rsidRPr="00F84451">
        <w:rPr>
          <w:sz w:val="28"/>
          <w:szCs w:val="28"/>
          <w:lang w:val="nl-NL"/>
        </w:rPr>
        <w:t>ật</w:t>
      </w:r>
      <w:r w:rsidR="00F8445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ng</w:t>
      </w:r>
      <w:r w:rsidRPr="00A43421">
        <w:rPr>
          <w:sz w:val="28"/>
          <w:szCs w:val="28"/>
          <w:lang w:val="nl-NL"/>
        </w:rPr>
        <w:t>â</w:t>
      </w:r>
      <w:r>
        <w:rPr>
          <w:sz w:val="28"/>
          <w:szCs w:val="28"/>
          <w:lang w:val="nl-NL"/>
        </w:rPr>
        <w:t>n s</w:t>
      </w:r>
      <w:r w:rsidRPr="00A43421">
        <w:rPr>
          <w:sz w:val="28"/>
          <w:szCs w:val="28"/>
          <w:lang w:val="nl-NL"/>
        </w:rPr>
        <w:t>ách</w:t>
      </w:r>
      <w:r>
        <w:rPr>
          <w:sz w:val="28"/>
          <w:szCs w:val="28"/>
          <w:lang w:val="nl-NL"/>
        </w:rPr>
        <w:t xml:space="preserve"> nh</w:t>
      </w:r>
      <w:r w:rsidRPr="00A43421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nư</w:t>
      </w:r>
      <w:r w:rsidRPr="00A43421">
        <w:rPr>
          <w:sz w:val="28"/>
          <w:szCs w:val="28"/>
          <w:lang w:val="nl-NL"/>
        </w:rPr>
        <w:t>ớc</w:t>
      </w:r>
      <w:r w:rsidR="00F84451">
        <w:rPr>
          <w:sz w:val="28"/>
          <w:szCs w:val="28"/>
          <w:lang w:val="nl-NL"/>
        </w:rPr>
        <w:t>, Ngh</w:t>
      </w:r>
      <w:r w:rsidR="00F84451" w:rsidRPr="00F84451">
        <w:rPr>
          <w:sz w:val="28"/>
          <w:szCs w:val="28"/>
          <w:lang w:val="nl-NL"/>
        </w:rPr>
        <w:t>ị</w:t>
      </w:r>
      <w:r w:rsidR="00F84451">
        <w:rPr>
          <w:sz w:val="28"/>
          <w:szCs w:val="28"/>
          <w:lang w:val="nl-NL"/>
        </w:rPr>
        <w:t xml:space="preserve"> </w:t>
      </w:r>
      <w:r w:rsidR="00F84451" w:rsidRPr="00F84451">
        <w:rPr>
          <w:sz w:val="28"/>
          <w:szCs w:val="28"/>
          <w:lang w:val="nl-NL"/>
        </w:rPr>
        <w:t>định</w:t>
      </w:r>
      <w:r w:rsidR="00F84451">
        <w:rPr>
          <w:sz w:val="28"/>
          <w:szCs w:val="28"/>
          <w:lang w:val="nl-NL"/>
        </w:rPr>
        <w:t xml:space="preserve"> s</w:t>
      </w:r>
      <w:r w:rsidR="00F84451" w:rsidRPr="00F84451">
        <w:rPr>
          <w:sz w:val="28"/>
          <w:szCs w:val="28"/>
          <w:lang w:val="nl-NL"/>
        </w:rPr>
        <w:t>ố</w:t>
      </w:r>
      <w:r w:rsidR="00F84451">
        <w:rPr>
          <w:sz w:val="28"/>
          <w:szCs w:val="28"/>
          <w:lang w:val="nl-NL"/>
        </w:rPr>
        <w:t xml:space="preserve"> 163/2016/N</w:t>
      </w:r>
      <w:r w:rsidR="00F84451" w:rsidRPr="00F84451">
        <w:rPr>
          <w:sz w:val="28"/>
          <w:szCs w:val="28"/>
          <w:lang w:val="nl-NL"/>
        </w:rPr>
        <w:t>Đ</w:t>
      </w:r>
      <w:r w:rsidR="00F84451">
        <w:rPr>
          <w:sz w:val="28"/>
          <w:szCs w:val="28"/>
          <w:lang w:val="nl-NL"/>
        </w:rPr>
        <w:t>-CP ng</w:t>
      </w:r>
      <w:r w:rsidR="00F84451" w:rsidRPr="00F84451">
        <w:rPr>
          <w:sz w:val="28"/>
          <w:szCs w:val="28"/>
          <w:lang w:val="nl-NL"/>
        </w:rPr>
        <w:t>ày</w:t>
      </w:r>
      <w:r w:rsidR="00F84451">
        <w:rPr>
          <w:sz w:val="28"/>
          <w:szCs w:val="28"/>
          <w:lang w:val="nl-NL"/>
        </w:rPr>
        <w:t xml:space="preserve"> 21 th</w:t>
      </w:r>
      <w:r w:rsidR="00F84451" w:rsidRPr="00F84451">
        <w:rPr>
          <w:sz w:val="28"/>
          <w:szCs w:val="28"/>
          <w:lang w:val="nl-NL"/>
        </w:rPr>
        <w:t>áng</w:t>
      </w:r>
      <w:r w:rsidR="00F84451">
        <w:rPr>
          <w:sz w:val="28"/>
          <w:szCs w:val="28"/>
          <w:lang w:val="nl-NL"/>
        </w:rPr>
        <w:t xml:space="preserve"> 12 n</w:t>
      </w:r>
      <w:r w:rsidR="00F84451" w:rsidRPr="00F84451">
        <w:rPr>
          <w:sz w:val="28"/>
          <w:szCs w:val="28"/>
          <w:lang w:val="nl-NL"/>
        </w:rPr>
        <w:t>ă</w:t>
      </w:r>
      <w:r w:rsidR="00F84451">
        <w:rPr>
          <w:sz w:val="28"/>
          <w:szCs w:val="28"/>
          <w:lang w:val="nl-NL"/>
        </w:rPr>
        <w:t>m 2016 c</w:t>
      </w:r>
      <w:r w:rsidR="00F84451" w:rsidRPr="00F84451">
        <w:rPr>
          <w:sz w:val="28"/>
          <w:szCs w:val="28"/>
          <w:lang w:val="nl-NL"/>
        </w:rPr>
        <w:t>ủa</w:t>
      </w:r>
      <w:r w:rsidR="00F84451">
        <w:rPr>
          <w:sz w:val="28"/>
          <w:szCs w:val="28"/>
          <w:lang w:val="nl-NL"/>
        </w:rPr>
        <w:t xml:space="preserve"> Ch</w:t>
      </w:r>
      <w:r w:rsidR="00F84451" w:rsidRPr="00F84451">
        <w:rPr>
          <w:sz w:val="28"/>
          <w:szCs w:val="28"/>
          <w:lang w:val="nl-NL"/>
        </w:rPr>
        <w:t>ính</w:t>
      </w:r>
      <w:r w:rsidR="00F84451">
        <w:rPr>
          <w:sz w:val="28"/>
          <w:szCs w:val="28"/>
          <w:lang w:val="nl-NL"/>
        </w:rPr>
        <w:t xml:space="preserve"> ph</w:t>
      </w:r>
      <w:r w:rsidR="00F84451" w:rsidRPr="00F84451">
        <w:rPr>
          <w:sz w:val="28"/>
          <w:szCs w:val="28"/>
          <w:lang w:val="nl-NL"/>
        </w:rPr>
        <w:t>ủ</w:t>
      </w:r>
      <w:r w:rsidR="00F84451">
        <w:rPr>
          <w:sz w:val="28"/>
          <w:szCs w:val="28"/>
          <w:lang w:val="nl-NL"/>
        </w:rPr>
        <w:t xml:space="preserve"> quy </w:t>
      </w:r>
      <w:r w:rsidR="00F84451" w:rsidRPr="00F84451">
        <w:rPr>
          <w:sz w:val="28"/>
          <w:szCs w:val="28"/>
          <w:lang w:val="nl-NL"/>
        </w:rPr>
        <w:t>định</w:t>
      </w:r>
      <w:r w:rsidR="00F84451">
        <w:rPr>
          <w:sz w:val="28"/>
          <w:szCs w:val="28"/>
          <w:lang w:val="nl-NL"/>
        </w:rPr>
        <w:t xml:space="preserve"> chi ti</w:t>
      </w:r>
      <w:r w:rsidR="00F84451" w:rsidRPr="00F84451">
        <w:rPr>
          <w:sz w:val="28"/>
          <w:szCs w:val="28"/>
          <w:lang w:val="nl-NL"/>
        </w:rPr>
        <w:t>ết</w:t>
      </w:r>
      <w:r w:rsidR="00F84451">
        <w:rPr>
          <w:sz w:val="28"/>
          <w:szCs w:val="28"/>
          <w:lang w:val="nl-NL"/>
        </w:rPr>
        <w:t xml:space="preserve"> thi h</w:t>
      </w:r>
      <w:r w:rsidR="00F84451" w:rsidRPr="00F84451">
        <w:rPr>
          <w:sz w:val="28"/>
          <w:szCs w:val="28"/>
          <w:lang w:val="nl-NL"/>
        </w:rPr>
        <w:t>ành</w:t>
      </w:r>
      <w:r w:rsidR="00F84451">
        <w:rPr>
          <w:sz w:val="28"/>
          <w:szCs w:val="28"/>
          <w:lang w:val="nl-NL"/>
        </w:rPr>
        <w:t xml:space="preserve"> m</w:t>
      </w:r>
      <w:r w:rsidR="00F84451" w:rsidRPr="00F84451">
        <w:rPr>
          <w:sz w:val="28"/>
          <w:szCs w:val="28"/>
          <w:lang w:val="nl-NL"/>
        </w:rPr>
        <w:t>ột</w:t>
      </w:r>
      <w:r w:rsidR="00F84451">
        <w:rPr>
          <w:sz w:val="28"/>
          <w:szCs w:val="28"/>
          <w:lang w:val="nl-NL"/>
        </w:rPr>
        <w:t xml:space="preserve"> s</w:t>
      </w:r>
      <w:r w:rsidR="00F84451" w:rsidRPr="00F84451">
        <w:rPr>
          <w:sz w:val="28"/>
          <w:szCs w:val="28"/>
          <w:lang w:val="nl-NL"/>
        </w:rPr>
        <w:t>ố</w:t>
      </w:r>
      <w:r w:rsidR="00F84451">
        <w:rPr>
          <w:sz w:val="28"/>
          <w:szCs w:val="28"/>
          <w:lang w:val="nl-NL"/>
        </w:rPr>
        <w:t xml:space="preserve"> </w:t>
      </w:r>
      <w:r w:rsidR="00F84451" w:rsidRPr="00F84451">
        <w:rPr>
          <w:sz w:val="28"/>
          <w:szCs w:val="28"/>
          <w:lang w:val="nl-NL"/>
        </w:rPr>
        <w:t>đ</w:t>
      </w:r>
      <w:r w:rsidR="00F84451">
        <w:rPr>
          <w:sz w:val="28"/>
          <w:szCs w:val="28"/>
          <w:lang w:val="nl-NL"/>
        </w:rPr>
        <w:t>i</w:t>
      </w:r>
      <w:r w:rsidR="00F84451" w:rsidRPr="00F84451">
        <w:rPr>
          <w:sz w:val="28"/>
          <w:szCs w:val="28"/>
          <w:lang w:val="nl-NL"/>
        </w:rPr>
        <w:t>ều</w:t>
      </w:r>
      <w:r w:rsidR="00F84451">
        <w:rPr>
          <w:sz w:val="28"/>
          <w:szCs w:val="28"/>
          <w:lang w:val="nl-NL"/>
        </w:rPr>
        <w:t xml:space="preserve"> c</w:t>
      </w:r>
      <w:r w:rsidR="00F84451" w:rsidRPr="00F84451">
        <w:rPr>
          <w:sz w:val="28"/>
          <w:szCs w:val="28"/>
          <w:lang w:val="nl-NL"/>
        </w:rPr>
        <w:t>ủa</w:t>
      </w:r>
      <w:r w:rsidR="00F84451">
        <w:rPr>
          <w:sz w:val="28"/>
          <w:szCs w:val="28"/>
          <w:lang w:val="nl-NL"/>
        </w:rPr>
        <w:t xml:space="preserve"> Lu</w:t>
      </w:r>
      <w:r w:rsidR="00F84451" w:rsidRPr="00F84451">
        <w:rPr>
          <w:sz w:val="28"/>
          <w:szCs w:val="28"/>
          <w:lang w:val="nl-NL"/>
        </w:rPr>
        <w:t>ật</w:t>
      </w:r>
      <w:r w:rsidR="00F84451">
        <w:rPr>
          <w:sz w:val="28"/>
          <w:szCs w:val="28"/>
          <w:lang w:val="nl-NL"/>
        </w:rPr>
        <w:t xml:space="preserve"> ng</w:t>
      </w:r>
      <w:r w:rsidR="00F84451" w:rsidRPr="00F84451">
        <w:rPr>
          <w:sz w:val="28"/>
          <w:szCs w:val="28"/>
          <w:lang w:val="nl-NL"/>
        </w:rPr>
        <w:t>â</w:t>
      </w:r>
      <w:r w:rsidR="00F84451">
        <w:rPr>
          <w:sz w:val="28"/>
          <w:szCs w:val="28"/>
          <w:lang w:val="nl-NL"/>
        </w:rPr>
        <w:t>n s</w:t>
      </w:r>
      <w:r w:rsidR="00F84451" w:rsidRPr="00F84451">
        <w:rPr>
          <w:sz w:val="28"/>
          <w:szCs w:val="28"/>
          <w:lang w:val="nl-NL"/>
        </w:rPr>
        <w:t>ách</w:t>
      </w:r>
      <w:r w:rsidR="00F84451">
        <w:rPr>
          <w:sz w:val="28"/>
          <w:szCs w:val="28"/>
          <w:lang w:val="nl-NL"/>
        </w:rPr>
        <w:t xml:space="preserve"> nh</w:t>
      </w:r>
      <w:r w:rsidR="00F84451" w:rsidRPr="00F84451">
        <w:rPr>
          <w:sz w:val="28"/>
          <w:szCs w:val="28"/>
          <w:lang w:val="nl-NL"/>
        </w:rPr>
        <w:t>à</w:t>
      </w:r>
      <w:r w:rsidR="00F84451">
        <w:rPr>
          <w:sz w:val="28"/>
          <w:szCs w:val="28"/>
          <w:lang w:val="nl-NL"/>
        </w:rPr>
        <w:t xml:space="preserve"> nư</w:t>
      </w:r>
      <w:r w:rsidR="00F84451" w:rsidRPr="00F84451">
        <w:rPr>
          <w:sz w:val="28"/>
          <w:szCs w:val="28"/>
          <w:lang w:val="nl-NL"/>
        </w:rPr>
        <w:t>ớc</w:t>
      </w:r>
      <w:r>
        <w:rPr>
          <w:sz w:val="28"/>
          <w:szCs w:val="28"/>
          <w:lang w:val="nl-NL"/>
        </w:rPr>
        <w:t>.</w:t>
      </w:r>
    </w:p>
    <w:p w:rsidR="00232EE6" w:rsidRPr="00232EE6" w:rsidRDefault="00232EE6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232EE6">
        <w:rPr>
          <w:sz w:val="28"/>
          <w:szCs w:val="28"/>
          <w:lang w:val="nl-NL"/>
        </w:rPr>
        <w:t xml:space="preserve">3. Số kinh phí kết dư của Quỹ phòng, chống tội phạm </w:t>
      </w:r>
      <w:r w:rsidR="00DA27CD">
        <w:rPr>
          <w:sz w:val="28"/>
          <w:szCs w:val="28"/>
          <w:lang w:val="nl-NL"/>
        </w:rPr>
        <w:t xml:space="preserve">trung </w:t>
      </w:r>
      <w:r w:rsidR="00DA27CD" w:rsidRPr="00DA27CD">
        <w:rPr>
          <w:sz w:val="28"/>
          <w:szCs w:val="28"/>
          <w:lang w:val="nl-NL"/>
        </w:rPr>
        <w:t>ươ</w:t>
      </w:r>
      <w:r w:rsidR="00DA27CD">
        <w:rPr>
          <w:sz w:val="28"/>
          <w:szCs w:val="28"/>
          <w:lang w:val="nl-NL"/>
        </w:rPr>
        <w:t xml:space="preserve">ng </w:t>
      </w:r>
      <w:r w:rsidRPr="00232EE6">
        <w:rPr>
          <w:sz w:val="28"/>
          <w:szCs w:val="28"/>
          <w:lang w:val="nl-NL"/>
        </w:rPr>
        <w:t>cuối năm chưa sử dụng hết được chuyển sang năm sau để tiếp tục sử dụng.</w:t>
      </w:r>
    </w:p>
    <w:p w:rsidR="00125C08" w:rsidRDefault="00125C08" w:rsidP="009B6849">
      <w:pPr>
        <w:pStyle w:val="NormalWeb"/>
        <w:spacing w:before="120" w:beforeAutospacing="0" w:after="0" w:afterAutospacing="0"/>
        <w:ind w:firstLine="720"/>
        <w:jc w:val="both"/>
        <w:rPr>
          <w:b/>
          <w:bCs/>
          <w:sz w:val="28"/>
          <w:szCs w:val="28"/>
          <w:lang w:val="nl-NL"/>
        </w:rPr>
      </w:pPr>
      <w:r w:rsidRPr="00022879">
        <w:rPr>
          <w:b/>
          <w:sz w:val="28"/>
          <w:szCs w:val="28"/>
          <w:lang w:val="nl-NL"/>
        </w:rPr>
        <w:t>Điều 4.</w:t>
      </w:r>
      <w:r>
        <w:rPr>
          <w:sz w:val="28"/>
          <w:szCs w:val="28"/>
          <w:lang w:val="nl-NL"/>
        </w:rPr>
        <w:t xml:space="preserve"> </w:t>
      </w:r>
      <w:r w:rsidR="004D366E">
        <w:rPr>
          <w:b/>
          <w:bCs/>
          <w:sz w:val="28"/>
          <w:szCs w:val="28"/>
          <w:lang w:val="nl-NL"/>
        </w:rPr>
        <w:t>Tr</w:t>
      </w:r>
      <w:r w:rsidR="004D366E" w:rsidRPr="004D366E">
        <w:rPr>
          <w:b/>
          <w:bCs/>
          <w:sz w:val="28"/>
          <w:szCs w:val="28"/>
          <w:lang w:val="nl-NL"/>
        </w:rPr>
        <w:t>ách</w:t>
      </w:r>
      <w:r w:rsidR="004D366E">
        <w:rPr>
          <w:b/>
          <w:bCs/>
          <w:sz w:val="28"/>
          <w:szCs w:val="28"/>
          <w:lang w:val="nl-NL"/>
        </w:rPr>
        <w:t xml:space="preserve"> nhi</w:t>
      </w:r>
      <w:r w:rsidR="004D366E" w:rsidRPr="004D366E">
        <w:rPr>
          <w:b/>
          <w:bCs/>
          <w:sz w:val="28"/>
          <w:szCs w:val="28"/>
          <w:lang w:val="nl-NL"/>
        </w:rPr>
        <w:t>ệm</w:t>
      </w:r>
      <w:r w:rsidR="00EC54C7">
        <w:rPr>
          <w:b/>
          <w:bCs/>
          <w:sz w:val="28"/>
          <w:szCs w:val="28"/>
          <w:lang w:val="nl-NL"/>
        </w:rPr>
        <w:t xml:space="preserve"> qu</w:t>
      </w:r>
      <w:r w:rsidR="00EC54C7" w:rsidRPr="00EC54C7">
        <w:rPr>
          <w:b/>
          <w:bCs/>
          <w:sz w:val="28"/>
          <w:szCs w:val="28"/>
          <w:lang w:val="nl-NL"/>
        </w:rPr>
        <w:t>ản</w:t>
      </w:r>
      <w:r w:rsidR="00EC54C7">
        <w:rPr>
          <w:b/>
          <w:bCs/>
          <w:sz w:val="28"/>
          <w:szCs w:val="28"/>
          <w:lang w:val="nl-NL"/>
        </w:rPr>
        <w:t xml:space="preserve"> l</w:t>
      </w:r>
      <w:r w:rsidR="00EC54C7" w:rsidRPr="00EC54C7">
        <w:rPr>
          <w:b/>
          <w:bCs/>
          <w:sz w:val="28"/>
          <w:szCs w:val="28"/>
          <w:lang w:val="nl-NL"/>
        </w:rPr>
        <w:t>ý</w:t>
      </w:r>
      <w:r w:rsidR="00EC54C7">
        <w:rPr>
          <w:b/>
          <w:bCs/>
          <w:sz w:val="28"/>
          <w:szCs w:val="28"/>
          <w:lang w:val="nl-NL"/>
        </w:rPr>
        <w:t xml:space="preserve">, </w:t>
      </w:r>
      <w:r w:rsidR="00EC54C7" w:rsidRPr="00EC54C7">
        <w:rPr>
          <w:b/>
          <w:bCs/>
          <w:sz w:val="28"/>
          <w:szCs w:val="28"/>
          <w:lang w:val="nl-NL"/>
        </w:rPr>
        <w:t>đ</w:t>
      </w:r>
      <w:r w:rsidR="00EC54C7">
        <w:rPr>
          <w:b/>
          <w:bCs/>
          <w:sz w:val="28"/>
          <w:szCs w:val="28"/>
          <w:lang w:val="nl-NL"/>
        </w:rPr>
        <w:t>i</w:t>
      </w:r>
      <w:r w:rsidR="00EC54C7" w:rsidRPr="00EC54C7">
        <w:rPr>
          <w:b/>
          <w:bCs/>
          <w:sz w:val="28"/>
          <w:szCs w:val="28"/>
          <w:lang w:val="nl-NL"/>
        </w:rPr>
        <w:t>ều</w:t>
      </w:r>
      <w:r w:rsidR="00EC54C7">
        <w:rPr>
          <w:b/>
          <w:bCs/>
          <w:sz w:val="28"/>
          <w:szCs w:val="28"/>
          <w:lang w:val="nl-NL"/>
        </w:rPr>
        <w:t xml:space="preserve"> h</w:t>
      </w:r>
      <w:r w:rsidR="00EC54C7" w:rsidRPr="00EC54C7">
        <w:rPr>
          <w:b/>
          <w:bCs/>
          <w:sz w:val="28"/>
          <w:szCs w:val="28"/>
          <w:lang w:val="nl-NL"/>
        </w:rPr>
        <w:t>ành</w:t>
      </w:r>
      <w:r w:rsidR="00EC54C7">
        <w:rPr>
          <w:b/>
          <w:bCs/>
          <w:sz w:val="28"/>
          <w:szCs w:val="28"/>
          <w:lang w:val="nl-NL"/>
        </w:rPr>
        <w:t xml:space="preserve"> Qu</w:t>
      </w:r>
      <w:r w:rsidR="00EC54C7" w:rsidRPr="00EC54C7">
        <w:rPr>
          <w:b/>
          <w:bCs/>
          <w:sz w:val="28"/>
          <w:szCs w:val="28"/>
          <w:lang w:val="nl-NL"/>
        </w:rPr>
        <w:t>ỹ</w:t>
      </w:r>
      <w:r w:rsidR="00EC54C7">
        <w:rPr>
          <w:b/>
          <w:bCs/>
          <w:sz w:val="28"/>
          <w:szCs w:val="28"/>
          <w:lang w:val="nl-NL"/>
        </w:rPr>
        <w:t xml:space="preserve"> ph</w:t>
      </w:r>
      <w:r w:rsidR="00EC54C7" w:rsidRPr="00EC54C7">
        <w:rPr>
          <w:b/>
          <w:bCs/>
          <w:sz w:val="28"/>
          <w:szCs w:val="28"/>
          <w:lang w:val="nl-NL"/>
        </w:rPr>
        <w:t>òng</w:t>
      </w:r>
      <w:r w:rsidR="00EC54C7">
        <w:rPr>
          <w:b/>
          <w:bCs/>
          <w:sz w:val="28"/>
          <w:szCs w:val="28"/>
          <w:lang w:val="nl-NL"/>
        </w:rPr>
        <w:t>, ch</w:t>
      </w:r>
      <w:r w:rsidR="00EC54C7" w:rsidRPr="00EC54C7">
        <w:rPr>
          <w:b/>
          <w:bCs/>
          <w:sz w:val="28"/>
          <w:szCs w:val="28"/>
          <w:lang w:val="nl-NL"/>
        </w:rPr>
        <w:t>ống</w:t>
      </w:r>
      <w:r w:rsidR="00EC54C7">
        <w:rPr>
          <w:b/>
          <w:bCs/>
          <w:sz w:val="28"/>
          <w:szCs w:val="28"/>
          <w:lang w:val="nl-NL"/>
        </w:rPr>
        <w:t xml:space="preserve"> t</w:t>
      </w:r>
      <w:r w:rsidR="00EC54C7" w:rsidRPr="00EC54C7">
        <w:rPr>
          <w:b/>
          <w:bCs/>
          <w:sz w:val="28"/>
          <w:szCs w:val="28"/>
          <w:lang w:val="nl-NL"/>
        </w:rPr>
        <w:t>ội</w:t>
      </w:r>
      <w:r w:rsidR="00EC54C7">
        <w:rPr>
          <w:b/>
          <w:bCs/>
          <w:sz w:val="28"/>
          <w:szCs w:val="28"/>
          <w:lang w:val="nl-NL"/>
        </w:rPr>
        <w:t xml:space="preserve"> ph</w:t>
      </w:r>
      <w:r w:rsidR="00EC54C7" w:rsidRPr="00EC54C7">
        <w:rPr>
          <w:b/>
          <w:bCs/>
          <w:sz w:val="28"/>
          <w:szCs w:val="28"/>
          <w:lang w:val="nl-NL"/>
        </w:rPr>
        <w:t>ạm</w:t>
      </w:r>
      <w:r w:rsidR="00AE220D">
        <w:rPr>
          <w:b/>
          <w:bCs/>
          <w:sz w:val="28"/>
          <w:szCs w:val="28"/>
          <w:lang w:val="nl-NL"/>
        </w:rPr>
        <w:t xml:space="preserve"> trung </w:t>
      </w:r>
      <w:r w:rsidR="00AE220D" w:rsidRPr="00AE220D">
        <w:rPr>
          <w:b/>
          <w:bCs/>
          <w:sz w:val="28"/>
          <w:szCs w:val="28"/>
          <w:lang w:val="nl-NL"/>
        </w:rPr>
        <w:t>ương</w:t>
      </w:r>
      <w:r>
        <w:rPr>
          <w:b/>
          <w:bCs/>
          <w:sz w:val="28"/>
          <w:szCs w:val="28"/>
          <w:lang w:val="nl-NL"/>
        </w:rPr>
        <w:t xml:space="preserve"> </w:t>
      </w:r>
    </w:p>
    <w:p w:rsidR="00AE220D" w:rsidRDefault="00AE220D" w:rsidP="009B684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1. B</w:t>
      </w:r>
      <w:r w:rsidRPr="00AE220D">
        <w:rPr>
          <w:bCs/>
          <w:sz w:val="28"/>
          <w:szCs w:val="28"/>
          <w:lang w:val="nl-NL"/>
        </w:rPr>
        <w:t>ộ</w:t>
      </w:r>
      <w:r>
        <w:rPr>
          <w:bCs/>
          <w:sz w:val="28"/>
          <w:szCs w:val="28"/>
          <w:lang w:val="nl-NL"/>
        </w:rPr>
        <w:t xml:space="preserve"> trư</w:t>
      </w:r>
      <w:r w:rsidRPr="00AE220D">
        <w:rPr>
          <w:bCs/>
          <w:sz w:val="28"/>
          <w:szCs w:val="28"/>
          <w:lang w:val="nl-NL"/>
        </w:rPr>
        <w:t>ởng</w:t>
      </w:r>
      <w:r>
        <w:rPr>
          <w:bCs/>
          <w:sz w:val="28"/>
          <w:szCs w:val="28"/>
          <w:lang w:val="nl-NL"/>
        </w:rPr>
        <w:t xml:space="preserve"> B</w:t>
      </w:r>
      <w:r w:rsidRPr="00AE220D">
        <w:rPr>
          <w:bCs/>
          <w:sz w:val="28"/>
          <w:szCs w:val="28"/>
          <w:lang w:val="nl-NL"/>
        </w:rPr>
        <w:t>ộ</w:t>
      </w:r>
      <w:r>
        <w:rPr>
          <w:bCs/>
          <w:sz w:val="28"/>
          <w:szCs w:val="28"/>
          <w:lang w:val="nl-NL"/>
        </w:rPr>
        <w:t xml:space="preserve"> C</w:t>
      </w:r>
      <w:r w:rsidRPr="00AE220D">
        <w:rPr>
          <w:bCs/>
          <w:sz w:val="28"/>
          <w:szCs w:val="28"/>
          <w:lang w:val="nl-NL"/>
        </w:rPr>
        <w:t>ô</w:t>
      </w:r>
      <w:r>
        <w:rPr>
          <w:bCs/>
          <w:sz w:val="28"/>
          <w:szCs w:val="28"/>
          <w:lang w:val="nl-NL"/>
        </w:rPr>
        <w:t>ng an qu</w:t>
      </w:r>
      <w:r w:rsidRPr="00AE220D">
        <w:rPr>
          <w:bCs/>
          <w:sz w:val="28"/>
          <w:szCs w:val="28"/>
          <w:lang w:val="nl-NL"/>
        </w:rPr>
        <w:t>ản</w:t>
      </w:r>
      <w:r>
        <w:rPr>
          <w:bCs/>
          <w:sz w:val="28"/>
          <w:szCs w:val="28"/>
          <w:lang w:val="nl-NL"/>
        </w:rPr>
        <w:t xml:space="preserve"> l</w:t>
      </w:r>
      <w:r w:rsidRPr="00AE220D">
        <w:rPr>
          <w:bCs/>
          <w:sz w:val="28"/>
          <w:szCs w:val="28"/>
          <w:lang w:val="nl-NL"/>
        </w:rPr>
        <w:t>ý</w:t>
      </w:r>
      <w:r>
        <w:rPr>
          <w:bCs/>
          <w:sz w:val="28"/>
          <w:szCs w:val="28"/>
          <w:lang w:val="nl-NL"/>
        </w:rPr>
        <w:t xml:space="preserve">, </w:t>
      </w:r>
      <w:r w:rsidRPr="00AE220D">
        <w:rPr>
          <w:bCs/>
          <w:sz w:val="28"/>
          <w:szCs w:val="28"/>
          <w:lang w:val="nl-NL"/>
        </w:rPr>
        <w:t>đ</w:t>
      </w:r>
      <w:r>
        <w:rPr>
          <w:bCs/>
          <w:sz w:val="28"/>
          <w:szCs w:val="28"/>
          <w:lang w:val="nl-NL"/>
        </w:rPr>
        <w:t>i</w:t>
      </w:r>
      <w:r w:rsidRPr="00AE220D">
        <w:rPr>
          <w:bCs/>
          <w:sz w:val="28"/>
          <w:szCs w:val="28"/>
          <w:lang w:val="nl-NL"/>
        </w:rPr>
        <w:t>ều</w:t>
      </w:r>
      <w:r>
        <w:rPr>
          <w:bCs/>
          <w:sz w:val="28"/>
          <w:szCs w:val="28"/>
          <w:lang w:val="nl-NL"/>
        </w:rPr>
        <w:t xml:space="preserve"> h</w:t>
      </w:r>
      <w:r w:rsidRPr="00AE220D">
        <w:rPr>
          <w:bCs/>
          <w:sz w:val="28"/>
          <w:szCs w:val="28"/>
          <w:lang w:val="nl-NL"/>
        </w:rPr>
        <w:t>ành</w:t>
      </w:r>
      <w:r>
        <w:rPr>
          <w:bCs/>
          <w:sz w:val="28"/>
          <w:szCs w:val="28"/>
          <w:lang w:val="nl-NL"/>
        </w:rPr>
        <w:t xml:space="preserve"> Qu</w:t>
      </w:r>
      <w:r w:rsidRPr="00AE220D">
        <w:rPr>
          <w:bCs/>
          <w:sz w:val="28"/>
          <w:szCs w:val="28"/>
          <w:lang w:val="nl-NL"/>
        </w:rPr>
        <w:t>ỹ</w:t>
      </w:r>
      <w:r>
        <w:rPr>
          <w:bCs/>
          <w:sz w:val="28"/>
          <w:szCs w:val="28"/>
          <w:lang w:val="nl-NL"/>
        </w:rPr>
        <w:t xml:space="preserve"> ph</w:t>
      </w:r>
      <w:r w:rsidRPr="00AE220D">
        <w:rPr>
          <w:bCs/>
          <w:sz w:val="28"/>
          <w:szCs w:val="28"/>
          <w:lang w:val="nl-NL"/>
        </w:rPr>
        <w:t>òng</w:t>
      </w:r>
      <w:r>
        <w:rPr>
          <w:bCs/>
          <w:sz w:val="28"/>
          <w:szCs w:val="28"/>
          <w:lang w:val="nl-NL"/>
        </w:rPr>
        <w:t>, ch</w:t>
      </w:r>
      <w:r w:rsidRPr="00AE220D">
        <w:rPr>
          <w:bCs/>
          <w:sz w:val="28"/>
          <w:szCs w:val="28"/>
          <w:lang w:val="nl-NL"/>
        </w:rPr>
        <w:t>ống</w:t>
      </w:r>
      <w:r>
        <w:rPr>
          <w:bCs/>
          <w:sz w:val="28"/>
          <w:szCs w:val="28"/>
          <w:lang w:val="nl-NL"/>
        </w:rPr>
        <w:t xml:space="preserve"> t</w:t>
      </w:r>
      <w:r w:rsidRPr="00AE220D">
        <w:rPr>
          <w:bCs/>
          <w:sz w:val="28"/>
          <w:szCs w:val="28"/>
          <w:lang w:val="nl-NL"/>
        </w:rPr>
        <w:t>ội</w:t>
      </w:r>
      <w:r>
        <w:rPr>
          <w:bCs/>
          <w:sz w:val="28"/>
          <w:szCs w:val="28"/>
          <w:lang w:val="nl-NL"/>
        </w:rPr>
        <w:t xml:space="preserve"> ph</w:t>
      </w:r>
      <w:r w:rsidRPr="00AE220D">
        <w:rPr>
          <w:bCs/>
          <w:sz w:val="28"/>
          <w:szCs w:val="28"/>
          <w:lang w:val="nl-NL"/>
        </w:rPr>
        <w:t>ạm</w:t>
      </w:r>
      <w:r>
        <w:rPr>
          <w:bCs/>
          <w:sz w:val="28"/>
          <w:szCs w:val="28"/>
          <w:lang w:val="nl-NL"/>
        </w:rPr>
        <w:t xml:space="preserve"> trung </w:t>
      </w:r>
      <w:r w:rsidRPr="00AE220D">
        <w:rPr>
          <w:bCs/>
          <w:sz w:val="28"/>
          <w:szCs w:val="28"/>
          <w:lang w:val="nl-NL"/>
        </w:rPr>
        <w:t>ươ</w:t>
      </w:r>
      <w:r>
        <w:rPr>
          <w:bCs/>
          <w:sz w:val="28"/>
          <w:szCs w:val="28"/>
          <w:lang w:val="nl-NL"/>
        </w:rPr>
        <w:t>ng.</w:t>
      </w:r>
    </w:p>
    <w:p w:rsidR="00AE220D" w:rsidRDefault="00AE220D" w:rsidP="009B684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Ch</w:t>
      </w:r>
      <w:r w:rsidRPr="00AE220D">
        <w:rPr>
          <w:bCs/>
          <w:sz w:val="28"/>
          <w:szCs w:val="28"/>
          <w:lang w:val="nl-NL"/>
        </w:rPr>
        <w:t>ánh</w:t>
      </w:r>
      <w:r>
        <w:rPr>
          <w:bCs/>
          <w:sz w:val="28"/>
          <w:szCs w:val="28"/>
          <w:lang w:val="nl-NL"/>
        </w:rPr>
        <w:t xml:space="preserve"> V</w:t>
      </w:r>
      <w:r w:rsidRPr="00AE220D">
        <w:rPr>
          <w:bCs/>
          <w:sz w:val="28"/>
          <w:szCs w:val="28"/>
          <w:lang w:val="nl-NL"/>
        </w:rPr>
        <w:t>ă</w:t>
      </w:r>
      <w:r>
        <w:rPr>
          <w:bCs/>
          <w:sz w:val="28"/>
          <w:szCs w:val="28"/>
          <w:lang w:val="nl-NL"/>
        </w:rPr>
        <w:t>n ph</w:t>
      </w:r>
      <w:r w:rsidRPr="00AE220D">
        <w:rPr>
          <w:bCs/>
          <w:sz w:val="28"/>
          <w:szCs w:val="28"/>
          <w:lang w:val="nl-NL"/>
        </w:rPr>
        <w:t>òng</w:t>
      </w:r>
      <w:r>
        <w:rPr>
          <w:bCs/>
          <w:sz w:val="28"/>
          <w:szCs w:val="28"/>
          <w:lang w:val="nl-NL"/>
        </w:rPr>
        <w:t xml:space="preserve"> B</w:t>
      </w:r>
      <w:r w:rsidRPr="00AE220D">
        <w:rPr>
          <w:bCs/>
          <w:sz w:val="28"/>
          <w:szCs w:val="28"/>
          <w:lang w:val="nl-NL"/>
        </w:rPr>
        <w:t>ộ</w:t>
      </w:r>
      <w:r>
        <w:rPr>
          <w:bCs/>
          <w:sz w:val="28"/>
          <w:szCs w:val="28"/>
          <w:lang w:val="nl-NL"/>
        </w:rPr>
        <w:t xml:space="preserve"> C</w:t>
      </w:r>
      <w:r w:rsidRPr="00AE220D">
        <w:rPr>
          <w:bCs/>
          <w:sz w:val="28"/>
          <w:szCs w:val="28"/>
          <w:lang w:val="nl-NL"/>
        </w:rPr>
        <w:t>ô</w:t>
      </w:r>
      <w:r>
        <w:rPr>
          <w:bCs/>
          <w:sz w:val="28"/>
          <w:szCs w:val="28"/>
          <w:lang w:val="nl-NL"/>
        </w:rPr>
        <w:t>ng an gi</w:t>
      </w:r>
      <w:r w:rsidRPr="00AE220D">
        <w:rPr>
          <w:bCs/>
          <w:sz w:val="28"/>
          <w:szCs w:val="28"/>
          <w:lang w:val="nl-NL"/>
        </w:rPr>
        <w:t>úp</w:t>
      </w:r>
      <w:r>
        <w:rPr>
          <w:bCs/>
          <w:sz w:val="28"/>
          <w:szCs w:val="28"/>
          <w:lang w:val="nl-NL"/>
        </w:rPr>
        <w:t xml:space="preserve"> B</w:t>
      </w:r>
      <w:r w:rsidRPr="00AE220D">
        <w:rPr>
          <w:bCs/>
          <w:sz w:val="28"/>
          <w:szCs w:val="28"/>
          <w:lang w:val="nl-NL"/>
        </w:rPr>
        <w:t>ộ</w:t>
      </w:r>
      <w:r>
        <w:rPr>
          <w:bCs/>
          <w:sz w:val="28"/>
          <w:szCs w:val="28"/>
          <w:lang w:val="nl-NL"/>
        </w:rPr>
        <w:t xml:space="preserve"> trư</w:t>
      </w:r>
      <w:r w:rsidRPr="00AE220D">
        <w:rPr>
          <w:bCs/>
          <w:sz w:val="28"/>
          <w:szCs w:val="28"/>
          <w:lang w:val="nl-NL"/>
        </w:rPr>
        <w:t>ởng</w:t>
      </w:r>
      <w:r>
        <w:rPr>
          <w:bCs/>
          <w:sz w:val="28"/>
          <w:szCs w:val="28"/>
          <w:lang w:val="nl-NL"/>
        </w:rPr>
        <w:t xml:space="preserve"> B</w:t>
      </w:r>
      <w:r w:rsidRPr="00AE220D">
        <w:rPr>
          <w:bCs/>
          <w:sz w:val="28"/>
          <w:szCs w:val="28"/>
          <w:lang w:val="nl-NL"/>
        </w:rPr>
        <w:t>ộ</w:t>
      </w:r>
      <w:r>
        <w:rPr>
          <w:bCs/>
          <w:sz w:val="28"/>
          <w:szCs w:val="28"/>
          <w:lang w:val="nl-NL"/>
        </w:rPr>
        <w:t xml:space="preserve"> C</w:t>
      </w:r>
      <w:r w:rsidRPr="00AE220D">
        <w:rPr>
          <w:bCs/>
          <w:sz w:val="28"/>
          <w:szCs w:val="28"/>
          <w:lang w:val="nl-NL"/>
        </w:rPr>
        <w:t>ô</w:t>
      </w:r>
      <w:r>
        <w:rPr>
          <w:bCs/>
          <w:sz w:val="28"/>
          <w:szCs w:val="28"/>
          <w:lang w:val="nl-NL"/>
        </w:rPr>
        <w:t>ng an theo d</w:t>
      </w:r>
      <w:r w:rsidRPr="00AE220D">
        <w:rPr>
          <w:bCs/>
          <w:sz w:val="28"/>
          <w:szCs w:val="28"/>
          <w:lang w:val="nl-NL"/>
        </w:rPr>
        <w:t>õi</w:t>
      </w:r>
      <w:r>
        <w:rPr>
          <w:bCs/>
          <w:sz w:val="28"/>
          <w:szCs w:val="28"/>
          <w:lang w:val="nl-NL"/>
        </w:rPr>
        <w:t>, qu</w:t>
      </w:r>
      <w:r w:rsidRPr="00AE220D">
        <w:rPr>
          <w:bCs/>
          <w:sz w:val="28"/>
          <w:szCs w:val="28"/>
          <w:lang w:val="nl-NL"/>
        </w:rPr>
        <w:t>ản</w:t>
      </w:r>
      <w:r>
        <w:rPr>
          <w:bCs/>
          <w:sz w:val="28"/>
          <w:szCs w:val="28"/>
          <w:lang w:val="nl-NL"/>
        </w:rPr>
        <w:t xml:space="preserve"> l</w:t>
      </w:r>
      <w:r w:rsidRPr="00AE220D">
        <w:rPr>
          <w:bCs/>
          <w:sz w:val="28"/>
          <w:szCs w:val="28"/>
          <w:lang w:val="nl-NL"/>
        </w:rPr>
        <w:t>ý</w:t>
      </w:r>
      <w:r>
        <w:rPr>
          <w:bCs/>
          <w:sz w:val="28"/>
          <w:szCs w:val="28"/>
          <w:lang w:val="nl-NL"/>
        </w:rPr>
        <w:t>, c</w:t>
      </w:r>
      <w:r w:rsidRPr="00AE220D">
        <w:rPr>
          <w:bCs/>
          <w:sz w:val="28"/>
          <w:szCs w:val="28"/>
          <w:lang w:val="nl-NL"/>
        </w:rPr>
        <w:t>ấp</w:t>
      </w:r>
      <w:r>
        <w:rPr>
          <w:bCs/>
          <w:sz w:val="28"/>
          <w:szCs w:val="28"/>
          <w:lang w:val="nl-NL"/>
        </w:rPr>
        <w:t xml:space="preserve"> v</w:t>
      </w:r>
      <w:r w:rsidRPr="00AE220D">
        <w:rPr>
          <w:bCs/>
          <w:sz w:val="28"/>
          <w:szCs w:val="28"/>
          <w:lang w:val="nl-NL"/>
        </w:rPr>
        <w:t>à</w:t>
      </w:r>
      <w:r>
        <w:rPr>
          <w:bCs/>
          <w:sz w:val="28"/>
          <w:szCs w:val="28"/>
          <w:lang w:val="nl-NL"/>
        </w:rPr>
        <w:t xml:space="preserve"> thanh to</w:t>
      </w:r>
      <w:r w:rsidRPr="00AE220D">
        <w:rPr>
          <w:bCs/>
          <w:sz w:val="28"/>
          <w:szCs w:val="28"/>
          <w:lang w:val="nl-NL"/>
        </w:rPr>
        <w:t>án</w:t>
      </w:r>
      <w:r>
        <w:rPr>
          <w:bCs/>
          <w:sz w:val="28"/>
          <w:szCs w:val="28"/>
          <w:lang w:val="nl-NL"/>
        </w:rPr>
        <w:t>, quy</w:t>
      </w:r>
      <w:r w:rsidRPr="00AE220D">
        <w:rPr>
          <w:bCs/>
          <w:sz w:val="28"/>
          <w:szCs w:val="28"/>
          <w:lang w:val="nl-NL"/>
        </w:rPr>
        <w:t>ết</w:t>
      </w:r>
      <w:r>
        <w:rPr>
          <w:bCs/>
          <w:sz w:val="28"/>
          <w:szCs w:val="28"/>
          <w:lang w:val="nl-NL"/>
        </w:rPr>
        <w:t xml:space="preserve"> to</w:t>
      </w:r>
      <w:r w:rsidRPr="00AE220D">
        <w:rPr>
          <w:bCs/>
          <w:sz w:val="28"/>
          <w:szCs w:val="28"/>
          <w:lang w:val="nl-NL"/>
        </w:rPr>
        <w:t>án</w:t>
      </w:r>
      <w:r>
        <w:rPr>
          <w:bCs/>
          <w:sz w:val="28"/>
          <w:szCs w:val="28"/>
          <w:lang w:val="nl-NL"/>
        </w:rPr>
        <w:t xml:space="preserve"> Qu</w:t>
      </w:r>
      <w:r w:rsidRPr="00AE220D">
        <w:rPr>
          <w:bCs/>
          <w:sz w:val="28"/>
          <w:szCs w:val="28"/>
          <w:lang w:val="nl-NL"/>
        </w:rPr>
        <w:t>ỹ</w:t>
      </w:r>
      <w:r>
        <w:rPr>
          <w:bCs/>
          <w:sz w:val="28"/>
          <w:szCs w:val="28"/>
          <w:lang w:val="nl-NL"/>
        </w:rPr>
        <w:t xml:space="preserve"> ph</w:t>
      </w:r>
      <w:r w:rsidRPr="00AE220D">
        <w:rPr>
          <w:bCs/>
          <w:sz w:val="28"/>
          <w:szCs w:val="28"/>
          <w:lang w:val="nl-NL"/>
        </w:rPr>
        <w:t>òng</w:t>
      </w:r>
      <w:r>
        <w:rPr>
          <w:bCs/>
          <w:sz w:val="28"/>
          <w:szCs w:val="28"/>
          <w:lang w:val="nl-NL"/>
        </w:rPr>
        <w:t>, ch</w:t>
      </w:r>
      <w:r w:rsidRPr="00AE220D">
        <w:rPr>
          <w:bCs/>
          <w:sz w:val="28"/>
          <w:szCs w:val="28"/>
          <w:lang w:val="nl-NL"/>
        </w:rPr>
        <w:t>ống</w:t>
      </w:r>
      <w:r>
        <w:rPr>
          <w:bCs/>
          <w:sz w:val="28"/>
          <w:szCs w:val="28"/>
          <w:lang w:val="nl-NL"/>
        </w:rPr>
        <w:t xml:space="preserve"> t</w:t>
      </w:r>
      <w:r w:rsidRPr="00AE220D">
        <w:rPr>
          <w:bCs/>
          <w:sz w:val="28"/>
          <w:szCs w:val="28"/>
          <w:lang w:val="nl-NL"/>
        </w:rPr>
        <w:t>ội</w:t>
      </w:r>
      <w:r>
        <w:rPr>
          <w:bCs/>
          <w:sz w:val="28"/>
          <w:szCs w:val="28"/>
          <w:lang w:val="nl-NL"/>
        </w:rPr>
        <w:t xml:space="preserve"> ph</w:t>
      </w:r>
      <w:r w:rsidRPr="00AE220D">
        <w:rPr>
          <w:bCs/>
          <w:sz w:val="28"/>
          <w:szCs w:val="28"/>
          <w:lang w:val="nl-NL"/>
        </w:rPr>
        <w:t>ạm</w:t>
      </w:r>
      <w:r>
        <w:rPr>
          <w:bCs/>
          <w:sz w:val="28"/>
          <w:szCs w:val="28"/>
          <w:lang w:val="nl-NL"/>
        </w:rPr>
        <w:t xml:space="preserve"> trung </w:t>
      </w:r>
      <w:r w:rsidRPr="00AE220D">
        <w:rPr>
          <w:bCs/>
          <w:sz w:val="28"/>
          <w:szCs w:val="28"/>
          <w:lang w:val="nl-NL"/>
        </w:rPr>
        <w:t>ươ</w:t>
      </w:r>
      <w:r>
        <w:rPr>
          <w:bCs/>
          <w:sz w:val="28"/>
          <w:szCs w:val="28"/>
          <w:lang w:val="nl-NL"/>
        </w:rPr>
        <w:t xml:space="preserve">ng theo quy </w:t>
      </w:r>
      <w:r w:rsidRPr="00AE220D">
        <w:rPr>
          <w:bCs/>
          <w:sz w:val="28"/>
          <w:szCs w:val="28"/>
          <w:lang w:val="nl-NL"/>
        </w:rPr>
        <w:t>định</w:t>
      </w:r>
      <w:r>
        <w:rPr>
          <w:bCs/>
          <w:sz w:val="28"/>
          <w:szCs w:val="28"/>
          <w:lang w:val="nl-NL"/>
        </w:rPr>
        <w:t xml:space="preserve"> t</w:t>
      </w:r>
      <w:r w:rsidRPr="00AE220D">
        <w:rPr>
          <w:bCs/>
          <w:sz w:val="28"/>
          <w:szCs w:val="28"/>
          <w:lang w:val="nl-NL"/>
        </w:rPr>
        <w:t>ại</w:t>
      </w:r>
      <w:r>
        <w:rPr>
          <w:bCs/>
          <w:sz w:val="28"/>
          <w:szCs w:val="28"/>
          <w:lang w:val="nl-NL"/>
        </w:rPr>
        <w:t xml:space="preserve"> </w:t>
      </w:r>
      <w:r w:rsidR="003334CD">
        <w:rPr>
          <w:bCs/>
          <w:sz w:val="28"/>
          <w:szCs w:val="28"/>
          <w:lang w:val="nl-NL"/>
        </w:rPr>
        <w:t>Quy</w:t>
      </w:r>
      <w:r w:rsidR="003334CD" w:rsidRPr="003334CD">
        <w:rPr>
          <w:bCs/>
          <w:sz w:val="28"/>
          <w:szCs w:val="28"/>
          <w:lang w:val="nl-NL"/>
        </w:rPr>
        <w:t>ết</w:t>
      </w:r>
      <w:r w:rsidR="003334CD">
        <w:rPr>
          <w:bCs/>
          <w:sz w:val="28"/>
          <w:szCs w:val="28"/>
          <w:lang w:val="nl-NL"/>
        </w:rPr>
        <w:t xml:space="preserve"> </w:t>
      </w:r>
      <w:r w:rsidR="003334CD" w:rsidRPr="003334CD">
        <w:rPr>
          <w:bCs/>
          <w:sz w:val="28"/>
          <w:szCs w:val="28"/>
          <w:lang w:val="nl-NL"/>
        </w:rPr>
        <w:t>định</w:t>
      </w:r>
      <w:r w:rsidR="003334CD">
        <w:rPr>
          <w:bCs/>
          <w:sz w:val="28"/>
          <w:szCs w:val="28"/>
          <w:lang w:val="nl-NL"/>
        </w:rPr>
        <w:t xml:space="preserve"> s</w:t>
      </w:r>
      <w:r w:rsidR="003334CD" w:rsidRPr="003334CD">
        <w:rPr>
          <w:bCs/>
          <w:sz w:val="28"/>
          <w:szCs w:val="28"/>
          <w:lang w:val="nl-NL"/>
        </w:rPr>
        <w:t>ố</w:t>
      </w:r>
      <w:r w:rsidR="003334CD">
        <w:rPr>
          <w:bCs/>
          <w:sz w:val="28"/>
          <w:szCs w:val="28"/>
          <w:lang w:val="nl-NL"/>
        </w:rPr>
        <w:t xml:space="preserve"> 04/2019/Q</w:t>
      </w:r>
      <w:r w:rsidR="003334CD" w:rsidRPr="003334CD">
        <w:rPr>
          <w:bCs/>
          <w:sz w:val="28"/>
          <w:szCs w:val="28"/>
          <w:lang w:val="nl-NL"/>
        </w:rPr>
        <w:t>Đ</w:t>
      </w:r>
      <w:r w:rsidR="003334CD">
        <w:rPr>
          <w:bCs/>
          <w:sz w:val="28"/>
          <w:szCs w:val="28"/>
          <w:lang w:val="nl-NL"/>
        </w:rPr>
        <w:t xml:space="preserve">-TTg </w:t>
      </w:r>
      <w:r w:rsidR="00706F66" w:rsidRPr="004A5597">
        <w:rPr>
          <w:sz w:val="28"/>
          <w:szCs w:val="28"/>
          <w:lang w:val="vi-VN"/>
        </w:rPr>
        <w:t xml:space="preserve">ngày 22 tháng </w:t>
      </w:r>
      <w:r w:rsidR="00706F66" w:rsidRPr="00611CE5">
        <w:rPr>
          <w:sz w:val="28"/>
          <w:szCs w:val="28"/>
          <w:lang w:val="vi-VN"/>
        </w:rPr>
        <w:t>0</w:t>
      </w:r>
      <w:r w:rsidR="00706F66" w:rsidRPr="004A5597">
        <w:rPr>
          <w:sz w:val="28"/>
          <w:szCs w:val="28"/>
          <w:lang w:val="vi-VN"/>
        </w:rPr>
        <w:t xml:space="preserve">1 năm 2019 của Thủ tướng Chính phủ </w:t>
      </w:r>
      <w:r w:rsidR="00573035" w:rsidRPr="004A5597">
        <w:rPr>
          <w:bCs/>
          <w:iCs/>
          <w:sz w:val="28"/>
          <w:szCs w:val="28"/>
          <w:lang w:val="vi-VN"/>
        </w:rPr>
        <w:t>về việc thành lập, quản lý và sử dụng Quỹ phòng, chống tội phạm</w:t>
      </w:r>
      <w:r w:rsidR="00573035" w:rsidRPr="00573035">
        <w:rPr>
          <w:bCs/>
          <w:iCs/>
          <w:sz w:val="28"/>
          <w:szCs w:val="28"/>
          <w:lang w:val="nl-NL"/>
        </w:rPr>
        <w:t xml:space="preserve"> </w:t>
      </w:r>
      <w:r w:rsidR="003334CD">
        <w:rPr>
          <w:bCs/>
          <w:sz w:val="28"/>
          <w:szCs w:val="28"/>
          <w:lang w:val="nl-NL"/>
        </w:rPr>
        <w:t>v</w:t>
      </w:r>
      <w:r w:rsidR="003334CD" w:rsidRPr="003334CD">
        <w:rPr>
          <w:bCs/>
          <w:sz w:val="28"/>
          <w:szCs w:val="28"/>
          <w:lang w:val="nl-NL"/>
        </w:rPr>
        <w:t>à</w:t>
      </w:r>
      <w:r w:rsidR="003334CD">
        <w:rPr>
          <w:bCs/>
          <w:sz w:val="28"/>
          <w:szCs w:val="28"/>
          <w:lang w:val="nl-NL"/>
        </w:rPr>
        <w:t xml:space="preserve"> </w:t>
      </w:r>
      <w:r>
        <w:rPr>
          <w:bCs/>
          <w:sz w:val="28"/>
          <w:szCs w:val="28"/>
          <w:lang w:val="nl-NL"/>
        </w:rPr>
        <w:t>Th</w:t>
      </w:r>
      <w:r w:rsidRPr="00AE220D">
        <w:rPr>
          <w:bCs/>
          <w:sz w:val="28"/>
          <w:szCs w:val="28"/>
          <w:lang w:val="nl-NL"/>
        </w:rPr>
        <w:t>ô</w:t>
      </w:r>
      <w:r>
        <w:rPr>
          <w:bCs/>
          <w:sz w:val="28"/>
          <w:szCs w:val="28"/>
          <w:lang w:val="nl-NL"/>
        </w:rPr>
        <w:t>ng t</w:t>
      </w:r>
      <w:r w:rsidRPr="00AE220D">
        <w:rPr>
          <w:bCs/>
          <w:sz w:val="28"/>
          <w:szCs w:val="28"/>
          <w:lang w:val="nl-NL"/>
        </w:rPr>
        <w:t>ư</w:t>
      </w:r>
      <w:r>
        <w:rPr>
          <w:bCs/>
          <w:sz w:val="28"/>
          <w:szCs w:val="28"/>
          <w:lang w:val="nl-NL"/>
        </w:rPr>
        <w:t xml:space="preserve"> n</w:t>
      </w:r>
      <w:r w:rsidRPr="00AE220D">
        <w:rPr>
          <w:bCs/>
          <w:sz w:val="28"/>
          <w:szCs w:val="28"/>
          <w:lang w:val="nl-NL"/>
        </w:rPr>
        <w:t>ày</w:t>
      </w:r>
      <w:r>
        <w:rPr>
          <w:bCs/>
          <w:sz w:val="28"/>
          <w:szCs w:val="28"/>
          <w:lang w:val="nl-NL"/>
        </w:rPr>
        <w:t>.</w:t>
      </w:r>
    </w:p>
    <w:p w:rsidR="00F8782A" w:rsidRPr="00F8782A" w:rsidRDefault="00125C08" w:rsidP="009B684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  <w:lang w:val="nl-NL"/>
        </w:rPr>
      </w:pPr>
      <w:r w:rsidRPr="00724B6A">
        <w:rPr>
          <w:bCs/>
          <w:sz w:val="28"/>
          <w:szCs w:val="28"/>
          <w:lang w:val="nl-NL"/>
        </w:rPr>
        <w:t xml:space="preserve">2. </w:t>
      </w:r>
      <w:r w:rsidR="00AE220D">
        <w:rPr>
          <w:bCs/>
          <w:sz w:val="28"/>
          <w:szCs w:val="28"/>
          <w:lang w:val="nl-NL"/>
        </w:rPr>
        <w:t>Ch</w:t>
      </w:r>
      <w:r w:rsidR="00AE220D" w:rsidRPr="00AE220D">
        <w:rPr>
          <w:bCs/>
          <w:sz w:val="28"/>
          <w:szCs w:val="28"/>
          <w:lang w:val="nl-NL"/>
        </w:rPr>
        <w:t>ánh</w:t>
      </w:r>
      <w:r w:rsidR="00AE220D">
        <w:rPr>
          <w:bCs/>
          <w:sz w:val="28"/>
          <w:szCs w:val="28"/>
          <w:lang w:val="nl-NL"/>
        </w:rPr>
        <w:t xml:space="preserve"> V</w:t>
      </w:r>
      <w:r w:rsidR="00AE220D" w:rsidRPr="00AE220D">
        <w:rPr>
          <w:bCs/>
          <w:sz w:val="28"/>
          <w:szCs w:val="28"/>
          <w:lang w:val="nl-NL"/>
        </w:rPr>
        <w:t>ăn</w:t>
      </w:r>
      <w:r w:rsidR="00AE220D">
        <w:rPr>
          <w:bCs/>
          <w:sz w:val="28"/>
          <w:szCs w:val="28"/>
          <w:lang w:val="nl-NL"/>
        </w:rPr>
        <w:t xml:space="preserve"> ph</w:t>
      </w:r>
      <w:r w:rsidR="00AE220D" w:rsidRPr="00AE220D">
        <w:rPr>
          <w:bCs/>
          <w:sz w:val="28"/>
          <w:szCs w:val="28"/>
          <w:lang w:val="nl-NL"/>
        </w:rPr>
        <w:t>òng</w:t>
      </w:r>
      <w:r w:rsidR="00AE220D">
        <w:rPr>
          <w:bCs/>
          <w:sz w:val="28"/>
          <w:szCs w:val="28"/>
          <w:lang w:val="nl-NL"/>
        </w:rPr>
        <w:t xml:space="preserve"> B</w:t>
      </w:r>
      <w:r w:rsidR="00AE220D" w:rsidRPr="00AE220D">
        <w:rPr>
          <w:bCs/>
          <w:sz w:val="28"/>
          <w:szCs w:val="28"/>
          <w:lang w:val="nl-NL"/>
        </w:rPr>
        <w:t>ộ</w:t>
      </w:r>
      <w:r w:rsidR="00AE220D">
        <w:rPr>
          <w:bCs/>
          <w:sz w:val="28"/>
          <w:szCs w:val="28"/>
          <w:lang w:val="nl-NL"/>
        </w:rPr>
        <w:t xml:space="preserve"> C</w:t>
      </w:r>
      <w:r w:rsidR="00AE220D" w:rsidRPr="00AE220D">
        <w:rPr>
          <w:bCs/>
          <w:sz w:val="28"/>
          <w:szCs w:val="28"/>
          <w:lang w:val="nl-NL"/>
        </w:rPr>
        <w:t>ô</w:t>
      </w:r>
      <w:r w:rsidR="00AE220D">
        <w:rPr>
          <w:bCs/>
          <w:sz w:val="28"/>
          <w:szCs w:val="28"/>
          <w:lang w:val="nl-NL"/>
        </w:rPr>
        <w:t>ng an đư</w:t>
      </w:r>
      <w:r w:rsidR="00AE220D" w:rsidRPr="00AE220D">
        <w:rPr>
          <w:bCs/>
          <w:sz w:val="28"/>
          <w:szCs w:val="28"/>
          <w:lang w:val="nl-NL"/>
        </w:rPr>
        <w:t>ợc</w:t>
      </w:r>
      <w:r w:rsidR="00AE220D">
        <w:rPr>
          <w:bCs/>
          <w:sz w:val="28"/>
          <w:szCs w:val="28"/>
          <w:lang w:val="nl-NL"/>
        </w:rPr>
        <w:t xml:space="preserve"> </w:t>
      </w:r>
      <w:r w:rsidR="00AE220D" w:rsidRPr="00AE220D">
        <w:rPr>
          <w:bCs/>
          <w:sz w:val="28"/>
          <w:szCs w:val="28"/>
          <w:lang w:val="nl-NL"/>
        </w:rPr>
        <w:t>ủy</w:t>
      </w:r>
      <w:r w:rsidR="00AE220D">
        <w:rPr>
          <w:bCs/>
          <w:sz w:val="28"/>
          <w:szCs w:val="28"/>
          <w:lang w:val="nl-NL"/>
        </w:rPr>
        <w:t xml:space="preserve"> quy</w:t>
      </w:r>
      <w:r w:rsidR="00AE220D" w:rsidRPr="00AE220D">
        <w:rPr>
          <w:bCs/>
          <w:sz w:val="28"/>
          <w:szCs w:val="28"/>
          <w:lang w:val="nl-NL"/>
        </w:rPr>
        <w:t>ền</w:t>
      </w:r>
      <w:r w:rsidR="00AE220D">
        <w:rPr>
          <w:bCs/>
          <w:sz w:val="28"/>
          <w:szCs w:val="28"/>
          <w:lang w:val="nl-NL"/>
        </w:rPr>
        <w:t xml:space="preserve"> m</w:t>
      </w:r>
      <w:r w:rsidR="00AE220D" w:rsidRPr="00AE220D">
        <w:rPr>
          <w:bCs/>
          <w:sz w:val="28"/>
          <w:szCs w:val="28"/>
          <w:lang w:val="nl-NL"/>
        </w:rPr>
        <w:t>ở</w:t>
      </w:r>
      <w:r w:rsidR="00AE220D">
        <w:rPr>
          <w:bCs/>
          <w:sz w:val="28"/>
          <w:szCs w:val="28"/>
          <w:lang w:val="nl-NL"/>
        </w:rPr>
        <w:t xml:space="preserve"> t</w:t>
      </w:r>
      <w:r w:rsidR="00AE220D" w:rsidRPr="00AE220D">
        <w:rPr>
          <w:bCs/>
          <w:sz w:val="28"/>
          <w:szCs w:val="28"/>
          <w:lang w:val="nl-NL"/>
        </w:rPr>
        <w:t>ài</w:t>
      </w:r>
      <w:r w:rsidR="00AE220D">
        <w:rPr>
          <w:bCs/>
          <w:sz w:val="28"/>
          <w:szCs w:val="28"/>
          <w:lang w:val="nl-NL"/>
        </w:rPr>
        <w:t xml:space="preserve"> kho</w:t>
      </w:r>
      <w:r w:rsidR="00AE220D" w:rsidRPr="00AE220D">
        <w:rPr>
          <w:bCs/>
          <w:sz w:val="28"/>
          <w:szCs w:val="28"/>
          <w:lang w:val="nl-NL"/>
        </w:rPr>
        <w:t>ản</w:t>
      </w:r>
      <w:r w:rsidR="00AE220D">
        <w:rPr>
          <w:bCs/>
          <w:sz w:val="28"/>
          <w:szCs w:val="28"/>
          <w:lang w:val="nl-NL"/>
        </w:rPr>
        <w:t xml:space="preserve"> t</w:t>
      </w:r>
      <w:r w:rsidR="00AE220D" w:rsidRPr="00AE220D">
        <w:rPr>
          <w:bCs/>
          <w:sz w:val="28"/>
          <w:szCs w:val="28"/>
          <w:lang w:val="nl-NL"/>
        </w:rPr>
        <w:t>ại</w:t>
      </w:r>
      <w:r w:rsidR="00AE220D">
        <w:rPr>
          <w:bCs/>
          <w:sz w:val="28"/>
          <w:szCs w:val="28"/>
          <w:lang w:val="nl-NL"/>
        </w:rPr>
        <w:t xml:space="preserve"> Kho b</w:t>
      </w:r>
      <w:r w:rsidR="00AE220D" w:rsidRPr="00AE220D">
        <w:rPr>
          <w:bCs/>
          <w:sz w:val="28"/>
          <w:szCs w:val="28"/>
          <w:lang w:val="nl-NL"/>
        </w:rPr>
        <w:t>ạc</w:t>
      </w:r>
      <w:r w:rsidR="00AE220D">
        <w:rPr>
          <w:bCs/>
          <w:sz w:val="28"/>
          <w:szCs w:val="28"/>
          <w:lang w:val="nl-NL"/>
        </w:rPr>
        <w:t xml:space="preserve"> Nh</w:t>
      </w:r>
      <w:r w:rsidR="00AE220D" w:rsidRPr="00AE220D">
        <w:rPr>
          <w:bCs/>
          <w:sz w:val="28"/>
          <w:szCs w:val="28"/>
          <w:lang w:val="nl-NL"/>
        </w:rPr>
        <w:t>à</w:t>
      </w:r>
      <w:r w:rsidR="00AE220D">
        <w:rPr>
          <w:bCs/>
          <w:sz w:val="28"/>
          <w:szCs w:val="28"/>
          <w:lang w:val="nl-NL"/>
        </w:rPr>
        <w:t xml:space="preserve"> nư</w:t>
      </w:r>
      <w:r w:rsidR="00AE220D" w:rsidRPr="00AE220D">
        <w:rPr>
          <w:bCs/>
          <w:sz w:val="28"/>
          <w:szCs w:val="28"/>
          <w:lang w:val="nl-NL"/>
        </w:rPr>
        <w:t>ớc</w:t>
      </w:r>
      <w:r w:rsidR="00AE220D">
        <w:rPr>
          <w:bCs/>
          <w:sz w:val="28"/>
          <w:szCs w:val="28"/>
          <w:lang w:val="nl-NL"/>
        </w:rPr>
        <w:t xml:space="preserve"> (n</w:t>
      </w:r>
      <w:r w:rsidR="00AE220D" w:rsidRPr="00AE220D">
        <w:rPr>
          <w:bCs/>
          <w:sz w:val="28"/>
          <w:szCs w:val="28"/>
          <w:lang w:val="nl-NL"/>
        </w:rPr>
        <w:t>ơi</w:t>
      </w:r>
      <w:r w:rsidR="00AE220D">
        <w:rPr>
          <w:bCs/>
          <w:sz w:val="28"/>
          <w:szCs w:val="28"/>
          <w:lang w:val="nl-NL"/>
        </w:rPr>
        <w:t xml:space="preserve"> </w:t>
      </w:r>
      <w:r w:rsidR="00AE220D" w:rsidRPr="00AE220D">
        <w:rPr>
          <w:bCs/>
          <w:sz w:val="28"/>
          <w:szCs w:val="28"/>
          <w:lang w:val="nl-NL"/>
        </w:rPr>
        <w:t>đơ</w:t>
      </w:r>
      <w:r w:rsidR="00AE220D">
        <w:rPr>
          <w:bCs/>
          <w:sz w:val="28"/>
          <w:szCs w:val="28"/>
          <w:lang w:val="nl-NL"/>
        </w:rPr>
        <w:t>n v</w:t>
      </w:r>
      <w:r w:rsidR="00AE220D" w:rsidRPr="00AE220D">
        <w:rPr>
          <w:bCs/>
          <w:sz w:val="28"/>
          <w:szCs w:val="28"/>
          <w:lang w:val="nl-NL"/>
        </w:rPr>
        <w:t>ị</w:t>
      </w:r>
      <w:r w:rsidR="00AE220D">
        <w:rPr>
          <w:bCs/>
          <w:sz w:val="28"/>
          <w:szCs w:val="28"/>
          <w:lang w:val="nl-NL"/>
        </w:rPr>
        <w:t xml:space="preserve"> đ</w:t>
      </w:r>
      <w:r w:rsidR="00AE220D" w:rsidRPr="00AE220D">
        <w:rPr>
          <w:bCs/>
          <w:sz w:val="28"/>
          <w:szCs w:val="28"/>
          <w:lang w:val="nl-NL"/>
        </w:rPr>
        <w:t>óng</w:t>
      </w:r>
      <w:r w:rsidR="00AE220D">
        <w:rPr>
          <w:bCs/>
          <w:sz w:val="28"/>
          <w:szCs w:val="28"/>
          <w:lang w:val="nl-NL"/>
        </w:rPr>
        <w:t xml:space="preserve"> tr</w:t>
      </w:r>
      <w:r w:rsidR="00AE220D" w:rsidRPr="00AE220D">
        <w:rPr>
          <w:bCs/>
          <w:sz w:val="28"/>
          <w:szCs w:val="28"/>
          <w:lang w:val="nl-NL"/>
        </w:rPr>
        <w:t>ụ</w:t>
      </w:r>
      <w:r w:rsidR="00AE220D">
        <w:rPr>
          <w:bCs/>
          <w:sz w:val="28"/>
          <w:szCs w:val="28"/>
          <w:lang w:val="nl-NL"/>
        </w:rPr>
        <w:t xml:space="preserve"> s</w:t>
      </w:r>
      <w:r w:rsidR="00AE220D" w:rsidRPr="00AE220D">
        <w:rPr>
          <w:bCs/>
          <w:sz w:val="28"/>
          <w:szCs w:val="28"/>
          <w:lang w:val="nl-NL"/>
        </w:rPr>
        <w:t>ở</w:t>
      </w:r>
      <w:r w:rsidR="00AE220D">
        <w:rPr>
          <w:bCs/>
          <w:sz w:val="28"/>
          <w:szCs w:val="28"/>
          <w:lang w:val="nl-NL"/>
        </w:rPr>
        <w:t>) đ</w:t>
      </w:r>
      <w:r w:rsidR="00AE220D" w:rsidRPr="00AE220D">
        <w:rPr>
          <w:bCs/>
          <w:sz w:val="28"/>
          <w:szCs w:val="28"/>
          <w:lang w:val="nl-NL"/>
        </w:rPr>
        <w:t>ể</w:t>
      </w:r>
      <w:r w:rsidR="00AE220D">
        <w:rPr>
          <w:bCs/>
          <w:sz w:val="28"/>
          <w:szCs w:val="28"/>
          <w:lang w:val="nl-NL"/>
        </w:rPr>
        <w:t xml:space="preserve"> qu</w:t>
      </w:r>
      <w:r w:rsidR="00AE220D" w:rsidRPr="00AE220D">
        <w:rPr>
          <w:bCs/>
          <w:sz w:val="28"/>
          <w:szCs w:val="28"/>
          <w:lang w:val="nl-NL"/>
        </w:rPr>
        <w:t>ản</w:t>
      </w:r>
      <w:r w:rsidR="00AE220D">
        <w:rPr>
          <w:bCs/>
          <w:sz w:val="28"/>
          <w:szCs w:val="28"/>
          <w:lang w:val="nl-NL"/>
        </w:rPr>
        <w:t xml:space="preserve"> l</w:t>
      </w:r>
      <w:r w:rsidR="00AE220D" w:rsidRPr="00AE220D">
        <w:rPr>
          <w:bCs/>
          <w:sz w:val="28"/>
          <w:szCs w:val="28"/>
          <w:lang w:val="nl-NL"/>
        </w:rPr>
        <w:t>ý</w:t>
      </w:r>
      <w:r w:rsidR="00AE220D">
        <w:rPr>
          <w:bCs/>
          <w:sz w:val="28"/>
          <w:szCs w:val="28"/>
          <w:lang w:val="nl-NL"/>
        </w:rPr>
        <w:t xml:space="preserve"> v</w:t>
      </w:r>
      <w:r w:rsidR="00AE220D" w:rsidRPr="00AE220D">
        <w:rPr>
          <w:bCs/>
          <w:sz w:val="28"/>
          <w:szCs w:val="28"/>
          <w:lang w:val="nl-NL"/>
        </w:rPr>
        <w:t>à</w:t>
      </w:r>
      <w:r w:rsidR="00AE220D">
        <w:rPr>
          <w:bCs/>
          <w:sz w:val="28"/>
          <w:szCs w:val="28"/>
          <w:lang w:val="nl-NL"/>
        </w:rPr>
        <w:t xml:space="preserve"> theo d</w:t>
      </w:r>
      <w:r w:rsidR="00AE220D" w:rsidRPr="00AE220D">
        <w:rPr>
          <w:bCs/>
          <w:sz w:val="28"/>
          <w:szCs w:val="28"/>
          <w:lang w:val="nl-NL"/>
        </w:rPr>
        <w:t>õi</w:t>
      </w:r>
      <w:r w:rsidR="00AE220D">
        <w:rPr>
          <w:bCs/>
          <w:sz w:val="28"/>
          <w:szCs w:val="28"/>
          <w:lang w:val="nl-NL"/>
        </w:rPr>
        <w:t xml:space="preserve"> </w:t>
      </w:r>
      <w:r w:rsidR="004D366E">
        <w:rPr>
          <w:bCs/>
          <w:sz w:val="28"/>
          <w:szCs w:val="28"/>
          <w:lang w:val="nl-NL"/>
        </w:rPr>
        <w:t>c</w:t>
      </w:r>
      <w:r w:rsidR="004D366E" w:rsidRPr="004D366E">
        <w:rPr>
          <w:bCs/>
          <w:sz w:val="28"/>
          <w:szCs w:val="28"/>
          <w:lang w:val="nl-NL"/>
        </w:rPr>
        <w:t>ác</w:t>
      </w:r>
      <w:r w:rsidR="004D366E">
        <w:rPr>
          <w:bCs/>
          <w:sz w:val="28"/>
          <w:szCs w:val="28"/>
          <w:lang w:val="nl-NL"/>
        </w:rPr>
        <w:t xml:space="preserve"> kho</w:t>
      </w:r>
      <w:r w:rsidR="004D366E" w:rsidRPr="004D366E">
        <w:rPr>
          <w:bCs/>
          <w:sz w:val="28"/>
          <w:szCs w:val="28"/>
          <w:lang w:val="nl-NL"/>
        </w:rPr>
        <w:t>ản</w:t>
      </w:r>
      <w:r w:rsidR="004D366E">
        <w:rPr>
          <w:bCs/>
          <w:sz w:val="28"/>
          <w:szCs w:val="28"/>
          <w:lang w:val="nl-NL"/>
        </w:rPr>
        <w:t xml:space="preserve"> </w:t>
      </w:r>
      <w:r w:rsidR="00AE220D">
        <w:rPr>
          <w:bCs/>
          <w:sz w:val="28"/>
          <w:szCs w:val="28"/>
          <w:lang w:val="nl-NL"/>
        </w:rPr>
        <w:t>thu, chi Qu</w:t>
      </w:r>
      <w:r w:rsidR="00AE220D" w:rsidRPr="00AE220D">
        <w:rPr>
          <w:bCs/>
          <w:sz w:val="28"/>
          <w:szCs w:val="28"/>
          <w:lang w:val="nl-NL"/>
        </w:rPr>
        <w:t>ỹ</w:t>
      </w:r>
      <w:r w:rsidR="00AE220D">
        <w:rPr>
          <w:bCs/>
          <w:sz w:val="28"/>
          <w:szCs w:val="28"/>
          <w:lang w:val="nl-NL"/>
        </w:rPr>
        <w:t xml:space="preserve"> ph</w:t>
      </w:r>
      <w:r w:rsidR="00AE220D" w:rsidRPr="00AE220D">
        <w:rPr>
          <w:bCs/>
          <w:sz w:val="28"/>
          <w:szCs w:val="28"/>
          <w:lang w:val="nl-NL"/>
        </w:rPr>
        <w:t>òng</w:t>
      </w:r>
      <w:r w:rsidR="00AE220D">
        <w:rPr>
          <w:bCs/>
          <w:sz w:val="28"/>
          <w:szCs w:val="28"/>
          <w:lang w:val="nl-NL"/>
        </w:rPr>
        <w:t>, ch</w:t>
      </w:r>
      <w:r w:rsidR="00AE220D" w:rsidRPr="00AE220D">
        <w:rPr>
          <w:bCs/>
          <w:sz w:val="28"/>
          <w:szCs w:val="28"/>
          <w:lang w:val="nl-NL"/>
        </w:rPr>
        <w:t>ống</w:t>
      </w:r>
      <w:r w:rsidR="00AE220D">
        <w:rPr>
          <w:bCs/>
          <w:sz w:val="28"/>
          <w:szCs w:val="28"/>
          <w:lang w:val="nl-NL"/>
        </w:rPr>
        <w:t xml:space="preserve"> t</w:t>
      </w:r>
      <w:r w:rsidR="00AE220D" w:rsidRPr="00AE220D">
        <w:rPr>
          <w:bCs/>
          <w:sz w:val="28"/>
          <w:szCs w:val="28"/>
          <w:lang w:val="nl-NL"/>
        </w:rPr>
        <w:t>ội</w:t>
      </w:r>
      <w:r w:rsidR="00AE220D">
        <w:rPr>
          <w:bCs/>
          <w:sz w:val="28"/>
          <w:szCs w:val="28"/>
          <w:lang w:val="nl-NL"/>
        </w:rPr>
        <w:t xml:space="preserve"> ph</w:t>
      </w:r>
      <w:r w:rsidR="00AE220D" w:rsidRPr="00AE220D">
        <w:rPr>
          <w:bCs/>
          <w:sz w:val="28"/>
          <w:szCs w:val="28"/>
          <w:lang w:val="nl-NL"/>
        </w:rPr>
        <w:t>ạm</w:t>
      </w:r>
      <w:r w:rsidR="00AE220D">
        <w:rPr>
          <w:bCs/>
          <w:sz w:val="28"/>
          <w:szCs w:val="28"/>
          <w:lang w:val="nl-NL"/>
        </w:rPr>
        <w:t xml:space="preserve"> trung </w:t>
      </w:r>
      <w:r w:rsidR="00AE220D" w:rsidRPr="00AE220D">
        <w:rPr>
          <w:bCs/>
          <w:sz w:val="28"/>
          <w:szCs w:val="28"/>
          <w:lang w:val="nl-NL"/>
        </w:rPr>
        <w:t>ươ</w:t>
      </w:r>
      <w:r w:rsidR="00AE220D">
        <w:rPr>
          <w:bCs/>
          <w:sz w:val="28"/>
          <w:szCs w:val="28"/>
          <w:lang w:val="nl-NL"/>
        </w:rPr>
        <w:t>ng</w:t>
      </w:r>
      <w:r w:rsidR="000E62B8">
        <w:rPr>
          <w:bCs/>
          <w:sz w:val="28"/>
          <w:szCs w:val="28"/>
          <w:lang w:val="nl-NL"/>
        </w:rPr>
        <w:t xml:space="preserve"> </w:t>
      </w:r>
      <w:r w:rsidR="00F8782A" w:rsidRPr="00F8782A">
        <w:rPr>
          <w:sz w:val="28"/>
          <w:szCs w:val="28"/>
          <w:lang w:val="nl-NL"/>
        </w:rPr>
        <w:t>theo quy định của pháp luật về chế độ đăng ký và sử dụng tài khoản tại Kho bạc Nhà nước</w:t>
      </w:r>
      <w:r w:rsidR="00F81A67">
        <w:rPr>
          <w:sz w:val="28"/>
          <w:szCs w:val="28"/>
          <w:lang w:val="nl-NL"/>
        </w:rPr>
        <w:t>.</w:t>
      </w:r>
    </w:p>
    <w:p w:rsidR="00125C08" w:rsidRDefault="00125C08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954115">
        <w:rPr>
          <w:b/>
          <w:sz w:val="28"/>
          <w:szCs w:val="28"/>
          <w:lang w:val="nl-NL"/>
        </w:rPr>
        <w:t>Đ</w:t>
      </w:r>
      <w:r>
        <w:rPr>
          <w:b/>
          <w:sz w:val="28"/>
          <w:szCs w:val="28"/>
          <w:lang w:val="nl-NL"/>
        </w:rPr>
        <w:t>i</w:t>
      </w:r>
      <w:r w:rsidRPr="00954115">
        <w:rPr>
          <w:b/>
          <w:sz w:val="28"/>
          <w:szCs w:val="28"/>
          <w:lang w:val="nl-NL"/>
        </w:rPr>
        <w:t>ều</w:t>
      </w:r>
      <w:r>
        <w:rPr>
          <w:b/>
          <w:sz w:val="28"/>
          <w:szCs w:val="28"/>
          <w:lang w:val="nl-NL"/>
        </w:rPr>
        <w:t xml:space="preserve"> 5. </w:t>
      </w:r>
      <w:r w:rsidR="00BC72C3">
        <w:rPr>
          <w:b/>
          <w:sz w:val="28"/>
          <w:szCs w:val="28"/>
          <w:lang w:val="nl-NL"/>
        </w:rPr>
        <w:t>Ti</w:t>
      </w:r>
      <w:r w:rsidR="00BC72C3" w:rsidRPr="00BC72C3">
        <w:rPr>
          <w:b/>
          <w:sz w:val="28"/>
          <w:szCs w:val="28"/>
          <w:lang w:val="nl-NL"/>
        </w:rPr>
        <w:t>ếp</w:t>
      </w:r>
      <w:r w:rsidR="00BC72C3">
        <w:rPr>
          <w:b/>
          <w:sz w:val="28"/>
          <w:szCs w:val="28"/>
          <w:lang w:val="nl-NL"/>
        </w:rPr>
        <w:t xml:space="preserve"> nh</w:t>
      </w:r>
      <w:r w:rsidR="00BC72C3" w:rsidRPr="00BC72C3">
        <w:rPr>
          <w:b/>
          <w:sz w:val="28"/>
          <w:szCs w:val="28"/>
          <w:lang w:val="nl-NL"/>
        </w:rPr>
        <w:t>ận</w:t>
      </w:r>
      <w:r w:rsidR="00BC72C3">
        <w:rPr>
          <w:b/>
          <w:sz w:val="28"/>
          <w:szCs w:val="28"/>
          <w:lang w:val="nl-NL"/>
        </w:rPr>
        <w:t xml:space="preserve"> c</w:t>
      </w:r>
      <w:r w:rsidR="00BC72C3" w:rsidRPr="00BC72C3">
        <w:rPr>
          <w:b/>
          <w:sz w:val="28"/>
          <w:szCs w:val="28"/>
          <w:lang w:val="nl-NL"/>
        </w:rPr>
        <w:t>ác</w:t>
      </w:r>
      <w:r w:rsidR="00BC72C3">
        <w:rPr>
          <w:b/>
          <w:sz w:val="28"/>
          <w:szCs w:val="28"/>
          <w:lang w:val="nl-NL"/>
        </w:rPr>
        <w:t xml:space="preserve"> kho</w:t>
      </w:r>
      <w:r w:rsidR="00BC72C3" w:rsidRPr="00BC72C3">
        <w:rPr>
          <w:b/>
          <w:sz w:val="28"/>
          <w:szCs w:val="28"/>
          <w:lang w:val="nl-NL"/>
        </w:rPr>
        <w:t>ản</w:t>
      </w:r>
      <w:r w:rsidR="00BC72C3">
        <w:rPr>
          <w:b/>
          <w:sz w:val="28"/>
          <w:szCs w:val="28"/>
          <w:lang w:val="nl-NL"/>
        </w:rPr>
        <w:t xml:space="preserve"> t</w:t>
      </w:r>
      <w:r w:rsidR="00BC72C3" w:rsidRPr="00BC72C3">
        <w:rPr>
          <w:b/>
          <w:sz w:val="28"/>
          <w:szCs w:val="28"/>
          <w:lang w:val="nl-NL"/>
        </w:rPr>
        <w:t>ài</w:t>
      </w:r>
      <w:r w:rsidR="00BC72C3">
        <w:rPr>
          <w:b/>
          <w:sz w:val="28"/>
          <w:szCs w:val="28"/>
          <w:lang w:val="nl-NL"/>
        </w:rPr>
        <w:t xml:space="preserve"> tr</w:t>
      </w:r>
      <w:r w:rsidR="00BC72C3" w:rsidRPr="00BC72C3">
        <w:rPr>
          <w:b/>
          <w:sz w:val="28"/>
          <w:szCs w:val="28"/>
          <w:lang w:val="nl-NL"/>
        </w:rPr>
        <w:t>ợ</w:t>
      </w:r>
      <w:r w:rsidR="004312FB">
        <w:rPr>
          <w:b/>
          <w:sz w:val="28"/>
          <w:szCs w:val="28"/>
          <w:lang w:val="nl-NL"/>
        </w:rPr>
        <w:t xml:space="preserve"> cho Qu</w:t>
      </w:r>
      <w:r w:rsidR="004312FB" w:rsidRPr="004312FB">
        <w:rPr>
          <w:b/>
          <w:sz w:val="28"/>
          <w:szCs w:val="28"/>
          <w:lang w:val="nl-NL"/>
        </w:rPr>
        <w:t>ỹ</w:t>
      </w:r>
      <w:r w:rsidR="004312FB">
        <w:rPr>
          <w:b/>
          <w:sz w:val="28"/>
          <w:szCs w:val="28"/>
          <w:lang w:val="nl-NL"/>
        </w:rPr>
        <w:t xml:space="preserve"> ph</w:t>
      </w:r>
      <w:r w:rsidR="004312FB" w:rsidRPr="004312FB">
        <w:rPr>
          <w:b/>
          <w:sz w:val="28"/>
          <w:szCs w:val="28"/>
          <w:lang w:val="nl-NL"/>
        </w:rPr>
        <w:t>òng</w:t>
      </w:r>
      <w:r w:rsidR="004312FB">
        <w:rPr>
          <w:b/>
          <w:sz w:val="28"/>
          <w:szCs w:val="28"/>
          <w:lang w:val="nl-NL"/>
        </w:rPr>
        <w:t>, ch</w:t>
      </w:r>
      <w:r w:rsidR="004312FB" w:rsidRPr="004312FB">
        <w:rPr>
          <w:b/>
          <w:sz w:val="28"/>
          <w:szCs w:val="28"/>
          <w:lang w:val="nl-NL"/>
        </w:rPr>
        <w:t>ống</w:t>
      </w:r>
      <w:r w:rsidR="004312FB">
        <w:rPr>
          <w:b/>
          <w:sz w:val="28"/>
          <w:szCs w:val="28"/>
          <w:lang w:val="nl-NL"/>
        </w:rPr>
        <w:t xml:space="preserve"> t</w:t>
      </w:r>
      <w:r w:rsidR="004312FB" w:rsidRPr="004312FB">
        <w:rPr>
          <w:b/>
          <w:sz w:val="28"/>
          <w:szCs w:val="28"/>
          <w:lang w:val="nl-NL"/>
        </w:rPr>
        <w:t>ội</w:t>
      </w:r>
      <w:r w:rsidR="004312FB">
        <w:rPr>
          <w:b/>
          <w:sz w:val="28"/>
          <w:szCs w:val="28"/>
          <w:lang w:val="nl-NL"/>
        </w:rPr>
        <w:t xml:space="preserve"> ph</w:t>
      </w:r>
      <w:r w:rsidR="004312FB" w:rsidRPr="004312FB">
        <w:rPr>
          <w:b/>
          <w:sz w:val="28"/>
          <w:szCs w:val="28"/>
          <w:lang w:val="nl-NL"/>
        </w:rPr>
        <w:t>ạm</w:t>
      </w:r>
      <w:r w:rsidR="004312FB">
        <w:rPr>
          <w:b/>
          <w:sz w:val="28"/>
          <w:szCs w:val="28"/>
          <w:lang w:val="nl-NL"/>
        </w:rPr>
        <w:t xml:space="preserve"> trung </w:t>
      </w:r>
      <w:r w:rsidR="004312FB" w:rsidRPr="004312FB">
        <w:rPr>
          <w:b/>
          <w:sz w:val="28"/>
          <w:szCs w:val="28"/>
          <w:lang w:val="nl-NL"/>
        </w:rPr>
        <w:t>ươ</w:t>
      </w:r>
      <w:r w:rsidR="004312FB">
        <w:rPr>
          <w:b/>
          <w:sz w:val="28"/>
          <w:szCs w:val="28"/>
          <w:lang w:val="nl-NL"/>
        </w:rPr>
        <w:t>ng</w:t>
      </w:r>
    </w:p>
    <w:p w:rsidR="009D357F" w:rsidRDefault="00BC72C3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</w:t>
      </w:r>
      <w:r w:rsidR="009D357F">
        <w:rPr>
          <w:sz w:val="28"/>
          <w:szCs w:val="28"/>
          <w:lang w:val="nl-NL"/>
        </w:rPr>
        <w:t>C</w:t>
      </w:r>
      <w:r w:rsidR="009D357F" w:rsidRPr="00BC72C3">
        <w:rPr>
          <w:sz w:val="28"/>
          <w:szCs w:val="28"/>
          <w:lang w:val="nl-NL"/>
        </w:rPr>
        <w:t>ác</w:t>
      </w:r>
      <w:r w:rsidR="009D357F">
        <w:rPr>
          <w:sz w:val="28"/>
          <w:szCs w:val="28"/>
          <w:lang w:val="nl-NL"/>
        </w:rPr>
        <w:t xml:space="preserve"> kho</w:t>
      </w:r>
      <w:r w:rsidR="009D357F" w:rsidRPr="00BC72C3">
        <w:rPr>
          <w:sz w:val="28"/>
          <w:szCs w:val="28"/>
          <w:lang w:val="nl-NL"/>
        </w:rPr>
        <w:t>ản</w:t>
      </w:r>
      <w:r w:rsidR="009D357F">
        <w:rPr>
          <w:sz w:val="28"/>
          <w:szCs w:val="28"/>
          <w:lang w:val="nl-NL"/>
        </w:rPr>
        <w:t xml:space="preserve"> t</w:t>
      </w:r>
      <w:r w:rsidR="009D357F" w:rsidRPr="00BC72C3">
        <w:rPr>
          <w:sz w:val="28"/>
          <w:szCs w:val="28"/>
          <w:lang w:val="nl-NL"/>
        </w:rPr>
        <w:t>ài</w:t>
      </w:r>
      <w:r w:rsidR="009D357F">
        <w:rPr>
          <w:sz w:val="28"/>
          <w:szCs w:val="28"/>
          <w:lang w:val="nl-NL"/>
        </w:rPr>
        <w:t xml:space="preserve"> tr</w:t>
      </w:r>
      <w:r w:rsidR="009D357F" w:rsidRPr="00BC72C3">
        <w:rPr>
          <w:sz w:val="28"/>
          <w:szCs w:val="28"/>
          <w:lang w:val="nl-NL"/>
        </w:rPr>
        <w:t>ợ</w:t>
      </w:r>
      <w:r w:rsidR="009D357F">
        <w:rPr>
          <w:sz w:val="28"/>
          <w:szCs w:val="28"/>
          <w:lang w:val="nl-NL"/>
        </w:rPr>
        <w:t xml:space="preserve"> c</w:t>
      </w:r>
      <w:r w:rsidR="009D357F" w:rsidRPr="00BC72C3">
        <w:rPr>
          <w:sz w:val="28"/>
          <w:szCs w:val="28"/>
          <w:lang w:val="nl-NL"/>
        </w:rPr>
        <w:t>ủa</w:t>
      </w:r>
      <w:r w:rsidR="009D357F">
        <w:rPr>
          <w:sz w:val="28"/>
          <w:szCs w:val="28"/>
          <w:lang w:val="nl-NL"/>
        </w:rPr>
        <w:t xml:space="preserve"> c</w:t>
      </w:r>
      <w:r w:rsidR="009D357F" w:rsidRPr="00BC72C3">
        <w:rPr>
          <w:sz w:val="28"/>
          <w:szCs w:val="28"/>
          <w:lang w:val="nl-NL"/>
        </w:rPr>
        <w:t>á</w:t>
      </w:r>
      <w:r w:rsidR="009D357F">
        <w:rPr>
          <w:sz w:val="28"/>
          <w:szCs w:val="28"/>
          <w:lang w:val="nl-NL"/>
        </w:rPr>
        <w:t xml:space="preserve"> nh</w:t>
      </w:r>
      <w:r w:rsidR="009D357F" w:rsidRPr="00BC72C3">
        <w:rPr>
          <w:sz w:val="28"/>
          <w:szCs w:val="28"/>
          <w:lang w:val="nl-NL"/>
        </w:rPr>
        <w:t>â</w:t>
      </w:r>
      <w:r w:rsidR="009D357F">
        <w:rPr>
          <w:sz w:val="28"/>
          <w:szCs w:val="28"/>
          <w:lang w:val="nl-NL"/>
        </w:rPr>
        <w:t>n, t</w:t>
      </w:r>
      <w:r w:rsidR="009D357F" w:rsidRPr="00BC72C3">
        <w:rPr>
          <w:sz w:val="28"/>
          <w:szCs w:val="28"/>
          <w:lang w:val="nl-NL"/>
        </w:rPr>
        <w:t>ổ</w:t>
      </w:r>
      <w:r w:rsidR="009D357F">
        <w:rPr>
          <w:sz w:val="28"/>
          <w:szCs w:val="28"/>
          <w:lang w:val="nl-NL"/>
        </w:rPr>
        <w:t xml:space="preserve"> ch</w:t>
      </w:r>
      <w:r w:rsidR="009D357F" w:rsidRPr="00BC72C3">
        <w:rPr>
          <w:sz w:val="28"/>
          <w:szCs w:val="28"/>
          <w:lang w:val="nl-NL"/>
        </w:rPr>
        <w:t>ức</w:t>
      </w:r>
      <w:r w:rsidR="009D357F">
        <w:rPr>
          <w:sz w:val="28"/>
          <w:szCs w:val="28"/>
          <w:lang w:val="nl-NL"/>
        </w:rPr>
        <w:t xml:space="preserve"> trong nư</w:t>
      </w:r>
      <w:r w:rsidR="009D357F" w:rsidRPr="00BC72C3">
        <w:rPr>
          <w:sz w:val="28"/>
          <w:szCs w:val="28"/>
          <w:lang w:val="nl-NL"/>
        </w:rPr>
        <w:t>ớc</w:t>
      </w:r>
      <w:r w:rsidR="009D357F">
        <w:rPr>
          <w:sz w:val="28"/>
          <w:szCs w:val="28"/>
          <w:lang w:val="nl-NL"/>
        </w:rPr>
        <w:t xml:space="preserve"> v</w:t>
      </w:r>
      <w:r w:rsidR="009D357F" w:rsidRPr="00BC72C3">
        <w:rPr>
          <w:sz w:val="28"/>
          <w:szCs w:val="28"/>
          <w:lang w:val="nl-NL"/>
        </w:rPr>
        <w:t>à</w:t>
      </w:r>
      <w:r w:rsidR="009D357F">
        <w:rPr>
          <w:sz w:val="28"/>
          <w:szCs w:val="28"/>
          <w:lang w:val="nl-NL"/>
        </w:rPr>
        <w:t xml:space="preserve"> nư</w:t>
      </w:r>
      <w:r w:rsidR="009D357F" w:rsidRPr="00BC72C3">
        <w:rPr>
          <w:sz w:val="28"/>
          <w:szCs w:val="28"/>
          <w:lang w:val="nl-NL"/>
        </w:rPr>
        <w:t>ớc</w:t>
      </w:r>
      <w:r w:rsidR="009D357F">
        <w:rPr>
          <w:sz w:val="28"/>
          <w:szCs w:val="28"/>
          <w:lang w:val="nl-NL"/>
        </w:rPr>
        <w:t xml:space="preserve"> ngo</w:t>
      </w:r>
      <w:r w:rsidR="009D357F" w:rsidRPr="00BC72C3">
        <w:rPr>
          <w:sz w:val="28"/>
          <w:szCs w:val="28"/>
          <w:lang w:val="nl-NL"/>
        </w:rPr>
        <w:t>ài</w:t>
      </w:r>
      <w:r w:rsidR="009D357F">
        <w:rPr>
          <w:sz w:val="28"/>
          <w:szCs w:val="28"/>
          <w:lang w:val="nl-NL"/>
        </w:rPr>
        <w:t xml:space="preserve"> cho c</w:t>
      </w:r>
      <w:r w:rsidR="009D357F" w:rsidRPr="00BC72C3">
        <w:rPr>
          <w:sz w:val="28"/>
          <w:szCs w:val="28"/>
          <w:lang w:val="nl-NL"/>
        </w:rPr>
        <w:t>ô</w:t>
      </w:r>
      <w:r w:rsidR="009D357F">
        <w:rPr>
          <w:sz w:val="28"/>
          <w:szCs w:val="28"/>
          <w:lang w:val="nl-NL"/>
        </w:rPr>
        <w:t>ng t</w:t>
      </w:r>
      <w:r w:rsidR="009D357F" w:rsidRPr="00BC72C3">
        <w:rPr>
          <w:sz w:val="28"/>
          <w:szCs w:val="28"/>
          <w:lang w:val="nl-NL"/>
        </w:rPr>
        <w:t>ác</w:t>
      </w:r>
      <w:r w:rsidR="009D357F">
        <w:rPr>
          <w:sz w:val="28"/>
          <w:szCs w:val="28"/>
          <w:lang w:val="nl-NL"/>
        </w:rPr>
        <w:t xml:space="preserve"> ph</w:t>
      </w:r>
      <w:r w:rsidR="009D357F" w:rsidRPr="00BC72C3">
        <w:rPr>
          <w:sz w:val="28"/>
          <w:szCs w:val="28"/>
          <w:lang w:val="nl-NL"/>
        </w:rPr>
        <w:t>òng</w:t>
      </w:r>
      <w:r w:rsidR="009D357F">
        <w:rPr>
          <w:sz w:val="28"/>
          <w:szCs w:val="28"/>
          <w:lang w:val="nl-NL"/>
        </w:rPr>
        <w:t>, ch</w:t>
      </w:r>
      <w:r w:rsidR="009D357F" w:rsidRPr="00BC72C3">
        <w:rPr>
          <w:sz w:val="28"/>
          <w:szCs w:val="28"/>
          <w:lang w:val="nl-NL"/>
        </w:rPr>
        <w:t>ống</w:t>
      </w:r>
      <w:r w:rsidR="009D357F">
        <w:rPr>
          <w:sz w:val="28"/>
          <w:szCs w:val="28"/>
          <w:lang w:val="nl-NL"/>
        </w:rPr>
        <w:t xml:space="preserve"> t</w:t>
      </w:r>
      <w:r w:rsidR="009D357F" w:rsidRPr="00BC72C3">
        <w:rPr>
          <w:sz w:val="28"/>
          <w:szCs w:val="28"/>
          <w:lang w:val="nl-NL"/>
        </w:rPr>
        <w:t>ội</w:t>
      </w:r>
      <w:r w:rsidR="009D357F">
        <w:rPr>
          <w:sz w:val="28"/>
          <w:szCs w:val="28"/>
          <w:lang w:val="nl-NL"/>
        </w:rPr>
        <w:t xml:space="preserve"> ph</w:t>
      </w:r>
      <w:r w:rsidR="009D357F" w:rsidRPr="00BC72C3">
        <w:rPr>
          <w:sz w:val="28"/>
          <w:szCs w:val="28"/>
          <w:lang w:val="nl-NL"/>
        </w:rPr>
        <w:t>ạm</w:t>
      </w:r>
      <w:r w:rsidR="009D357F">
        <w:rPr>
          <w:sz w:val="28"/>
          <w:szCs w:val="28"/>
          <w:lang w:val="nl-NL"/>
        </w:rPr>
        <w:t xml:space="preserve"> v</w:t>
      </w:r>
      <w:r w:rsidR="009D357F" w:rsidRPr="00BC72C3">
        <w:rPr>
          <w:sz w:val="28"/>
          <w:szCs w:val="28"/>
          <w:lang w:val="nl-NL"/>
        </w:rPr>
        <w:t>à</w:t>
      </w:r>
      <w:r w:rsidR="009D357F">
        <w:rPr>
          <w:sz w:val="28"/>
          <w:szCs w:val="28"/>
          <w:lang w:val="nl-NL"/>
        </w:rPr>
        <w:t xml:space="preserve"> ngu</w:t>
      </w:r>
      <w:r w:rsidR="009D357F" w:rsidRPr="00BC72C3">
        <w:rPr>
          <w:sz w:val="28"/>
          <w:szCs w:val="28"/>
          <w:lang w:val="nl-NL"/>
        </w:rPr>
        <w:t>ồn</w:t>
      </w:r>
      <w:r w:rsidR="009D357F">
        <w:rPr>
          <w:sz w:val="28"/>
          <w:szCs w:val="28"/>
          <w:lang w:val="nl-NL"/>
        </w:rPr>
        <w:t xml:space="preserve"> huy đ</w:t>
      </w:r>
      <w:r w:rsidR="009D357F" w:rsidRPr="00BC72C3">
        <w:rPr>
          <w:sz w:val="28"/>
          <w:szCs w:val="28"/>
          <w:lang w:val="nl-NL"/>
        </w:rPr>
        <w:t>ộng</w:t>
      </w:r>
      <w:r w:rsidR="009D357F">
        <w:rPr>
          <w:sz w:val="28"/>
          <w:szCs w:val="28"/>
          <w:lang w:val="nl-NL"/>
        </w:rPr>
        <w:t xml:space="preserve"> h</w:t>
      </w:r>
      <w:r w:rsidR="009D357F" w:rsidRPr="00BC72C3">
        <w:rPr>
          <w:sz w:val="28"/>
          <w:szCs w:val="28"/>
          <w:lang w:val="nl-NL"/>
        </w:rPr>
        <w:t>ợp</w:t>
      </w:r>
      <w:r w:rsidR="009D357F">
        <w:rPr>
          <w:sz w:val="28"/>
          <w:szCs w:val="28"/>
          <w:lang w:val="nl-NL"/>
        </w:rPr>
        <w:t xml:space="preserve"> ph</w:t>
      </w:r>
      <w:r w:rsidR="009D357F" w:rsidRPr="00BC72C3">
        <w:rPr>
          <w:sz w:val="28"/>
          <w:szCs w:val="28"/>
          <w:lang w:val="nl-NL"/>
        </w:rPr>
        <w:t>áp</w:t>
      </w:r>
      <w:r w:rsidR="009D357F">
        <w:rPr>
          <w:sz w:val="28"/>
          <w:szCs w:val="28"/>
          <w:lang w:val="nl-NL"/>
        </w:rPr>
        <w:t xml:space="preserve"> kh</w:t>
      </w:r>
      <w:r w:rsidR="009D357F" w:rsidRPr="00BC72C3">
        <w:rPr>
          <w:sz w:val="28"/>
          <w:szCs w:val="28"/>
          <w:lang w:val="nl-NL"/>
        </w:rPr>
        <w:t>á</w:t>
      </w:r>
      <w:r w:rsidR="009D357F">
        <w:rPr>
          <w:sz w:val="28"/>
          <w:szCs w:val="28"/>
          <w:lang w:val="nl-NL"/>
        </w:rPr>
        <w:t>c</w:t>
      </w:r>
      <w:r w:rsidR="00FD6465">
        <w:rPr>
          <w:sz w:val="28"/>
          <w:szCs w:val="28"/>
          <w:lang w:val="nl-NL"/>
        </w:rPr>
        <w:t xml:space="preserve"> đư</w:t>
      </w:r>
      <w:r w:rsidR="00FD6465" w:rsidRPr="00FD6465">
        <w:rPr>
          <w:sz w:val="28"/>
          <w:szCs w:val="28"/>
          <w:lang w:val="nl-NL"/>
        </w:rPr>
        <w:t>ợc</w:t>
      </w:r>
      <w:r w:rsidR="009D357F">
        <w:rPr>
          <w:sz w:val="28"/>
          <w:szCs w:val="28"/>
          <w:lang w:val="nl-NL"/>
        </w:rPr>
        <w:t xml:space="preserve"> chuy</w:t>
      </w:r>
      <w:r w:rsidR="009D357F" w:rsidRPr="00BC72C3">
        <w:rPr>
          <w:sz w:val="28"/>
          <w:szCs w:val="28"/>
          <w:lang w:val="nl-NL"/>
        </w:rPr>
        <w:t>ển</w:t>
      </w:r>
      <w:r w:rsidR="009D357F">
        <w:rPr>
          <w:sz w:val="28"/>
          <w:szCs w:val="28"/>
          <w:lang w:val="nl-NL"/>
        </w:rPr>
        <w:t xml:space="preserve"> v</w:t>
      </w:r>
      <w:r w:rsidR="009D357F" w:rsidRPr="00BC72C3">
        <w:rPr>
          <w:sz w:val="28"/>
          <w:szCs w:val="28"/>
          <w:lang w:val="nl-NL"/>
        </w:rPr>
        <w:t>ề</w:t>
      </w:r>
      <w:r w:rsidR="009D357F">
        <w:rPr>
          <w:sz w:val="28"/>
          <w:szCs w:val="28"/>
          <w:lang w:val="nl-NL"/>
        </w:rPr>
        <w:t xml:space="preserve"> Qu</w:t>
      </w:r>
      <w:r w:rsidR="009D357F" w:rsidRPr="00BC72C3">
        <w:rPr>
          <w:sz w:val="28"/>
          <w:szCs w:val="28"/>
          <w:lang w:val="nl-NL"/>
        </w:rPr>
        <w:t>ỹ</w:t>
      </w:r>
      <w:r w:rsidR="009D357F">
        <w:rPr>
          <w:sz w:val="28"/>
          <w:szCs w:val="28"/>
          <w:lang w:val="nl-NL"/>
        </w:rPr>
        <w:t xml:space="preserve"> ph</w:t>
      </w:r>
      <w:r w:rsidR="009D357F" w:rsidRPr="00BC72C3">
        <w:rPr>
          <w:sz w:val="28"/>
          <w:szCs w:val="28"/>
          <w:lang w:val="nl-NL"/>
        </w:rPr>
        <w:t>òng</w:t>
      </w:r>
      <w:r w:rsidR="009D357F">
        <w:rPr>
          <w:sz w:val="28"/>
          <w:szCs w:val="28"/>
          <w:lang w:val="nl-NL"/>
        </w:rPr>
        <w:t>, ch</w:t>
      </w:r>
      <w:r w:rsidR="009D357F" w:rsidRPr="00BC72C3">
        <w:rPr>
          <w:sz w:val="28"/>
          <w:szCs w:val="28"/>
          <w:lang w:val="nl-NL"/>
        </w:rPr>
        <w:t>ống</w:t>
      </w:r>
      <w:r w:rsidR="009D357F">
        <w:rPr>
          <w:sz w:val="28"/>
          <w:szCs w:val="28"/>
          <w:lang w:val="nl-NL"/>
        </w:rPr>
        <w:t xml:space="preserve"> t</w:t>
      </w:r>
      <w:r w:rsidR="009D357F" w:rsidRPr="00BC72C3">
        <w:rPr>
          <w:sz w:val="28"/>
          <w:szCs w:val="28"/>
          <w:lang w:val="nl-NL"/>
        </w:rPr>
        <w:t>ội</w:t>
      </w:r>
      <w:r w:rsidR="009D357F">
        <w:rPr>
          <w:sz w:val="28"/>
          <w:szCs w:val="28"/>
          <w:lang w:val="nl-NL"/>
        </w:rPr>
        <w:t xml:space="preserve"> ph</w:t>
      </w:r>
      <w:r w:rsidR="009D357F" w:rsidRPr="00BC72C3">
        <w:rPr>
          <w:sz w:val="28"/>
          <w:szCs w:val="28"/>
          <w:lang w:val="nl-NL"/>
        </w:rPr>
        <w:t>ạm</w:t>
      </w:r>
      <w:r w:rsidR="009D357F">
        <w:rPr>
          <w:sz w:val="28"/>
          <w:szCs w:val="28"/>
          <w:lang w:val="nl-NL"/>
        </w:rPr>
        <w:t xml:space="preserve"> trung </w:t>
      </w:r>
      <w:r w:rsidR="009D357F" w:rsidRPr="00BC72C3">
        <w:rPr>
          <w:sz w:val="28"/>
          <w:szCs w:val="28"/>
          <w:lang w:val="nl-NL"/>
        </w:rPr>
        <w:t>ươ</w:t>
      </w:r>
      <w:r w:rsidR="009D357F">
        <w:rPr>
          <w:sz w:val="28"/>
          <w:szCs w:val="28"/>
          <w:lang w:val="nl-NL"/>
        </w:rPr>
        <w:t>ng.</w:t>
      </w:r>
      <w:r w:rsidR="004B2795">
        <w:rPr>
          <w:sz w:val="28"/>
          <w:szCs w:val="28"/>
          <w:lang w:val="nl-NL"/>
        </w:rPr>
        <w:t xml:space="preserve"> </w:t>
      </w:r>
    </w:p>
    <w:p w:rsidR="004B2795" w:rsidRPr="00351D6C" w:rsidRDefault="004B2795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351D6C">
        <w:rPr>
          <w:sz w:val="28"/>
          <w:szCs w:val="28"/>
          <w:lang w:val="nl-NL"/>
        </w:rPr>
        <w:t xml:space="preserve">Trường hợp tiếp nhận viện trợ phi </w:t>
      </w:r>
      <w:r w:rsidR="00C955C2" w:rsidRPr="00351D6C">
        <w:rPr>
          <w:sz w:val="28"/>
          <w:szCs w:val="28"/>
          <w:lang w:val="nl-NL"/>
        </w:rPr>
        <w:t>C</w:t>
      </w:r>
      <w:r w:rsidRPr="00351D6C">
        <w:rPr>
          <w:sz w:val="28"/>
          <w:szCs w:val="28"/>
          <w:lang w:val="nl-NL"/>
        </w:rPr>
        <w:t xml:space="preserve">hính phủ nước ngoài không thuộc nguồn thu ngân sách nhà nước </w:t>
      </w:r>
      <w:r w:rsidR="00C955C2" w:rsidRPr="00351D6C">
        <w:rPr>
          <w:sz w:val="28"/>
          <w:szCs w:val="28"/>
          <w:lang w:val="nl-NL"/>
        </w:rPr>
        <w:t xml:space="preserve">thực hiện theo quy định của </w:t>
      </w:r>
      <w:r w:rsidR="00351D6C" w:rsidRPr="00351D6C">
        <w:rPr>
          <w:sz w:val="28"/>
          <w:szCs w:val="28"/>
          <w:lang w:val="nl-NL"/>
        </w:rPr>
        <w:t xml:space="preserve">Nghị định số </w:t>
      </w:r>
      <w:r w:rsidR="00351D6C" w:rsidRPr="00351D6C">
        <w:rPr>
          <w:sz w:val="28"/>
          <w:szCs w:val="28"/>
          <w:lang w:val="nl-NL"/>
        </w:rPr>
        <w:lastRenderedPageBreak/>
        <w:t xml:space="preserve">93/2009/NĐ-CP ngày 22 tháng 10 năm 2009 của Chính phủ </w:t>
      </w:r>
      <w:r w:rsidR="001836B5">
        <w:rPr>
          <w:sz w:val="28"/>
          <w:szCs w:val="28"/>
          <w:lang w:val="nl-NL"/>
        </w:rPr>
        <w:t>b</w:t>
      </w:r>
      <w:r w:rsidR="00351D6C" w:rsidRPr="00351D6C">
        <w:rPr>
          <w:sz w:val="28"/>
          <w:szCs w:val="28"/>
          <w:lang w:val="nl-NL"/>
        </w:rPr>
        <w:t>an hành Quy chế quản lý và sử dụng viện trợ phi Chính phủ nước ngoài</w:t>
      </w:r>
      <w:r w:rsidR="00C955C2" w:rsidRPr="00351D6C">
        <w:rPr>
          <w:sz w:val="28"/>
          <w:szCs w:val="28"/>
          <w:lang w:val="nl-NL"/>
        </w:rPr>
        <w:t>.</w:t>
      </w:r>
    </w:p>
    <w:p w:rsidR="00ED4931" w:rsidRDefault="00BC72C3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="00125C08">
        <w:rPr>
          <w:sz w:val="28"/>
          <w:szCs w:val="28"/>
          <w:lang w:val="nl-NL"/>
        </w:rPr>
        <w:t xml:space="preserve">. </w:t>
      </w:r>
      <w:r>
        <w:rPr>
          <w:sz w:val="28"/>
          <w:szCs w:val="28"/>
          <w:lang w:val="nl-NL"/>
        </w:rPr>
        <w:t>Ch</w:t>
      </w:r>
      <w:r w:rsidRPr="00BC72C3">
        <w:rPr>
          <w:sz w:val="28"/>
          <w:szCs w:val="28"/>
          <w:lang w:val="nl-NL"/>
        </w:rPr>
        <w:t>ánh</w:t>
      </w:r>
      <w:r>
        <w:rPr>
          <w:sz w:val="28"/>
          <w:szCs w:val="28"/>
          <w:lang w:val="nl-NL"/>
        </w:rPr>
        <w:t xml:space="preserve"> V</w:t>
      </w:r>
      <w:r w:rsidRPr="00BC72C3">
        <w:rPr>
          <w:sz w:val="28"/>
          <w:szCs w:val="28"/>
          <w:lang w:val="nl-NL"/>
        </w:rPr>
        <w:t>ă</w:t>
      </w:r>
      <w:r>
        <w:rPr>
          <w:sz w:val="28"/>
          <w:szCs w:val="28"/>
          <w:lang w:val="nl-NL"/>
        </w:rPr>
        <w:t>n ph</w:t>
      </w:r>
      <w:r w:rsidRPr="00BC72C3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 xml:space="preserve"> B</w:t>
      </w:r>
      <w:r w:rsidRPr="00BC72C3">
        <w:rPr>
          <w:sz w:val="28"/>
          <w:szCs w:val="28"/>
          <w:lang w:val="nl-NL"/>
        </w:rPr>
        <w:t>ộ</w:t>
      </w:r>
      <w:r>
        <w:rPr>
          <w:sz w:val="28"/>
          <w:szCs w:val="28"/>
          <w:lang w:val="nl-NL"/>
        </w:rPr>
        <w:t xml:space="preserve"> C</w:t>
      </w:r>
      <w:r w:rsidRPr="00BC72C3">
        <w:rPr>
          <w:sz w:val="28"/>
          <w:szCs w:val="28"/>
          <w:lang w:val="nl-NL"/>
        </w:rPr>
        <w:t>ô</w:t>
      </w:r>
      <w:r>
        <w:rPr>
          <w:sz w:val="28"/>
          <w:szCs w:val="28"/>
          <w:lang w:val="nl-NL"/>
        </w:rPr>
        <w:t>ng an ch</w:t>
      </w:r>
      <w:r w:rsidRPr="00BC72C3">
        <w:rPr>
          <w:sz w:val="28"/>
          <w:szCs w:val="28"/>
          <w:lang w:val="nl-NL"/>
        </w:rPr>
        <w:t>ịu</w:t>
      </w:r>
      <w:r>
        <w:rPr>
          <w:sz w:val="28"/>
          <w:szCs w:val="28"/>
          <w:lang w:val="nl-NL"/>
        </w:rPr>
        <w:t xml:space="preserve"> tr</w:t>
      </w:r>
      <w:r w:rsidRPr="00BC72C3">
        <w:rPr>
          <w:sz w:val="28"/>
          <w:szCs w:val="28"/>
          <w:lang w:val="nl-NL"/>
        </w:rPr>
        <w:t>ách</w:t>
      </w:r>
      <w:r>
        <w:rPr>
          <w:sz w:val="28"/>
          <w:szCs w:val="28"/>
          <w:lang w:val="nl-NL"/>
        </w:rPr>
        <w:t xml:space="preserve"> nhi</w:t>
      </w:r>
      <w:r w:rsidRPr="00BC72C3">
        <w:rPr>
          <w:sz w:val="28"/>
          <w:szCs w:val="28"/>
          <w:lang w:val="nl-NL"/>
        </w:rPr>
        <w:t>ệm</w:t>
      </w:r>
      <w:r>
        <w:rPr>
          <w:sz w:val="28"/>
          <w:szCs w:val="28"/>
          <w:lang w:val="nl-NL"/>
        </w:rPr>
        <w:t xml:space="preserve"> ti</w:t>
      </w:r>
      <w:r w:rsidRPr="00BC72C3">
        <w:rPr>
          <w:sz w:val="28"/>
          <w:szCs w:val="28"/>
          <w:lang w:val="nl-NL"/>
        </w:rPr>
        <w:t>ếp</w:t>
      </w:r>
      <w:r>
        <w:rPr>
          <w:sz w:val="28"/>
          <w:szCs w:val="28"/>
          <w:lang w:val="nl-NL"/>
        </w:rPr>
        <w:t xml:space="preserve"> nh</w:t>
      </w:r>
      <w:r w:rsidRPr="00BC72C3">
        <w:rPr>
          <w:sz w:val="28"/>
          <w:szCs w:val="28"/>
          <w:lang w:val="nl-NL"/>
        </w:rPr>
        <w:t>ận</w:t>
      </w:r>
      <w:r>
        <w:rPr>
          <w:sz w:val="28"/>
          <w:szCs w:val="28"/>
          <w:lang w:val="nl-NL"/>
        </w:rPr>
        <w:t xml:space="preserve"> nh</w:t>
      </w:r>
      <w:r w:rsidRPr="00BC72C3">
        <w:rPr>
          <w:sz w:val="28"/>
          <w:szCs w:val="28"/>
          <w:lang w:val="nl-NL"/>
        </w:rPr>
        <w:t>ững</w:t>
      </w:r>
      <w:r>
        <w:rPr>
          <w:sz w:val="28"/>
          <w:szCs w:val="28"/>
          <w:lang w:val="nl-NL"/>
        </w:rPr>
        <w:t xml:space="preserve"> kho</w:t>
      </w:r>
      <w:r w:rsidRPr="00BC72C3">
        <w:rPr>
          <w:sz w:val="28"/>
          <w:szCs w:val="28"/>
          <w:lang w:val="nl-NL"/>
        </w:rPr>
        <w:t>ản</w:t>
      </w:r>
      <w:r>
        <w:rPr>
          <w:sz w:val="28"/>
          <w:szCs w:val="28"/>
          <w:lang w:val="nl-NL"/>
        </w:rPr>
        <w:t xml:space="preserve"> t</w:t>
      </w:r>
      <w:r w:rsidRPr="00BC72C3">
        <w:rPr>
          <w:sz w:val="28"/>
          <w:szCs w:val="28"/>
          <w:lang w:val="nl-NL"/>
        </w:rPr>
        <w:t>ài</w:t>
      </w:r>
      <w:r>
        <w:rPr>
          <w:sz w:val="28"/>
          <w:szCs w:val="28"/>
          <w:lang w:val="nl-NL"/>
        </w:rPr>
        <w:t xml:space="preserve"> tr</w:t>
      </w:r>
      <w:r w:rsidRPr="00BC72C3">
        <w:rPr>
          <w:sz w:val="28"/>
          <w:szCs w:val="28"/>
          <w:lang w:val="nl-NL"/>
        </w:rPr>
        <w:t>ợ</w:t>
      </w:r>
      <w:r>
        <w:rPr>
          <w:sz w:val="28"/>
          <w:szCs w:val="28"/>
          <w:lang w:val="nl-NL"/>
        </w:rPr>
        <w:t xml:space="preserve"> cho c</w:t>
      </w:r>
      <w:r w:rsidRPr="00BC72C3">
        <w:rPr>
          <w:sz w:val="28"/>
          <w:szCs w:val="28"/>
          <w:lang w:val="nl-NL"/>
        </w:rPr>
        <w:t>ô</w:t>
      </w:r>
      <w:r>
        <w:rPr>
          <w:sz w:val="28"/>
          <w:szCs w:val="28"/>
          <w:lang w:val="nl-NL"/>
        </w:rPr>
        <w:t>ng t</w:t>
      </w:r>
      <w:r w:rsidRPr="00BC72C3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ph</w:t>
      </w:r>
      <w:r w:rsidRPr="00BC72C3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>, ch</w:t>
      </w:r>
      <w:r w:rsidRPr="00BC72C3">
        <w:rPr>
          <w:sz w:val="28"/>
          <w:szCs w:val="28"/>
          <w:lang w:val="nl-NL"/>
        </w:rPr>
        <w:t>ống</w:t>
      </w:r>
      <w:r>
        <w:rPr>
          <w:sz w:val="28"/>
          <w:szCs w:val="28"/>
          <w:lang w:val="nl-NL"/>
        </w:rPr>
        <w:t xml:space="preserve"> t</w:t>
      </w:r>
      <w:r w:rsidRPr="00BC72C3">
        <w:rPr>
          <w:sz w:val="28"/>
          <w:szCs w:val="28"/>
          <w:lang w:val="nl-NL"/>
        </w:rPr>
        <w:t>ội</w:t>
      </w:r>
      <w:r>
        <w:rPr>
          <w:sz w:val="28"/>
          <w:szCs w:val="28"/>
          <w:lang w:val="nl-NL"/>
        </w:rPr>
        <w:t xml:space="preserve"> ph</w:t>
      </w:r>
      <w:r w:rsidRPr="00BC72C3">
        <w:rPr>
          <w:sz w:val="28"/>
          <w:szCs w:val="28"/>
          <w:lang w:val="nl-NL"/>
        </w:rPr>
        <w:t>ạm</w:t>
      </w:r>
      <w:r w:rsidR="007A5F12">
        <w:rPr>
          <w:sz w:val="28"/>
          <w:szCs w:val="28"/>
          <w:lang w:val="nl-NL"/>
        </w:rPr>
        <w:t xml:space="preserve"> </w:t>
      </w:r>
      <w:r w:rsidR="00AA5F5D">
        <w:rPr>
          <w:sz w:val="28"/>
          <w:szCs w:val="28"/>
          <w:lang w:val="nl-NL"/>
        </w:rPr>
        <w:t>v</w:t>
      </w:r>
      <w:r w:rsidR="00AA5F5D" w:rsidRPr="00AA5F5D">
        <w:rPr>
          <w:sz w:val="28"/>
          <w:szCs w:val="28"/>
          <w:lang w:val="nl-NL"/>
        </w:rPr>
        <w:t>à</w:t>
      </w:r>
      <w:r w:rsidR="00AA5F5D">
        <w:rPr>
          <w:sz w:val="28"/>
          <w:szCs w:val="28"/>
          <w:lang w:val="nl-NL"/>
        </w:rPr>
        <w:t xml:space="preserve"> n</w:t>
      </w:r>
      <w:r w:rsidR="00AA5F5D" w:rsidRPr="00AA5F5D">
        <w:rPr>
          <w:sz w:val="28"/>
          <w:szCs w:val="28"/>
          <w:lang w:val="nl-NL"/>
        </w:rPr>
        <w:t>ộp</w:t>
      </w:r>
      <w:r w:rsidR="00AA5F5D">
        <w:rPr>
          <w:sz w:val="28"/>
          <w:szCs w:val="28"/>
          <w:lang w:val="nl-NL"/>
        </w:rPr>
        <w:t xml:space="preserve"> v</w:t>
      </w:r>
      <w:r w:rsidR="00AA5F5D" w:rsidRPr="00AA5F5D">
        <w:rPr>
          <w:sz w:val="28"/>
          <w:szCs w:val="28"/>
          <w:lang w:val="nl-NL"/>
        </w:rPr>
        <w:t>à</w:t>
      </w:r>
      <w:r w:rsidR="00AA5F5D">
        <w:rPr>
          <w:sz w:val="28"/>
          <w:szCs w:val="28"/>
          <w:lang w:val="nl-NL"/>
        </w:rPr>
        <w:t xml:space="preserve">o </w:t>
      </w:r>
      <w:r w:rsidR="00252009">
        <w:rPr>
          <w:sz w:val="28"/>
          <w:szCs w:val="28"/>
          <w:lang w:val="nl-NL"/>
        </w:rPr>
        <w:t>t</w:t>
      </w:r>
      <w:r w:rsidR="00252009" w:rsidRPr="00252009">
        <w:rPr>
          <w:sz w:val="28"/>
          <w:szCs w:val="28"/>
          <w:lang w:val="nl-NL"/>
        </w:rPr>
        <w:t>ài</w:t>
      </w:r>
      <w:r w:rsidR="00252009">
        <w:rPr>
          <w:sz w:val="28"/>
          <w:szCs w:val="28"/>
          <w:lang w:val="nl-NL"/>
        </w:rPr>
        <w:t xml:space="preserve"> kho</w:t>
      </w:r>
      <w:r w:rsidR="00252009" w:rsidRPr="00252009">
        <w:rPr>
          <w:sz w:val="28"/>
          <w:szCs w:val="28"/>
          <w:lang w:val="nl-NL"/>
        </w:rPr>
        <w:t>ản</w:t>
      </w:r>
      <w:r w:rsidR="00252009">
        <w:rPr>
          <w:sz w:val="28"/>
          <w:szCs w:val="28"/>
          <w:lang w:val="nl-NL"/>
        </w:rPr>
        <w:t xml:space="preserve"> c</w:t>
      </w:r>
      <w:r w:rsidR="00252009" w:rsidRPr="00252009">
        <w:rPr>
          <w:sz w:val="28"/>
          <w:szCs w:val="28"/>
          <w:lang w:val="nl-NL"/>
        </w:rPr>
        <w:t>ủa</w:t>
      </w:r>
      <w:r w:rsidR="00252009">
        <w:rPr>
          <w:sz w:val="28"/>
          <w:szCs w:val="28"/>
          <w:lang w:val="nl-NL"/>
        </w:rPr>
        <w:t xml:space="preserve"> </w:t>
      </w:r>
      <w:r w:rsidR="00AA5F5D">
        <w:rPr>
          <w:sz w:val="28"/>
          <w:szCs w:val="28"/>
          <w:lang w:val="nl-NL"/>
        </w:rPr>
        <w:t>Qu</w:t>
      </w:r>
      <w:r w:rsidR="00AA5F5D" w:rsidRPr="00AA5F5D">
        <w:rPr>
          <w:sz w:val="28"/>
          <w:szCs w:val="28"/>
          <w:lang w:val="nl-NL"/>
        </w:rPr>
        <w:t>ỹ</w:t>
      </w:r>
      <w:r w:rsidR="00AA5F5D">
        <w:rPr>
          <w:sz w:val="28"/>
          <w:szCs w:val="28"/>
          <w:lang w:val="nl-NL"/>
        </w:rPr>
        <w:t xml:space="preserve"> ph</w:t>
      </w:r>
      <w:r w:rsidR="00AA5F5D" w:rsidRPr="00AA5F5D">
        <w:rPr>
          <w:sz w:val="28"/>
          <w:szCs w:val="28"/>
          <w:lang w:val="nl-NL"/>
        </w:rPr>
        <w:t>òng</w:t>
      </w:r>
      <w:r w:rsidR="00AA5F5D">
        <w:rPr>
          <w:sz w:val="28"/>
          <w:szCs w:val="28"/>
          <w:lang w:val="nl-NL"/>
        </w:rPr>
        <w:t>, ch</w:t>
      </w:r>
      <w:r w:rsidR="00AA5F5D" w:rsidRPr="00AA5F5D">
        <w:rPr>
          <w:sz w:val="28"/>
          <w:szCs w:val="28"/>
          <w:lang w:val="nl-NL"/>
        </w:rPr>
        <w:t>ống</w:t>
      </w:r>
      <w:r w:rsidR="00AA5F5D">
        <w:rPr>
          <w:sz w:val="28"/>
          <w:szCs w:val="28"/>
          <w:lang w:val="nl-NL"/>
        </w:rPr>
        <w:t xml:space="preserve"> t</w:t>
      </w:r>
      <w:r w:rsidR="00AA5F5D" w:rsidRPr="00AA5F5D">
        <w:rPr>
          <w:sz w:val="28"/>
          <w:szCs w:val="28"/>
          <w:lang w:val="nl-NL"/>
        </w:rPr>
        <w:t>ội</w:t>
      </w:r>
      <w:r w:rsidR="00AA5F5D">
        <w:rPr>
          <w:sz w:val="28"/>
          <w:szCs w:val="28"/>
          <w:lang w:val="nl-NL"/>
        </w:rPr>
        <w:t xml:space="preserve"> ph</w:t>
      </w:r>
      <w:r w:rsidR="00AA5F5D" w:rsidRPr="00AA5F5D">
        <w:rPr>
          <w:sz w:val="28"/>
          <w:szCs w:val="28"/>
          <w:lang w:val="nl-NL"/>
        </w:rPr>
        <w:t>ạm</w:t>
      </w:r>
      <w:r w:rsidR="00AA5F5D">
        <w:rPr>
          <w:sz w:val="28"/>
          <w:szCs w:val="28"/>
          <w:lang w:val="nl-NL"/>
        </w:rPr>
        <w:t xml:space="preserve"> trung </w:t>
      </w:r>
      <w:r w:rsidR="00AA5F5D" w:rsidRPr="00AA5F5D">
        <w:rPr>
          <w:sz w:val="28"/>
          <w:szCs w:val="28"/>
          <w:lang w:val="nl-NL"/>
        </w:rPr>
        <w:t>ươ</w:t>
      </w:r>
      <w:r w:rsidR="00AA5F5D">
        <w:rPr>
          <w:sz w:val="28"/>
          <w:szCs w:val="28"/>
          <w:lang w:val="nl-NL"/>
        </w:rPr>
        <w:t>ng</w:t>
      </w:r>
      <w:r w:rsidR="00252009">
        <w:rPr>
          <w:sz w:val="28"/>
          <w:szCs w:val="28"/>
          <w:lang w:val="nl-NL"/>
        </w:rPr>
        <w:t xml:space="preserve"> m</w:t>
      </w:r>
      <w:r w:rsidR="00252009" w:rsidRPr="00252009">
        <w:rPr>
          <w:sz w:val="28"/>
          <w:szCs w:val="28"/>
          <w:lang w:val="nl-NL"/>
        </w:rPr>
        <w:t>ở</w:t>
      </w:r>
      <w:r w:rsidR="00252009">
        <w:rPr>
          <w:sz w:val="28"/>
          <w:szCs w:val="28"/>
          <w:lang w:val="nl-NL"/>
        </w:rPr>
        <w:t xml:space="preserve"> t</w:t>
      </w:r>
      <w:r w:rsidR="00252009" w:rsidRPr="00252009">
        <w:rPr>
          <w:sz w:val="28"/>
          <w:szCs w:val="28"/>
          <w:lang w:val="nl-NL"/>
        </w:rPr>
        <w:t>ại</w:t>
      </w:r>
      <w:r w:rsidR="00252009">
        <w:rPr>
          <w:sz w:val="28"/>
          <w:szCs w:val="28"/>
          <w:lang w:val="nl-NL"/>
        </w:rPr>
        <w:t xml:space="preserve"> Kho b</w:t>
      </w:r>
      <w:r w:rsidR="00252009" w:rsidRPr="00252009">
        <w:rPr>
          <w:sz w:val="28"/>
          <w:szCs w:val="28"/>
          <w:lang w:val="nl-NL"/>
        </w:rPr>
        <w:t>ạc</w:t>
      </w:r>
      <w:r w:rsidR="00252009">
        <w:rPr>
          <w:sz w:val="28"/>
          <w:szCs w:val="28"/>
          <w:lang w:val="nl-NL"/>
        </w:rPr>
        <w:t xml:space="preserve"> Nh</w:t>
      </w:r>
      <w:r w:rsidR="00252009" w:rsidRPr="00252009">
        <w:rPr>
          <w:sz w:val="28"/>
          <w:szCs w:val="28"/>
          <w:lang w:val="nl-NL"/>
        </w:rPr>
        <w:t>à</w:t>
      </w:r>
      <w:r w:rsidR="00252009">
        <w:rPr>
          <w:sz w:val="28"/>
          <w:szCs w:val="28"/>
          <w:lang w:val="nl-NL"/>
        </w:rPr>
        <w:t xml:space="preserve"> nư</w:t>
      </w:r>
      <w:r w:rsidR="00252009" w:rsidRPr="00252009">
        <w:rPr>
          <w:sz w:val="28"/>
          <w:szCs w:val="28"/>
          <w:lang w:val="nl-NL"/>
        </w:rPr>
        <w:t>ớc</w:t>
      </w:r>
      <w:r w:rsidR="00AA5F5D">
        <w:rPr>
          <w:sz w:val="28"/>
          <w:szCs w:val="28"/>
          <w:lang w:val="nl-NL"/>
        </w:rPr>
        <w:t>.</w:t>
      </w:r>
    </w:p>
    <w:p w:rsidR="00232325" w:rsidRDefault="00232325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Đ</w:t>
      </w:r>
      <w:r w:rsidRPr="00815072">
        <w:rPr>
          <w:sz w:val="28"/>
          <w:szCs w:val="28"/>
          <w:lang w:val="nl-NL"/>
        </w:rPr>
        <w:t>ối</w:t>
      </w:r>
      <w:r>
        <w:rPr>
          <w:sz w:val="28"/>
          <w:szCs w:val="28"/>
          <w:lang w:val="nl-NL"/>
        </w:rPr>
        <w:t xml:space="preserve"> v</w:t>
      </w:r>
      <w:r w:rsidRPr="00815072">
        <w:rPr>
          <w:sz w:val="28"/>
          <w:szCs w:val="28"/>
          <w:lang w:val="nl-NL"/>
        </w:rPr>
        <w:t>ới</w:t>
      </w:r>
      <w:r>
        <w:rPr>
          <w:sz w:val="28"/>
          <w:szCs w:val="28"/>
          <w:lang w:val="nl-NL"/>
        </w:rPr>
        <w:t xml:space="preserve"> c</w:t>
      </w:r>
      <w:r w:rsidRPr="00815072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kho</w:t>
      </w:r>
      <w:r w:rsidRPr="00815072">
        <w:rPr>
          <w:sz w:val="28"/>
          <w:szCs w:val="28"/>
          <w:lang w:val="nl-NL"/>
        </w:rPr>
        <w:t>ản</w:t>
      </w:r>
      <w:r>
        <w:rPr>
          <w:sz w:val="28"/>
          <w:szCs w:val="28"/>
          <w:lang w:val="nl-NL"/>
        </w:rPr>
        <w:t xml:space="preserve"> t</w:t>
      </w:r>
      <w:r w:rsidRPr="00815072">
        <w:rPr>
          <w:sz w:val="28"/>
          <w:szCs w:val="28"/>
          <w:lang w:val="nl-NL"/>
        </w:rPr>
        <w:t>ài</w:t>
      </w:r>
      <w:r>
        <w:rPr>
          <w:sz w:val="28"/>
          <w:szCs w:val="28"/>
          <w:lang w:val="nl-NL"/>
        </w:rPr>
        <w:t xml:space="preserve"> tr</w:t>
      </w:r>
      <w:r w:rsidRPr="00815072">
        <w:rPr>
          <w:sz w:val="28"/>
          <w:szCs w:val="28"/>
          <w:lang w:val="nl-NL"/>
        </w:rPr>
        <w:t>ợ</w:t>
      </w:r>
      <w:r>
        <w:rPr>
          <w:sz w:val="28"/>
          <w:szCs w:val="28"/>
          <w:lang w:val="nl-NL"/>
        </w:rPr>
        <w:t xml:space="preserve"> c</w:t>
      </w:r>
      <w:r w:rsidRPr="005676E1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c</w:t>
      </w:r>
      <w:r w:rsidRPr="005676E1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cá nh</w:t>
      </w:r>
      <w:r w:rsidRPr="005676E1">
        <w:rPr>
          <w:sz w:val="28"/>
          <w:szCs w:val="28"/>
          <w:lang w:val="nl-NL"/>
        </w:rPr>
        <w:t>â</w:t>
      </w:r>
      <w:r>
        <w:rPr>
          <w:sz w:val="28"/>
          <w:szCs w:val="28"/>
          <w:lang w:val="nl-NL"/>
        </w:rPr>
        <w:t>n, t</w:t>
      </w:r>
      <w:r w:rsidRPr="005676E1">
        <w:rPr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ch</w:t>
      </w:r>
      <w:r w:rsidRPr="005676E1">
        <w:rPr>
          <w:sz w:val="28"/>
          <w:szCs w:val="28"/>
          <w:lang w:val="nl-NL"/>
        </w:rPr>
        <w:t>ức</w:t>
      </w:r>
      <w:r>
        <w:rPr>
          <w:sz w:val="28"/>
          <w:szCs w:val="28"/>
          <w:lang w:val="nl-NL"/>
        </w:rPr>
        <w:t xml:space="preserve"> cho c</w:t>
      </w:r>
      <w:r w:rsidRPr="00FD6465">
        <w:rPr>
          <w:sz w:val="28"/>
          <w:szCs w:val="28"/>
          <w:lang w:val="nl-NL"/>
        </w:rPr>
        <w:t>ô</w:t>
      </w:r>
      <w:r>
        <w:rPr>
          <w:sz w:val="28"/>
          <w:szCs w:val="28"/>
          <w:lang w:val="nl-NL"/>
        </w:rPr>
        <w:t>ng t</w:t>
      </w:r>
      <w:r w:rsidRPr="00FD6465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ph</w:t>
      </w:r>
      <w:r w:rsidRPr="00FD6465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>, ch</w:t>
      </w:r>
      <w:r w:rsidRPr="00FD6465">
        <w:rPr>
          <w:sz w:val="28"/>
          <w:szCs w:val="28"/>
          <w:lang w:val="nl-NL"/>
        </w:rPr>
        <w:t>ống</w:t>
      </w:r>
      <w:r>
        <w:rPr>
          <w:sz w:val="28"/>
          <w:szCs w:val="28"/>
          <w:lang w:val="nl-NL"/>
        </w:rPr>
        <w:t xml:space="preserve"> t</w:t>
      </w:r>
      <w:r w:rsidRPr="00FD6465">
        <w:rPr>
          <w:sz w:val="28"/>
          <w:szCs w:val="28"/>
          <w:lang w:val="nl-NL"/>
        </w:rPr>
        <w:t>ội</w:t>
      </w:r>
      <w:r>
        <w:rPr>
          <w:sz w:val="28"/>
          <w:szCs w:val="28"/>
          <w:lang w:val="nl-NL"/>
        </w:rPr>
        <w:t xml:space="preserve"> ph</w:t>
      </w:r>
      <w:r w:rsidRPr="00FD6465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v</w:t>
      </w:r>
      <w:r w:rsidRPr="00FD6465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ma t</w:t>
      </w:r>
      <w:r w:rsidRPr="00FD6465">
        <w:rPr>
          <w:sz w:val="28"/>
          <w:szCs w:val="28"/>
          <w:lang w:val="nl-NL"/>
        </w:rPr>
        <w:t>ú</w:t>
      </w:r>
      <w:r>
        <w:rPr>
          <w:sz w:val="28"/>
          <w:szCs w:val="28"/>
          <w:lang w:val="nl-NL"/>
        </w:rPr>
        <w:t>y c</w:t>
      </w:r>
      <w:r w:rsidRPr="00BC72C3">
        <w:rPr>
          <w:sz w:val="28"/>
          <w:szCs w:val="28"/>
          <w:lang w:val="nl-NL"/>
        </w:rPr>
        <w:t>ó</w:t>
      </w:r>
      <w:r>
        <w:rPr>
          <w:sz w:val="28"/>
          <w:szCs w:val="28"/>
          <w:lang w:val="nl-NL"/>
        </w:rPr>
        <w:t xml:space="preserve"> </w:t>
      </w:r>
      <w:r w:rsidRPr="00BC72C3">
        <w:rPr>
          <w:sz w:val="28"/>
          <w:szCs w:val="28"/>
          <w:lang w:val="nl-NL"/>
        </w:rPr>
        <w:t>địa</w:t>
      </w:r>
      <w:r>
        <w:rPr>
          <w:sz w:val="28"/>
          <w:szCs w:val="28"/>
          <w:lang w:val="nl-NL"/>
        </w:rPr>
        <w:t xml:space="preserve"> ch</w:t>
      </w:r>
      <w:r w:rsidRPr="00BC72C3">
        <w:rPr>
          <w:sz w:val="28"/>
          <w:szCs w:val="28"/>
          <w:lang w:val="nl-NL"/>
        </w:rPr>
        <w:t>ỉ</w:t>
      </w:r>
      <w:r>
        <w:rPr>
          <w:sz w:val="28"/>
          <w:szCs w:val="28"/>
          <w:lang w:val="nl-NL"/>
        </w:rPr>
        <w:t xml:space="preserve"> ti</w:t>
      </w:r>
      <w:r w:rsidRPr="005676E1">
        <w:rPr>
          <w:sz w:val="28"/>
          <w:szCs w:val="28"/>
          <w:lang w:val="nl-NL"/>
        </w:rPr>
        <w:t>ếp</w:t>
      </w:r>
      <w:r>
        <w:rPr>
          <w:sz w:val="28"/>
          <w:szCs w:val="28"/>
          <w:lang w:val="nl-NL"/>
        </w:rPr>
        <w:t xml:space="preserve"> nh</w:t>
      </w:r>
      <w:r w:rsidRPr="005676E1">
        <w:rPr>
          <w:sz w:val="28"/>
          <w:szCs w:val="28"/>
          <w:lang w:val="nl-NL"/>
        </w:rPr>
        <w:t>ận</w:t>
      </w:r>
      <w:r>
        <w:rPr>
          <w:sz w:val="28"/>
          <w:szCs w:val="28"/>
          <w:lang w:val="nl-NL"/>
        </w:rPr>
        <w:t xml:space="preserve"> c</w:t>
      </w:r>
      <w:r w:rsidRPr="00BC72C3">
        <w:rPr>
          <w:sz w:val="28"/>
          <w:szCs w:val="28"/>
          <w:lang w:val="nl-NL"/>
        </w:rPr>
        <w:t>ụ</w:t>
      </w:r>
      <w:r>
        <w:rPr>
          <w:sz w:val="28"/>
          <w:szCs w:val="28"/>
          <w:lang w:val="nl-NL"/>
        </w:rPr>
        <w:t xml:space="preserve"> th</w:t>
      </w:r>
      <w:r w:rsidRPr="00BC72C3">
        <w:rPr>
          <w:sz w:val="28"/>
          <w:szCs w:val="28"/>
          <w:lang w:val="nl-NL"/>
        </w:rPr>
        <w:t>ể</w:t>
      </w:r>
      <w:r>
        <w:rPr>
          <w:sz w:val="28"/>
          <w:szCs w:val="28"/>
          <w:lang w:val="nl-NL"/>
        </w:rPr>
        <w:t xml:space="preserve"> th</w:t>
      </w:r>
      <w:r w:rsidRPr="00BC72C3">
        <w:rPr>
          <w:sz w:val="28"/>
          <w:szCs w:val="28"/>
          <w:lang w:val="nl-NL"/>
        </w:rPr>
        <w:t>ì</w:t>
      </w:r>
      <w:r>
        <w:rPr>
          <w:sz w:val="28"/>
          <w:szCs w:val="28"/>
          <w:lang w:val="nl-NL"/>
        </w:rPr>
        <w:t xml:space="preserve"> chuy</w:t>
      </w:r>
      <w:r w:rsidRPr="00BC72C3">
        <w:rPr>
          <w:sz w:val="28"/>
          <w:szCs w:val="28"/>
          <w:lang w:val="nl-NL"/>
        </w:rPr>
        <w:t>ển</w:t>
      </w:r>
      <w:r>
        <w:rPr>
          <w:sz w:val="28"/>
          <w:szCs w:val="28"/>
          <w:lang w:val="nl-NL"/>
        </w:rPr>
        <w:t xml:space="preserve"> theo </w:t>
      </w:r>
      <w:r w:rsidRPr="00BC72C3">
        <w:rPr>
          <w:sz w:val="28"/>
          <w:szCs w:val="28"/>
          <w:lang w:val="nl-NL"/>
        </w:rPr>
        <w:t>địa</w:t>
      </w:r>
      <w:r>
        <w:rPr>
          <w:sz w:val="28"/>
          <w:szCs w:val="28"/>
          <w:lang w:val="nl-NL"/>
        </w:rPr>
        <w:t xml:space="preserve"> ch</w:t>
      </w:r>
      <w:r w:rsidRPr="00BC72C3">
        <w:rPr>
          <w:sz w:val="28"/>
          <w:szCs w:val="28"/>
          <w:lang w:val="nl-NL"/>
        </w:rPr>
        <w:t>ỉ</w:t>
      </w:r>
      <w:r>
        <w:rPr>
          <w:sz w:val="28"/>
          <w:szCs w:val="28"/>
          <w:lang w:val="nl-NL"/>
        </w:rPr>
        <w:t xml:space="preserve"> cá nh</w:t>
      </w:r>
      <w:r w:rsidRPr="00BC72C3">
        <w:rPr>
          <w:sz w:val="28"/>
          <w:szCs w:val="28"/>
          <w:lang w:val="nl-NL"/>
        </w:rPr>
        <w:t>â</w:t>
      </w:r>
      <w:r>
        <w:rPr>
          <w:sz w:val="28"/>
          <w:szCs w:val="28"/>
          <w:lang w:val="nl-NL"/>
        </w:rPr>
        <w:t>n, t</w:t>
      </w:r>
      <w:r w:rsidRPr="00BC72C3">
        <w:rPr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ch</w:t>
      </w:r>
      <w:r w:rsidRPr="00BC72C3">
        <w:rPr>
          <w:sz w:val="28"/>
          <w:szCs w:val="28"/>
          <w:lang w:val="nl-NL"/>
        </w:rPr>
        <w:t>ức</w:t>
      </w:r>
      <w:r>
        <w:rPr>
          <w:sz w:val="28"/>
          <w:szCs w:val="28"/>
          <w:lang w:val="nl-NL"/>
        </w:rPr>
        <w:t xml:space="preserve"> t</w:t>
      </w:r>
      <w:r w:rsidRPr="00BC72C3">
        <w:rPr>
          <w:sz w:val="28"/>
          <w:szCs w:val="28"/>
          <w:lang w:val="nl-NL"/>
        </w:rPr>
        <w:t>ài</w:t>
      </w:r>
      <w:r>
        <w:rPr>
          <w:sz w:val="28"/>
          <w:szCs w:val="28"/>
          <w:lang w:val="nl-NL"/>
        </w:rPr>
        <w:t xml:space="preserve"> tr</w:t>
      </w:r>
      <w:r w:rsidRPr="00BC72C3">
        <w:rPr>
          <w:sz w:val="28"/>
          <w:szCs w:val="28"/>
          <w:lang w:val="nl-NL"/>
        </w:rPr>
        <w:t>ợ</w:t>
      </w:r>
      <w:r>
        <w:rPr>
          <w:sz w:val="28"/>
          <w:szCs w:val="28"/>
          <w:lang w:val="nl-NL"/>
        </w:rPr>
        <w:t xml:space="preserve"> ch</w:t>
      </w:r>
      <w:r w:rsidRPr="00BC72C3">
        <w:rPr>
          <w:sz w:val="28"/>
          <w:szCs w:val="28"/>
          <w:lang w:val="nl-NL"/>
        </w:rPr>
        <w:t>ỉ</w:t>
      </w:r>
      <w:r>
        <w:rPr>
          <w:sz w:val="28"/>
          <w:szCs w:val="28"/>
          <w:lang w:val="nl-NL"/>
        </w:rPr>
        <w:t xml:space="preserve"> </w:t>
      </w:r>
      <w:r w:rsidRPr="00BC72C3">
        <w:rPr>
          <w:sz w:val="28"/>
          <w:szCs w:val="28"/>
          <w:lang w:val="nl-NL"/>
        </w:rPr>
        <w:t>định</w:t>
      </w:r>
      <w:r>
        <w:rPr>
          <w:sz w:val="28"/>
          <w:szCs w:val="28"/>
          <w:lang w:val="nl-NL"/>
        </w:rPr>
        <w:t xml:space="preserve"> theo quy </w:t>
      </w:r>
      <w:r w:rsidRPr="00BC72C3">
        <w:rPr>
          <w:sz w:val="28"/>
          <w:szCs w:val="28"/>
          <w:lang w:val="nl-NL"/>
        </w:rPr>
        <w:t>định</w:t>
      </w:r>
      <w:r>
        <w:rPr>
          <w:sz w:val="28"/>
          <w:szCs w:val="28"/>
          <w:lang w:val="nl-NL"/>
        </w:rPr>
        <w:t xml:space="preserve"> hi</w:t>
      </w:r>
      <w:r w:rsidRPr="00BC72C3">
        <w:rPr>
          <w:sz w:val="28"/>
          <w:szCs w:val="28"/>
          <w:lang w:val="nl-NL"/>
        </w:rPr>
        <w:t>ện</w:t>
      </w:r>
      <w:r>
        <w:rPr>
          <w:sz w:val="28"/>
          <w:szCs w:val="28"/>
          <w:lang w:val="nl-NL"/>
        </w:rPr>
        <w:t xml:space="preserve"> h</w:t>
      </w:r>
      <w:r w:rsidRPr="00BC72C3">
        <w:rPr>
          <w:sz w:val="28"/>
          <w:szCs w:val="28"/>
          <w:lang w:val="nl-NL"/>
        </w:rPr>
        <w:t>ành</w:t>
      </w:r>
      <w:r>
        <w:rPr>
          <w:sz w:val="28"/>
          <w:szCs w:val="28"/>
          <w:lang w:val="nl-NL"/>
        </w:rPr>
        <w:t xml:space="preserve"> c</w:t>
      </w:r>
      <w:r w:rsidRPr="00BC72C3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ph</w:t>
      </w:r>
      <w:r w:rsidRPr="00BC72C3">
        <w:rPr>
          <w:sz w:val="28"/>
          <w:szCs w:val="28"/>
          <w:lang w:val="nl-NL"/>
        </w:rPr>
        <w:t>áp</w:t>
      </w:r>
      <w:r>
        <w:rPr>
          <w:sz w:val="28"/>
          <w:szCs w:val="28"/>
          <w:lang w:val="nl-NL"/>
        </w:rPr>
        <w:t xml:space="preserve"> lu</w:t>
      </w:r>
      <w:r w:rsidRPr="00BC72C3">
        <w:rPr>
          <w:sz w:val="28"/>
          <w:szCs w:val="28"/>
          <w:lang w:val="nl-NL"/>
        </w:rPr>
        <w:t>ật</w:t>
      </w:r>
      <w:r>
        <w:rPr>
          <w:sz w:val="28"/>
          <w:szCs w:val="28"/>
          <w:lang w:val="nl-NL"/>
        </w:rPr>
        <w:t>.</w:t>
      </w:r>
    </w:p>
    <w:p w:rsidR="00125C08" w:rsidRPr="00A66BB6" w:rsidRDefault="00125C08" w:rsidP="009B6849">
      <w:pPr>
        <w:pStyle w:val="NormalWeb"/>
        <w:spacing w:before="120" w:beforeAutospacing="0" w:after="0" w:afterAutospacing="0"/>
        <w:ind w:firstLine="720"/>
        <w:jc w:val="both"/>
        <w:rPr>
          <w:b/>
          <w:bCs/>
          <w:sz w:val="28"/>
          <w:szCs w:val="28"/>
          <w:lang w:val="nl-NL"/>
        </w:rPr>
      </w:pPr>
      <w:r w:rsidRPr="00A66BB6">
        <w:rPr>
          <w:b/>
          <w:bCs/>
          <w:sz w:val="28"/>
          <w:szCs w:val="28"/>
          <w:lang w:val="nl-NL"/>
        </w:rPr>
        <w:t xml:space="preserve">Điều </w:t>
      </w:r>
      <w:r w:rsidR="00B406E1">
        <w:rPr>
          <w:b/>
          <w:bCs/>
          <w:sz w:val="28"/>
          <w:szCs w:val="28"/>
          <w:lang w:val="nl-NL"/>
        </w:rPr>
        <w:t>6</w:t>
      </w:r>
      <w:r w:rsidRPr="00A66BB6">
        <w:rPr>
          <w:b/>
          <w:bCs/>
          <w:sz w:val="28"/>
          <w:szCs w:val="28"/>
          <w:lang w:val="nl-NL"/>
        </w:rPr>
        <w:t xml:space="preserve">. </w:t>
      </w:r>
      <w:r w:rsidR="00F91677">
        <w:rPr>
          <w:b/>
          <w:bCs/>
          <w:sz w:val="28"/>
          <w:szCs w:val="28"/>
          <w:lang w:val="nl-NL"/>
        </w:rPr>
        <w:t>N</w:t>
      </w:r>
      <w:r w:rsidR="00F91677" w:rsidRPr="00F91677">
        <w:rPr>
          <w:b/>
          <w:bCs/>
          <w:sz w:val="28"/>
          <w:szCs w:val="28"/>
          <w:lang w:val="nl-NL"/>
        </w:rPr>
        <w:t>ội</w:t>
      </w:r>
      <w:r w:rsidR="00F91677">
        <w:rPr>
          <w:b/>
          <w:bCs/>
          <w:sz w:val="28"/>
          <w:szCs w:val="28"/>
          <w:lang w:val="nl-NL"/>
        </w:rPr>
        <w:t xml:space="preserve"> dung chi, m</w:t>
      </w:r>
      <w:r w:rsidR="00F91677" w:rsidRPr="00F91677">
        <w:rPr>
          <w:b/>
          <w:bCs/>
          <w:sz w:val="28"/>
          <w:szCs w:val="28"/>
          <w:lang w:val="nl-NL"/>
        </w:rPr>
        <w:t>ức</w:t>
      </w:r>
      <w:r w:rsidR="00F91677">
        <w:rPr>
          <w:b/>
          <w:bCs/>
          <w:sz w:val="28"/>
          <w:szCs w:val="28"/>
          <w:lang w:val="nl-NL"/>
        </w:rPr>
        <w:t xml:space="preserve"> chi Qu</w:t>
      </w:r>
      <w:r w:rsidR="00F91677" w:rsidRPr="00F91677">
        <w:rPr>
          <w:b/>
          <w:bCs/>
          <w:sz w:val="28"/>
          <w:szCs w:val="28"/>
          <w:lang w:val="nl-NL"/>
        </w:rPr>
        <w:t>ỹ</w:t>
      </w:r>
      <w:r w:rsidR="00F91677">
        <w:rPr>
          <w:b/>
          <w:bCs/>
          <w:sz w:val="28"/>
          <w:szCs w:val="28"/>
          <w:lang w:val="nl-NL"/>
        </w:rPr>
        <w:t xml:space="preserve"> ph</w:t>
      </w:r>
      <w:r w:rsidR="00F91677" w:rsidRPr="00F91677">
        <w:rPr>
          <w:b/>
          <w:bCs/>
          <w:sz w:val="28"/>
          <w:szCs w:val="28"/>
          <w:lang w:val="nl-NL"/>
        </w:rPr>
        <w:t>òng</w:t>
      </w:r>
      <w:r w:rsidR="00F91677">
        <w:rPr>
          <w:b/>
          <w:bCs/>
          <w:sz w:val="28"/>
          <w:szCs w:val="28"/>
          <w:lang w:val="nl-NL"/>
        </w:rPr>
        <w:t>, ch</w:t>
      </w:r>
      <w:r w:rsidR="00F91677" w:rsidRPr="00F91677">
        <w:rPr>
          <w:b/>
          <w:bCs/>
          <w:sz w:val="28"/>
          <w:szCs w:val="28"/>
          <w:lang w:val="nl-NL"/>
        </w:rPr>
        <w:t>ống</w:t>
      </w:r>
      <w:r w:rsidR="00F91677">
        <w:rPr>
          <w:b/>
          <w:bCs/>
          <w:sz w:val="28"/>
          <w:szCs w:val="28"/>
          <w:lang w:val="nl-NL"/>
        </w:rPr>
        <w:t xml:space="preserve"> t</w:t>
      </w:r>
      <w:r w:rsidR="00F91677" w:rsidRPr="00F91677">
        <w:rPr>
          <w:b/>
          <w:bCs/>
          <w:sz w:val="28"/>
          <w:szCs w:val="28"/>
          <w:lang w:val="nl-NL"/>
        </w:rPr>
        <w:t>ội</w:t>
      </w:r>
      <w:r w:rsidR="00F91677">
        <w:rPr>
          <w:b/>
          <w:bCs/>
          <w:sz w:val="28"/>
          <w:szCs w:val="28"/>
          <w:lang w:val="nl-NL"/>
        </w:rPr>
        <w:t xml:space="preserve"> ph</w:t>
      </w:r>
      <w:r w:rsidR="00F91677" w:rsidRPr="00F91677">
        <w:rPr>
          <w:b/>
          <w:bCs/>
          <w:sz w:val="28"/>
          <w:szCs w:val="28"/>
          <w:lang w:val="nl-NL"/>
        </w:rPr>
        <w:t>ạm</w:t>
      </w:r>
      <w:r w:rsidR="00F91677">
        <w:rPr>
          <w:b/>
          <w:bCs/>
          <w:sz w:val="28"/>
          <w:szCs w:val="28"/>
          <w:lang w:val="nl-NL"/>
        </w:rPr>
        <w:t xml:space="preserve"> trung </w:t>
      </w:r>
      <w:r w:rsidR="00F91677" w:rsidRPr="00F91677">
        <w:rPr>
          <w:b/>
          <w:bCs/>
          <w:sz w:val="28"/>
          <w:szCs w:val="28"/>
          <w:lang w:val="nl-NL"/>
        </w:rPr>
        <w:t>ươ</w:t>
      </w:r>
      <w:r w:rsidR="00F91677">
        <w:rPr>
          <w:b/>
          <w:bCs/>
          <w:sz w:val="28"/>
          <w:szCs w:val="28"/>
          <w:lang w:val="nl-NL"/>
        </w:rPr>
        <w:t>ng</w:t>
      </w:r>
    </w:p>
    <w:p w:rsidR="00C01B44" w:rsidRDefault="00125C08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</w:t>
      </w:r>
      <w:r w:rsidR="00364F65">
        <w:rPr>
          <w:sz w:val="28"/>
          <w:szCs w:val="28"/>
          <w:lang w:val="nl-NL"/>
        </w:rPr>
        <w:t>H</w:t>
      </w:r>
      <w:r w:rsidR="00364F65" w:rsidRPr="00364F65">
        <w:rPr>
          <w:sz w:val="28"/>
          <w:szCs w:val="28"/>
          <w:lang w:val="nl-NL"/>
        </w:rPr>
        <w:t>ỗ</w:t>
      </w:r>
      <w:r w:rsidR="00364F65">
        <w:rPr>
          <w:sz w:val="28"/>
          <w:szCs w:val="28"/>
          <w:lang w:val="nl-NL"/>
        </w:rPr>
        <w:t xml:space="preserve"> tr</w:t>
      </w:r>
      <w:r w:rsidR="00364F65" w:rsidRPr="00364F65">
        <w:rPr>
          <w:sz w:val="28"/>
          <w:szCs w:val="28"/>
          <w:lang w:val="nl-NL"/>
        </w:rPr>
        <w:t>ợ</w:t>
      </w:r>
      <w:r w:rsidR="00364F65">
        <w:rPr>
          <w:sz w:val="28"/>
          <w:szCs w:val="28"/>
          <w:lang w:val="nl-NL"/>
        </w:rPr>
        <w:t xml:space="preserve"> vi</w:t>
      </w:r>
      <w:r w:rsidR="00364F65" w:rsidRPr="00364F65">
        <w:rPr>
          <w:sz w:val="28"/>
          <w:szCs w:val="28"/>
          <w:lang w:val="nl-NL"/>
        </w:rPr>
        <w:t>ệc</w:t>
      </w:r>
      <w:r w:rsidR="00364F65">
        <w:rPr>
          <w:sz w:val="28"/>
          <w:szCs w:val="28"/>
          <w:lang w:val="nl-NL"/>
        </w:rPr>
        <w:t xml:space="preserve"> t</w:t>
      </w:r>
      <w:r w:rsidR="004D368A">
        <w:rPr>
          <w:sz w:val="28"/>
          <w:szCs w:val="28"/>
          <w:lang w:val="nl-NL"/>
        </w:rPr>
        <w:t>hư</w:t>
      </w:r>
      <w:r w:rsidR="004D368A" w:rsidRPr="004D368A">
        <w:rPr>
          <w:sz w:val="28"/>
          <w:szCs w:val="28"/>
          <w:lang w:val="nl-NL"/>
        </w:rPr>
        <w:t>ởng</w:t>
      </w:r>
      <w:r w:rsidR="004D368A">
        <w:rPr>
          <w:sz w:val="28"/>
          <w:szCs w:val="28"/>
          <w:lang w:val="nl-NL"/>
        </w:rPr>
        <w:t xml:space="preserve"> b</w:t>
      </w:r>
      <w:r w:rsidR="004D368A" w:rsidRPr="004D368A">
        <w:rPr>
          <w:sz w:val="28"/>
          <w:szCs w:val="28"/>
          <w:lang w:val="nl-NL"/>
        </w:rPr>
        <w:t>ằng</w:t>
      </w:r>
      <w:r w:rsidR="004D368A">
        <w:rPr>
          <w:sz w:val="28"/>
          <w:szCs w:val="28"/>
          <w:lang w:val="nl-NL"/>
        </w:rPr>
        <w:t xml:space="preserve"> ti</w:t>
      </w:r>
      <w:r w:rsidR="004D368A" w:rsidRPr="004D368A">
        <w:rPr>
          <w:sz w:val="28"/>
          <w:szCs w:val="28"/>
          <w:lang w:val="nl-NL"/>
        </w:rPr>
        <w:t>ền</w:t>
      </w:r>
      <w:r w:rsidR="004D368A">
        <w:rPr>
          <w:sz w:val="28"/>
          <w:szCs w:val="28"/>
          <w:lang w:val="nl-NL"/>
        </w:rPr>
        <w:t xml:space="preserve"> theo quy</w:t>
      </w:r>
      <w:r w:rsidR="004D368A" w:rsidRPr="004D368A">
        <w:rPr>
          <w:sz w:val="28"/>
          <w:szCs w:val="28"/>
          <w:lang w:val="nl-NL"/>
        </w:rPr>
        <w:t>ết</w:t>
      </w:r>
      <w:r w:rsidR="004D368A">
        <w:rPr>
          <w:sz w:val="28"/>
          <w:szCs w:val="28"/>
          <w:lang w:val="nl-NL"/>
        </w:rPr>
        <w:t xml:space="preserve"> </w:t>
      </w:r>
      <w:r w:rsidR="004D368A" w:rsidRPr="004D368A">
        <w:rPr>
          <w:sz w:val="28"/>
          <w:szCs w:val="28"/>
          <w:lang w:val="nl-NL"/>
        </w:rPr>
        <w:t>định</w:t>
      </w:r>
      <w:r w:rsidR="004D368A">
        <w:rPr>
          <w:sz w:val="28"/>
          <w:szCs w:val="28"/>
          <w:lang w:val="nl-NL"/>
        </w:rPr>
        <w:t xml:space="preserve"> c</w:t>
      </w:r>
      <w:r w:rsidR="004D368A" w:rsidRPr="004D368A">
        <w:rPr>
          <w:sz w:val="28"/>
          <w:szCs w:val="28"/>
          <w:lang w:val="nl-NL"/>
        </w:rPr>
        <w:t>ủa</w:t>
      </w:r>
      <w:r w:rsidR="004D368A">
        <w:rPr>
          <w:sz w:val="28"/>
          <w:szCs w:val="28"/>
          <w:lang w:val="nl-NL"/>
        </w:rPr>
        <w:t xml:space="preserve"> c</w:t>
      </w:r>
      <w:r w:rsidR="004D368A" w:rsidRPr="004D368A">
        <w:rPr>
          <w:sz w:val="28"/>
          <w:szCs w:val="28"/>
          <w:lang w:val="nl-NL"/>
        </w:rPr>
        <w:t>ấ</w:t>
      </w:r>
      <w:r w:rsidR="004D368A">
        <w:rPr>
          <w:sz w:val="28"/>
          <w:szCs w:val="28"/>
          <w:lang w:val="nl-NL"/>
        </w:rPr>
        <w:t>p c</w:t>
      </w:r>
      <w:r w:rsidR="004D368A" w:rsidRPr="004D368A">
        <w:rPr>
          <w:sz w:val="28"/>
          <w:szCs w:val="28"/>
          <w:lang w:val="nl-NL"/>
        </w:rPr>
        <w:t>ó</w:t>
      </w:r>
      <w:r w:rsidR="004D368A">
        <w:rPr>
          <w:sz w:val="28"/>
          <w:szCs w:val="28"/>
          <w:lang w:val="nl-NL"/>
        </w:rPr>
        <w:t xml:space="preserve"> th</w:t>
      </w:r>
      <w:r w:rsidR="004D368A" w:rsidRPr="004D368A">
        <w:rPr>
          <w:sz w:val="28"/>
          <w:szCs w:val="28"/>
          <w:lang w:val="nl-NL"/>
        </w:rPr>
        <w:t>ẩm</w:t>
      </w:r>
      <w:r w:rsidR="004D368A">
        <w:rPr>
          <w:sz w:val="28"/>
          <w:szCs w:val="28"/>
          <w:lang w:val="nl-NL"/>
        </w:rPr>
        <w:t xml:space="preserve"> </w:t>
      </w:r>
      <w:r w:rsidR="002B203A">
        <w:rPr>
          <w:sz w:val="28"/>
          <w:szCs w:val="28"/>
          <w:lang w:val="nl-NL"/>
        </w:rPr>
        <w:t>quy</w:t>
      </w:r>
      <w:r w:rsidR="002B203A" w:rsidRPr="002B203A">
        <w:rPr>
          <w:sz w:val="28"/>
          <w:szCs w:val="28"/>
          <w:lang w:val="nl-NL"/>
        </w:rPr>
        <w:t>ền</w:t>
      </w:r>
      <w:r w:rsidR="002B203A">
        <w:rPr>
          <w:sz w:val="28"/>
          <w:szCs w:val="28"/>
          <w:lang w:val="nl-NL"/>
        </w:rPr>
        <w:t xml:space="preserve"> đ</w:t>
      </w:r>
      <w:r w:rsidR="002B203A" w:rsidRPr="002B203A">
        <w:rPr>
          <w:sz w:val="28"/>
          <w:szCs w:val="28"/>
          <w:lang w:val="nl-NL"/>
        </w:rPr>
        <w:t>ối</w:t>
      </w:r>
      <w:r w:rsidR="002B203A">
        <w:rPr>
          <w:sz w:val="28"/>
          <w:szCs w:val="28"/>
          <w:lang w:val="nl-NL"/>
        </w:rPr>
        <w:t xml:space="preserve"> v</w:t>
      </w:r>
      <w:r w:rsidR="002B203A" w:rsidRPr="002B203A">
        <w:rPr>
          <w:sz w:val="28"/>
          <w:szCs w:val="28"/>
          <w:lang w:val="nl-NL"/>
        </w:rPr>
        <w:t>ới</w:t>
      </w:r>
      <w:r w:rsidR="002B203A">
        <w:rPr>
          <w:sz w:val="28"/>
          <w:szCs w:val="28"/>
          <w:lang w:val="nl-NL"/>
        </w:rPr>
        <w:t xml:space="preserve"> c</w:t>
      </w:r>
      <w:r w:rsidR="002B203A" w:rsidRPr="002B203A">
        <w:rPr>
          <w:sz w:val="28"/>
          <w:szCs w:val="28"/>
          <w:lang w:val="nl-NL"/>
        </w:rPr>
        <w:t>ác</w:t>
      </w:r>
      <w:r w:rsidR="002B203A">
        <w:rPr>
          <w:sz w:val="28"/>
          <w:szCs w:val="28"/>
          <w:lang w:val="nl-NL"/>
        </w:rPr>
        <w:t xml:space="preserve"> c</w:t>
      </w:r>
      <w:r w:rsidR="002B203A" w:rsidRPr="002B203A">
        <w:rPr>
          <w:sz w:val="28"/>
          <w:szCs w:val="28"/>
          <w:lang w:val="nl-NL"/>
        </w:rPr>
        <w:t>á</w:t>
      </w:r>
      <w:r w:rsidR="002B203A">
        <w:rPr>
          <w:sz w:val="28"/>
          <w:szCs w:val="28"/>
          <w:lang w:val="nl-NL"/>
        </w:rPr>
        <w:t xml:space="preserve"> nh</w:t>
      </w:r>
      <w:r w:rsidR="002B203A" w:rsidRPr="002B203A">
        <w:rPr>
          <w:sz w:val="28"/>
          <w:szCs w:val="28"/>
          <w:lang w:val="nl-NL"/>
        </w:rPr>
        <w:t>â</w:t>
      </w:r>
      <w:r w:rsidR="002B203A">
        <w:rPr>
          <w:sz w:val="28"/>
          <w:szCs w:val="28"/>
          <w:lang w:val="nl-NL"/>
        </w:rPr>
        <w:t xml:space="preserve">n, gia </w:t>
      </w:r>
      <w:r w:rsidR="002B203A" w:rsidRPr="002B203A">
        <w:rPr>
          <w:sz w:val="28"/>
          <w:szCs w:val="28"/>
          <w:lang w:val="nl-NL"/>
        </w:rPr>
        <w:t>đình</w:t>
      </w:r>
      <w:r w:rsidR="002B203A">
        <w:rPr>
          <w:sz w:val="28"/>
          <w:szCs w:val="28"/>
          <w:lang w:val="nl-NL"/>
        </w:rPr>
        <w:t>, c</w:t>
      </w:r>
      <w:r w:rsidR="002B203A" w:rsidRPr="002B203A">
        <w:rPr>
          <w:sz w:val="28"/>
          <w:szCs w:val="28"/>
          <w:lang w:val="nl-NL"/>
        </w:rPr>
        <w:t>ơ</w:t>
      </w:r>
      <w:r w:rsidR="002B203A">
        <w:rPr>
          <w:sz w:val="28"/>
          <w:szCs w:val="28"/>
          <w:lang w:val="nl-NL"/>
        </w:rPr>
        <w:t xml:space="preserve"> quan, t</w:t>
      </w:r>
      <w:r w:rsidR="002B203A" w:rsidRPr="002B203A">
        <w:rPr>
          <w:sz w:val="28"/>
          <w:szCs w:val="28"/>
          <w:lang w:val="nl-NL"/>
        </w:rPr>
        <w:t>ổ</w:t>
      </w:r>
      <w:r w:rsidR="002B203A">
        <w:rPr>
          <w:sz w:val="28"/>
          <w:szCs w:val="28"/>
          <w:lang w:val="nl-NL"/>
        </w:rPr>
        <w:t xml:space="preserve"> ch</w:t>
      </w:r>
      <w:r w:rsidR="002B203A" w:rsidRPr="002B203A">
        <w:rPr>
          <w:sz w:val="28"/>
          <w:szCs w:val="28"/>
          <w:lang w:val="nl-NL"/>
        </w:rPr>
        <w:t>ức</w:t>
      </w:r>
      <w:r w:rsidR="002B203A">
        <w:rPr>
          <w:sz w:val="28"/>
          <w:szCs w:val="28"/>
          <w:lang w:val="nl-NL"/>
        </w:rPr>
        <w:t xml:space="preserve"> c</w:t>
      </w:r>
      <w:r w:rsidR="002B203A" w:rsidRPr="002B203A">
        <w:rPr>
          <w:sz w:val="28"/>
          <w:szCs w:val="28"/>
          <w:lang w:val="nl-NL"/>
        </w:rPr>
        <w:t>ó</w:t>
      </w:r>
      <w:r w:rsidR="002B203A">
        <w:rPr>
          <w:sz w:val="28"/>
          <w:szCs w:val="28"/>
          <w:lang w:val="nl-NL"/>
        </w:rPr>
        <w:t xml:space="preserve"> th</w:t>
      </w:r>
      <w:r w:rsidR="002B203A" w:rsidRPr="002B203A">
        <w:rPr>
          <w:sz w:val="28"/>
          <w:szCs w:val="28"/>
          <w:lang w:val="nl-NL"/>
        </w:rPr>
        <w:t>ành</w:t>
      </w:r>
      <w:r w:rsidR="002B203A">
        <w:rPr>
          <w:sz w:val="28"/>
          <w:szCs w:val="28"/>
          <w:lang w:val="nl-NL"/>
        </w:rPr>
        <w:t xml:space="preserve"> t</w:t>
      </w:r>
      <w:r w:rsidR="002B203A" w:rsidRPr="002B203A">
        <w:rPr>
          <w:sz w:val="28"/>
          <w:szCs w:val="28"/>
          <w:lang w:val="nl-NL"/>
        </w:rPr>
        <w:t>ích</w:t>
      </w:r>
      <w:r w:rsidR="002B203A">
        <w:rPr>
          <w:sz w:val="28"/>
          <w:szCs w:val="28"/>
          <w:lang w:val="nl-NL"/>
        </w:rPr>
        <w:t xml:space="preserve"> xu</w:t>
      </w:r>
      <w:r w:rsidR="002B203A" w:rsidRPr="002B203A">
        <w:rPr>
          <w:sz w:val="28"/>
          <w:szCs w:val="28"/>
          <w:lang w:val="nl-NL"/>
        </w:rPr>
        <w:t>ất</w:t>
      </w:r>
      <w:r w:rsidR="002B203A">
        <w:rPr>
          <w:sz w:val="28"/>
          <w:szCs w:val="28"/>
          <w:lang w:val="nl-NL"/>
        </w:rPr>
        <w:t xml:space="preserve"> s</w:t>
      </w:r>
      <w:r w:rsidR="002B203A" w:rsidRPr="002B203A">
        <w:rPr>
          <w:sz w:val="28"/>
          <w:szCs w:val="28"/>
          <w:lang w:val="nl-NL"/>
        </w:rPr>
        <w:t>ắc</w:t>
      </w:r>
      <w:r w:rsidR="002B203A">
        <w:rPr>
          <w:sz w:val="28"/>
          <w:szCs w:val="28"/>
          <w:lang w:val="nl-NL"/>
        </w:rPr>
        <w:t xml:space="preserve"> trong c</w:t>
      </w:r>
      <w:r w:rsidR="002B203A" w:rsidRPr="002B203A">
        <w:rPr>
          <w:sz w:val="28"/>
          <w:szCs w:val="28"/>
          <w:lang w:val="nl-NL"/>
        </w:rPr>
        <w:t>ô</w:t>
      </w:r>
      <w:r w:rsidR="002B203A">
        <w:rPr>
          <w:sz w:val="28"/>
          <w:szCs w:val="28"/>
          <w:lang w:val="nl-NL"/>
        </w:rPr>
        <w:t>ng t</w:t>
      </w:r>
      <w:r w:rsidR="002B203A" w:rsidRPr="002B203A">
        <w:rPr>
          <w:sz w:val="28"/>
          <w:szCs w:val="28"/>
          <w:lang w:val="nl-NL"/>
        </w:rPr>
        <w:t>ác</w:t>
      </w:r>
      <w:r w:rsidR="002B203A">
        <w:rPr>
          <w:sz w:val="28"/>
          <w:szCs w:val="28"/>
          <w:lang w:val="nl-NL"/>
        </w:rPr>
        <w:t xml:space="preserve"> ph</w:t>
      </w:r>
      <w:r w:rsidR="002B203A" w:rsidRPr="002B203A">
        <w:rPr>
          <w:sz w:val="28"/>
          <w:szCs w:val="28"/>
          <w:lang w:val="nl-NL"/>
        </w:rPr>
        <w:t>òng</w:t>
      </w:r>
      <w:r w:rsidR="002B203A">
        <w:rPr>
          <w:sz w:val="28"/>
          <w:szCs w:val="28"/>
          <w:lang w:val="nl-NL"/>
        </w:rPr>
        <w:t>, ch</w:t>
      </w:r>
      <w:r w:rsidR="002B203A" w:rsidRPr="002B203A">
        <w:rPr>
          <w:sz w:val="28"/>
          <w:szCs w:val="28"/>
          <w:lang w:val="nl-NL"/>
        </w:rPr>
        <w:t>ống</w:t>
      </w:r>
      <w:r w:rsidR="002B203A">
        <w:rPr>
          <w:sz w:val="28"/>
          <w:szCs w:val="28"/>
          <w:lang w:val="nl-NL"/>
        </w:rPr>
        <w:t xml:space="preserve"> t</w:t>
      </w:r>
      <w:r w:rsidR="002B203A" w:rsidRPr="002B203A">
        <w:rPr>
          <w:sz w:val="28"/>
          <w:szCs w:val="28"/>
          <w:lang w:val="nl-NL"/>
        </w:rPr>
        <w:t>ội</w:t>
      </w:r>
      <w:r w:rsidR="002B203A">
        <w:rPr>
          <w:sz w:val="28"/>
          <w:szCs w:val="28"/>
          <w:lang w:val="nl-NL"/>
        </w:rPr>
        <w:t xml:space="preserve"> ph</w:t>
      </w:r>
      <w:r w:rsidR="002B203A" w:rsidRPr="002B203A">
        <w:rPr>
          <w:sz w:val="28"/>
          <w:szCs w:val="28"/>
          <w:lang w:val="nl-NL"/>
        </w:rPr>
        <w:t>ạm</w:t>
      </w:r>
      <w:r w:rsidR="002B203A">
        <w:rPr>
          <w:sz w:val="28"/>
          <w:szCs w:val="28"/>
          <w:lang w:val="nl-NL"/>
        </w:rPr>
        <w:t xml:space="preserve"> v</w:t>
      </w:r>
      <w:r w:rsidR="002B203A" w:rsidRPr="002B203A">
        <w:rPr>
          <w:sz w:val="28"/>
          <w:szCs w:val="28"/>
          <w:lang w:val="nl-NL"/>
        </w:rPr>
        <w:t>à</w:t>
      </w:r>
      <w:r w:rsidR="002B203A">
        <w:rPr>
          <w:sz w:val="28"/>
          <w:szCs w:val="28"/>
          <w:lang w:val="nl-NL"/>
        </w:rPr>
        <w:t xml:space="preserve"> ma t</w:t>
      </w:r>
      <w:r w:rsidR="002B203A" w:rsidRPr="002B203A">
        <w:rPr>
          <w:sz w:val="28"/>
          <w:szCs w:val="28"/>
          <w:lang w:val="nl-NL"/>
        </w:rPr>
        <w:t>úy</w:t>
      </w:r>
      <w:r w:rsidR="00EA3507">
        <w:rPr>
          <w:sz w:val="28"/>
          <w:szCs w:val="28"/>
          <w:lang w:val="nl-NL"/>
        </w:rPr>
        <w:t xml:space="preserve"> th</w:t>
      </w:r>
      <w:r w:rsidR="00EA3507" w:rsidRPr="00EA3507">
        <w:rPr>
          <w:sz w:val="28"/>
          <w:szCs w:val="28"/>
          <w:lang w:val="nl-NL"/>
        </w:rPr>
        <w:t>ực</w:t>
      </w:r>
      <w:r w:rsidR="00EA3507">
        <w:rPr>
          <w:sz w:val="28"/>
          <w:szCs w:val="28"/>
          <w:lang w:val="nl-NL"/>
        </w:rPr>
        <w:t xml:space="preserve"> hi</w:t>
      </w:r>
      <w:r w:rsidR="00EA3507" w:rsidRPr="00EA3507">
        <w:rPr>
          <w:sz w:val="28"/>
          <w:szCs w:val="28"/>
          <w:lang w:val="nl-NL"/>
        </w:rPr>
        <w:t>ện</w:t>
      </w:r>
      <w:r w:rsidR="00EA3507">
        <w:rPr>
          <w:sz w:val="28"/>
          <w:szCs w:val="28"/>
          <w:lang w:val="nl-NL"/>
        </w:rPr>
        <w:t xml:space="preserve"> nh</w:t>
      </w:r>
      <w:r w:rsidR="00EA3507" w:rsidRPr="00EA3507">
        <w:rPr>
          <w:sz w:val="28"/>
          <w:szCs w:val="28"/>
          <w:lang w:val="nl-NL"/>
        </w:rPr>
        <w:t>ư</w:t>
      </w:r>
      <w:r w:rsidR="00EA3507">
        <w:rPr>
          <w:sz w:val="28"/>
          <w:szCs w:val="28"/>
          <w:lang w:val="nl-NL"/>
        </w:rPr>
        <w:t xml:space="preserve"> sau:</w:t>
      </w:r>
    </w:p>
    <w:p w:rsidR="00364F65" w:rsidRDefault="00F0640C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a)</w:t>
      </w:r>
      <w:r w:rsidR="00364F65">
        <w:rPr>
          <w:sz w:val="28"/>
          <w:szCs w:val="28"/>
          <w:lang w:val="nl-NL"/>
        </w:rPr>
        <w:t xml:space="preserve"> H</w:t>
      </w:r>
      <w:r w:rsidR="00364F65" w:rsidRPr="00364F65">
        <w:rPr>
          <w:sz w:val="28"/>
          <w:szCs w:val="28"/>
          <w:lang w:val="nl-NL"/>
        </w:rPr>
        <w:t>ỗ</w:t>
      </w:r>
      <w:r w:rsidR="00364F65">
        <w:rPr>
          <w:sz w:val="28"/>
          <w:szCs w:val="28"/>
          <w:lang w:val="nl-NL"/>
        </w:rPr>
        <w:t xml:space="preserve"> tr</w:t>
      </w:r>
      <w:r w:rsidR="00364F65" w:rsidRPr="00364F65">
        <w:rPr>
          <w:sz w:val="28"/>
          <w:szCs w:val="28"/>
          <w:lang w:val="nl-NL"/>
        </w:rPr>
        <w:t>ợ</w:t>
      </w:r>
      <w:r w:rsidR="00364F65">
        <w:rPr>
          <w:sz w:val="28"/>
          <w:szCs w:val="28"/>
          <w:lang w:val="nl-NL"/>
        </w:rPr>
        <w:t xml:space="preserve"> vi</w:t>
      </w:r>
      <w:r w:rsidR="00364F65" w:rsidRPr="00364F65">
        <w:rPr>
          <w:sz w:val="28"/>
          <w:szCs w:val="28"/>
          <w:lang w:val="nl-NL"/>
        </w:rPr>
        <w:t>ệc</w:t>
      </w:r>
      <w:r w:rsidR="00364F65">
        <w:rPr>
          <w:sz w:val="28"/>
          <w:szCs w:val="28"/>
          <w:lang w:val="nl-NL"/>
        </w:rPr>
        <w:t xml:space="preserve"> thư</w:t>
      </w:r>
      <w:r w:rsidR="00364F65" w:rsidRPr="00364F65">
        <w:rPr>
          <w:sz w:val="28"/>
          <w:szCs w:val="28"/>
          <w:lang w:val="nl-NL"/>
        </w:rPr>
        <w:t>ởng</w:t>
      </w:r>
      <w:r w:rsidR="00364F65">
        <w:rPr>
          <w:sz w:val="28"/>
          <w:szCs w:val="28"/>
          <w:lang w:val="nl-NL"/>
        </w:rPr>
        <w:t xml:space="preserve"> b</w:t>
      </w:r>
      <w:r w:rsidR="00364F65" w:rsidRPr="00364F65">
        <w:rPr>
          <w:sz w:val="28"/>
          <w:szCs w:val="28"/>
          <w:lang w:val="nl-NL"/>
        </w:rPr>
        <w:t>ằng</w:t>
      </w:r>
      <w:r w:rsidR="00364F65">
        <w:rPr>
          <w:sz w:val="28"/>
          <w:szCs w:val="28"/>
          <w:lang w:val="nl-NL"/>
        </w:rPr>
        <w:t xml:space="preserve"> ti</w:t>
      </w:r>
      <w:r w:rsidR="00364F65" w:rsidRPr="00364F65">
        <w:rPr>
          <w:sz w:val="28"/>
          <w:szCs w:val="28"/>
          <w:lang w:val="nl-NL"/>
        </w:rPr>
        <w:t>ền</w:t>
      </w:r>
      <w:r w:rsidR="00364F65">
        <w:rPr>
          <w:sz w:val="28"/>
          <w:szCs w:val="28"/>
          <w:lang w:val="nl-NL"/>
        </w:rPr>
        <w:t xml:space="preserve"> cho cá nh</w:t>
      </w:r>
      <w:r w:rsidR="00364F65" w:rsidRPr="00364F65">
        <w:rPr>
          <w:sz w:val="28"/>
          <w:szCs w:val="28"/>
          <w:lang w:val="nl-NL"/>
        </w:rPr>
        <w:t>â</w:t>
      </w:r>
      <w:r w:rsidR="00364F65">
        <w:rPr>
          <w:sz w:val="28"/>
          <w:szCs w:val="28"/>
          <w:lang w:val="nl-NL"/>
        </w:rPr>
        <w:t>n, gia đ</w:t>
      </w:r>
      <w:r w:rsidR="00364F65" w:rsidRPr="00364F65">
        <w:rPr>
          <w:sz w:val="28"/>
          <w:szCs w:val="28"/>
          <w:lang w:val="nl-NL"/>
        </w:rPr>
        <w:t>ình</w:t>
      </w:r>
      <w:r w:rsidR="00364F65">
        <w:rPr>
          <w:sz w:val="28"/>
          <w:szCs w:val="28"/>
          <w:lang w:val="nl-NL"/>
        </w:rPr>
        <w:t>, c</w:t>
      </w:r>
      <w:r w:rsidR="00364F65" w:rsidRPr="00364F65">
        <w:rPr>
          <w:sz w:val="28"/>
          <w:szCs w:val="28"/>
          <w:lang w:val="nl-NL"/>
        </w:rPr>
        <w:t>ơ</w:t>
      </w:r>
      <w:r w:rsidR="00364F65">
        <w:rPr>
          <w:sz w:val="28"/>
          <w:szCs w:val="28"/>
          <w:lang w:val="nl-NL"/>
        </w:rPr>
        <w:t xml:space="preserve"> quan, t</w:t>
      </w:r>
      <w:r w:rsidR="00364F65" w:rsidRPr="00364F65">
        <w:rPr>
          <w:sz w:val="28"/>
          <w:szCs w:val="28"/>
          <w:lang w:val="nl-NL"/>
        </w:rPr>
        <w:t>ổ</w:t>
      </w:r>
      <w:r w:rsidR="00364F65">
        <w:rPr>
          <w:sz w:val="28"/>
          <w:szCs w:val="28"/>
          <w:lang w:val="nl-NL"/>
        </w:rPr>
        <w:t xml:space="preserve"> ch</w:t>
      </w:r>
      <w:r w:rsidR="00364F65" w:rsidRPr="00364F65">
        <w:rPr>
          <w:sz w:val="28"/>
          <w:szCs w:val="28"/>
          <w:lang w:val="nl-NL"/>
        </w:rPr>
        <w:t>ức</w:t>
      </w:r>
      <w:r w:rsidR="00364F65">
        <w:rPr>
          <w:sz w:val="28"/>
          <w:szCs w:val="28"/>
          <w:lang w:val="nl-NL"/>
        </w:rPr>
        <w:t xml:space="preserve"> c</w:t>
      </w:r>
      <w:r w:rsidR="00364F65" w:rsidRPr="00364F65">
        <w:rPr>
          <w:sz w:val="28"/>
          <w:szCs w:val="28"/>
          <w:lang w:val="nl-NL"/>
        </w:rPr>
        <w:t>ó</w:t>
      </w:r>
      <w:r w:rsidR="00364F65">
        <w:rPr>
          <w:sz w:val="28"/>
          <w:szCs w:val="28"/>
          <w:lang w:val="nl-NL"/>
        </w:rPr>
        <w:t xml:space="preserve"> th</w:t>
      </w:r>
      <w:r w:rsidR="00364F65" w:rsidRPr="00364F65">
        <w:rPr>
          <w:sz w:val="28"/>
          <w:szCs w:val="28"/>
          <w:lang w:val="nl-NL"/>
        </w:rPr>
        <w:t>ành</w:t>
      </w:r>
      <w:r w:rsidR="00364F65">
        <w:rPr>
          <w:sz w:val="28"/>
          <w:szCs w:val="28"/>
          <w:lang w:val="nl-NL"/>
        </w:rPr>
        <w:t xml:space="preserve"> t</w:t>
      </w:r>
      <w:r w:rsidR="00364F65" w:rsidRPr="00364F65">
        <w:rPr>
          <w:sz w:val="28"/>
          <w:szCs w:val="28"/>
          <w:lang w:val="nl-NL"/>
        </w:rPr>
        <w:t>ích</w:t>
      </w:r>
      <w:r w:rsidR="00364F65">
        <w:rPr>
          <w:sz w:val="28"/>
          <w:szCs w:val="28"/>
          <w:lang w:val="nl-NL"/>
        </w:rPr>
        <w:t xml:space="preserve"> xu</w:t>
      </w:r>
      <w:r w:rsidR="00364F65" w:rsidRPr="00364F65">
        <w:rPr>
          <w:sz w:val="28"/>
          <w:szCs w:val="28"/>
          <w:lang w:val="nl-NL"/>
        </w:rPr>
        <w:t>ấ</w:t>
      </w:r>
      <w:r w:rsidR="00364F65">
        <w:rPr>
          <w:sz w:val="28"/>
          <w:szCs w:val="28"/>
          <w:lang w:val="nl-NL"/>
        </w:rPr>
        <w:t>t s</w:t>
      </w:r>
      <w:r w:rsidR="00364F65" w:rsidRPr="00364F65">
        <w:rPr>
          <w:sz w:val="28"/>
          <w:szCs w:val="28"/>
          <w:lang w:val="nl-NL"/>
        </w:rPr>
        <w:t>ắc</w:t>
      </w:r>
      <w:r w:rsidR="00364F65">
        <w:rPr>
          <w:sz w:val="28"/>
          <w:szCs w:val="28"/>
          <w:lang w:val="nl-NL"/>
        </w:rPr>
        <w:t xml:space="preserve"> trong c</w:t>
      </w:r>
      <w:r w:rsidR="00364F65" w:rsidRPr="00364F65">
        <w:rPr>
          <w:sz w:val="28"/>
          <w:szCs w:val="28"/>
          <w:lang w:val="nl-NL"/>
        </w:rPr>
        <w:t>ô</w:t>
      </w:r>
      <w:r w:rsidR="00364F65">
        <w:rPr>
          <w:sz w:val="28"/>
          <w:szCs w:val="28"/>
          <w:lang w:val="nl-NL"/>
        </w:rPr>
        <w:t>ng t</w:t>
      </w:r>
      <w:r w:rsidR="00364F65" w:rsidRPr="00364F65">
        <w:rPr>
          <w:sz w:val="28"/>
          <w:szCs w:val="28"/>
          <w:lang w:val="nl-NL"/>
        </w:rPr>
        <w:t>ác</w:t>
      </w:r>
      <w:r w:rsidR="00364F65">
        <w:rPr>
          <w:sz w:val="28"/>
          <w:szCs w:val="28"/>
          <w:lang w:val="nl-NL"/>
        </w:rPr>
        <w:t xml:space="preserve"> ph</w:t>
      </w:r>
      <w:r w:rsidR="00364F65" w:rsidRPr="00364F65">
        <w:rPr>
          <w:sz w:val="28"/>
          <w:szCs w:val="28"/>
          <w:lang w:val="nl-NL"/>
        </w:rPr>
        <w:t>òng</w:t>
      </w:r>
      <w:r w:rsidR="00364F65">
        <w:rPr>
          <w:sz w:val="28"/>
          <w:szCs w:val="28"/>
          <w:lang w:val="nl-NL"/>
        </w:rPr>
        <w:t>, ch</w:t>
      </w:r>
      <w:r w:rsidR="00364F65" w:rsidRPr="00364F65">
        <w:rPr>
          <w:sz w:val="28"/>
          <w:szCs w:val="28"/>
          <w:lang w:val="nl-NL"/>
        </w:rPr>
        <w:t>ống</w:t>
      </w:r>
      <w:r w:rsidR="00364F65">
        <w:rPr>
          <w:sz w:val="28"/>
          <w:szCs w:val="28"/>
          <w:lang w:val="nl-NL"/>
        </w:rPr>
        <w:t xml:space="preserve"> t</w:t>
      </w:r>
      <w:r w:rsidR="00364F65" w:rsidRPr="00364F65">
        <w:rPr>
          <w:sz w:val="28"/>
          <w:szCs w:val="28"/>
          <w:lang w:val="nl-NL"/>
        </w:rPr>
        <w:t>ội</w:t>
      </w:r>
      <w:r w:rsidR="00364F65">
        <w:rPr>
          <w:sz w:val="28"/>
          <w:szCs w:val="28"/>
          <w:lang w:val="nl-NL"/>
        </w:rPr>
        <w:t xml:space="preserve"> ph</w:t>
      </w:r>
      <w:r w:rsidR="00364F65" w:rsidRPr="00364F65">
        <w:rPr>
          <w:sz w:val="28"/>
          <w:szCs w:val="28"/>
          <w:lang w:val="nl-NL"/>
        </w:rPr>
        <w:t>ạm</w:t>
      </w:r>
      <w:r w:rsidR="00364F65">
        <w:rPr>
          <w:sz w:val="28"/>
          <w:szCs w:val="28"/>
          <w:lang w:val="nl-NL"/>
        </w:rPr>
        <w:t xml:space="preserve"> v</w:t>
      </w:r>
      <w:r w:rsidR="00364F65" w:rsidRPr="00364F65">
        <w:rPr>
          <w:sz w:val="28"/>
          <w:szCs w:val="28"/>
          <w:lang w:val="nl-NL"/>
        </w:rPr>
        <w:t>à</w:t>
      </w:r>
      <w:r w:rsidR="00364F65">
        <w:rPr>
          <w:sz w:val="28"/>
          <w:szCs w:val="28"/>
          <w:lang w:val="nl-NL"/>
        </w:rPr>
        <w:t xml:space="preserve"> ma t</w:t>
      </w:r>
      <w:r w:rsidR="00364F65" w:rsidRPr="00364F65">
        <w:rPr>
          <w:sz w:val="28"/>
          <w:szCs w:val="28"/>
          <w:lang w:val="nl-NL"/>
        </w:rPr>
        <w:t>úy</w:t>
      </w:r>
      <w:r w:rsidR="00364F65">
        <w:rPr>
          <w:sz w:val="28"/>
          <w:szCs w:val="28"/>
          <w:lang w:val="nl-NL"/>
        </w:rPr>
        <w:t xml:space="preserve"> ph</w:t>
      </w:r>
      <w:r w:rsidR="00364F65" w:rsidRPr="00364F65">
        <w:rPr>
          <w:sz w:val="28"/>
          <w:szCs w:val="28"/>
          <w:lang w:val="nl-NL"/>
        </w:rPr>
        <w:t>ải</w:t>
      </w:r>
      <w:r w:rsidR="00364F65">
        <w:rPr>
          <w:sz w:val="28"/>
          <w:szCs w:val="28"/>
          <w:lang w:val="nl-NL"/>
        </w:rPr>
        <w:t xml:space="preserve"> </w:t>
      </w:r>
      <w:r w:rsidR="00364F65" w:rsidRPr="00364F65">
        <w:rPr>
          <w:sz w:val="28"/>
          <w:szCs w:val="28"/>
          <w:lang w:val="nl-NL"/>
        </w:rPr>
        <w:t>đảm</w:t>
      </w:r>
      <w:r w:rsidR="00364F65">
        <w:rPr>
          <w:sz w:val="28"/>
          <w:szCs w:val="28"/>
          <w:lang w:val="nl-NL"/>
        </w:rPr>
        <w:t xml:space="preserve"> b</w:t>
      </w:r>
      <w:r w:rsidR="00364F65" w:rsidRPr="00364F65">
        <w:rPr>
          <w:sz w:val="28"/>
          <w:szCs w:val="28"/>
          <w:lang w:val="nl-NL"/>
        </w:rPr>
        <w:t>ảo</w:t>
      </w:r>
      <w:r w:rsidR="00364F65">
        <w:rPr>
          <w:sz w:val="28"/>
          <w:szCs w:val="28"/>
          <w:lang w:val="nl-NL"/>
        </w:rPr>
        <w:t xml:space="preserve"> th</w:t>
      </w:r>
      <w:r w:rsidR="00364F65" w:rsidRPr="00364F65">
        <w:rPr>
          <w:sz w:val="28"/>
          <w:szCs w:val="28"/>
          <w:lang w:val="nl-NL"/>
        </w:rPr>
        <w:t>ành</w:t>
      </w:r>
      <w:r w:rsidR="00364F65">
        <w:rPr>
          <w:sz w:val="28"/>
          <w:szCs w:val="28"/>
          <w:lang w:val="nl-NL"/>
        </w:rPr>
        <w:t xml:space="preserve"> t</w:t>
      </w:r>
      <w:r w:rsidR="00364F65" w:rsidRPr="00364F65">
        <w:rPr>
          <w:sz w:val="28"/>
          <w:szCs w:val="28"/>
          <w:lang w:val="nl-NL"/>
        </w:rPr>
        <w:t>ích</w:t>
      </w:r>
      <w:r w:rsidR="00364F65">
        <w:rPr>
          <w:sz w:val="28"/>
          <w:szCs w:val="28"/>
          <w:lang w:val="nl-NL"/>
        </w:rPr>
        <w:t xml:space="preserve"> đ</w:t>
      </w:r>
      <w:r w:rsidR="00364F65" w:rsidRPr="00364F65">
        <w:rPr>
          <w:sz w:val="28"/>
          <w:szCs w:val="28"/>
          <w:lang w:val="nl-NL"/>
        </w:rPr>
        <w:t>ến</w:t>
      </w:r>
      <w:r w:rsidR="00364F65">
        <w:rPr>
          <w:sz w:val="28"/>
          <w:szCs w:val="28"/>
          <w:lang w:val="nl-NL"/>
        </w:rPr>
        <w:t xml:space="preserve"> đ</w:t>
      </w:r>
      <w:r w:rsidR="00364F65" w:rsidRPr="00364F65">
        <w:rPr>
          <w:sz w:val="28"/>
          <w:szCs w:val="28"/>
          <w:lang w:val="nl-NL"/>
        </w:rPr>
        <w:t>â</w:t>
      </w:r>
      <w:r w:rsidR="00364F65">
        <w:rPr>
          <w:sz w:val="28"/>
          <w:szCs w:val="28"/>
          <w:lang w:val="nl-NL"/>
        </w:rPr>
        <w:t>u h</w:t>
      </w:r>
      <w:r w:rsidR="00364F65" w:rsidRPr="00364F65">
        <w:rPr>
          <w:sz w:val="28"/>
          <w:szCs w:val="28"/>
          <w:lang w:val="nl-NL"/>
        </w:rPr>
        <w:t>ỗ</w:t>
      </w:r>
      <w:r w:rsidR="00364F65">
        <w:rPr>
          <w:sz w:val="28"/>
          <w:szCs w:val="28"/>
          <w:lang w:val="nl-NL"/>
        </w:rPr>
        <w:t xml:space="preserve"> tr</w:t>
      </w:r>
      <w:r w:rsidR="00364F65" w:rsidRPr="00364F65">
        <w:rPr>
          <w:sz w:val="28"/>
          <w:szCs w:val="28"/>
          <w:lang w:val="nl-NL"/>
        </w:rPr>
        <w:t>ợ</w:t>
      </w:r>
      <w:r w:rsidR="00364F65">
        <w:rPr>
          <w:sz w:val="28"/>
          <w:szCs w:val="28"/>
          <w:lang w:val="nl-NL"/>
        </w:rPr>
        <w:t xml:space="preserve"> thư</w:t>
      </w:r>
      <w:r w:rsidR="00364F65" w:rsidRPr="00364F65">
        <w:rPr>
          <w:sz w:val="28"/>
          <w:szCs w:val="28"/>
          <w:lang w:val="nl-NL"/>
        </w:rPr>
        <w:t>ởng</w:t>
      </w:r>
      <w:r w:rsidR="00364F65">
        <w:rPr>
          <w:sz w:val="28"/>
          <w:szCs w:val="28"/>
          <w:lang w:val="nl-NL"/>
        </w:rPr>
        <w:t xml:space="preserve"> đ</w:t>
      </w:r>
      <w:r w:rsidR="00364F65" w:rsidRPr="00364F65">
        <w:rPr>
          <w:sz w:val="28"/>
          <w:szCs w:val="28"/>
          <w:lang w:val="nl-NL"/>
        </w:rPr>
        <w:t>ế</w:t>
      </w:r>
      <w:r w:rsidR="00364F65">
        <w:rPr>
          <w:sz w:val="28"/>
          <w:szCs w:val="28"/>
          <w:lang w:val="nl-NL"/>
        </w:rPr>
        <w:t xml:space="preserve">n </w:t>
      </w:r>
      <w:r w:rsidR="00364F65" w:rsidRPr="00364F65">
        <w:rPr>
          <w:sz w:val="28"/>
          <w:szCs w:val="28"/>
          <w:lang w:val="nl-NL"/>
        </w:rPr>
        <w:t>đó</w:t>
      </w:r>
      <w:r w:rsidR="001813CB">
        <w:rPr>
          <w:sz w:val="28"/>
          <w:szCs w:val="28"/>
          <w:lang w:val="nl-NL"/>
        </w:rPr>
        <w:t>; th</w:t>
      </w:r>
      <w:r w:rsidR="001813CB" w:rsidRPr="001813CB">
        <w:rPr>
          <w:sz w:val="28"/>
          <w:szCs w:val="28"/>
          <w:lang w:val="nl-NL"/>
        </w:rPr>
        <w:t>ành</w:t>
      </w:r>
      <w:r w:rsidR="001813CB">
        <w:rPr>
          <w:sz w:val="28"/>
          <w:szCs w:val="28"/>
          <w:lang w:val="nl-NL"/>
        </w:rPr>
        <w:t xml:space="preserve"> t</w:t>
      </w:r>
      <w:r w:rsidR="001813CB" w:rsidRPr="001813CB">
        <w:rPr>
          <w:sz w:val="28"/>
          <w:szCs w:val="28"/>
          <w:lang w:val="nl-NL"/>
        </w:rPr>
        <w:t>ích</w:t>
      </w:r>
      <w:r w:rsidR="001813CB">
        <w:rPr>
          <w:sz w:val="28"/>
          <w:szCs w:val="28"/>
          <w:lang w:val="nl-NL"/>
        </w:rPr>
        <w:t xml:space="preserve"> </w:t>
      </w:r>
      <w:r w:rsidR="001813CB" w:rsidRPr="001813CB">
        <w:rPr>
          <w:sz w:val="28"/>
          <w:szCs w:val="28"/>
          <w:lang w:val="nl-NL"/>
        </w:rPr>
        <w:t>đạt</w:t>
      </w:r>
      <w:r w:rsidR="001813CB">
        <w:rPr>
          <w:sz w:val="28"/>
          <w:szCs w:val="28"/>
          <w:lang w:val="nl-NL"/>
        </w:rPr>
        <w:t xml:space="preserve"> đư</w:t>
      </w:r>
      <w:r w:rsidR="001813CB" w:rsidRPr="001813CB">
        <w:rPr>
          <w:sz w:val="28"/>
          <w:szCs w:val="28"/>
          <w:lang w:val="nl-NL"/>
        </w:rPr>
        <w:t>ợc</w:t>
      </w:r>
      <w:r w:rsidR="001813CB">
        <w:rPr>
          <w:sz w:val="28"/>
          <w:szCs w:val="28"/>
          <w:lang w:val="nl-NL"/>
        </w:rPr>
        <w:t xml:space="preserve"> trong </w:t>
      </w:r>
      <w:r w:rsidR="001813CB" w:rsidRPr="001813CB">
        <w:rPr>
          <w:sz w:val="28"/>
          <w:szCs w:val="28"/>
          <w:lang w:val="nl-NL"/>
        </w:rPr>
        <w:t>đ</w:t>
      </w:r>
      <w:r w:rsidR="001813CB">
        <w:rPr>
          <w:sz w:val="28"/>
          <w:szCs w:val="28"/>
          <w:lang w:val="nl-NL"/>
        </w:rPr>
        <w:t>i</w:t>
      </w:r>
      <w:r w:rsidR="001813CB" w:rsidRPr="001813CB">
        <w:rPr>
          <w:sz w:val="28"/>
          <w:szCs w:val="28"/>
          <w:lang w:val="nl-NL"/>
        </w:rPr>
        <w:t>ều</w:t>
      </w:r>
      <w:r w:rsidR="001813CB">
        <w:rPr>
          <w:sz w:val="28"/>
          <w:szCs w:val="28"/>
          <w:lang w:val="nl-NL"/>
        </w:rPr>
        <w:t xml:space="preserve"> ki</w:t>
      </w:r>
      <w:r w:rsidR="001813CB" w:rsidRPr="001813CB">
        <w:rPr>
          <w:sz w:val="28"/>
          <w:szCs w:val="28"/>
          <w:lang w:val="nl-NL"/>
        </w:rPr>
        <w:t>ện</w:t>
      </w:r>
      <w:r w:rsidR="001813CB">
        <w:rPr>
          <w:sz w:val="28"/>
          <w:szCs w:val="28"/>
          <w:lang w:val="nl-NL"/>
        </w:rPr>
        <w:t xml:space="preserve"> kh</w:t>
      </w:r>
      <w:r w:rsidR="001813CB" w:rsidRPr="001813CB">
        <w:rPr>
          <w:sz w:val="28"/>
          <w:szCs w:val="28"/>
          <w:lang w:val="nl-NL"/>
        </w:rPr>
        <w:t>ó</w:t>
      </w:r>
      <w:r w:rsidR="001813CB">
        <w:rPr>
          <w:sz w:val="28"/>
          <w:szCs w:val="28"/>
          <w:lang w:val="nl-NL"/>
        </w:rPr>
        <w:t xml:space="preserve"> kh</w:t>
      </w:r>
      <w:r w:rsidR="001813CB" w:rsidRPr="001813CB">
        <w:rPr>
          <w:sz w:val="28"/>
          <w:szCs w:val="28"/>
          <w:lang w:val="nl-NL"/>
        </w:rPr>
        <w:t>ă</w:t>
      </w:r>
      <w:r w:rsidR="001813CB">
        <w:rPr>
          <w:sz w:val="28"/>
          <w:szCs w:val="28"/>
          <w:lang w:val="nl-NL"/>
        </w:rPr>
        <w:t>n v</w:t>
      </w:r>
      <w:r w:rsidR="001813CB" w:rsidRPr="001813CB">
        <w:rPr>
          <w:sz w:val="28"/>
          <w:szCs w:val="28"/>
          <w:lang w:val="nl-NL"/>
        </w:rPr>
        <w:t>à</w:t>
      </w:r>
      <w:r w:rsidR="001813CB">
        <w:rPr>
          <w:sz w:val="28"/>
          <w:szCs w:val="28"/>
          <w:lang w:val="nl-NL"/>
        </w:rPr>
        <w:t xml:space="preserve"> c</w:t>
      </w:r>
      <w:r w:rsidR="001813CB" w:rsidRPr="001813CB">
        <w:rPr>
          <w:sz w:val="28"/>
          <w:szCs w:val="28"/>
          <w:lang w:val="nl-NL"/>
        </w:rPr>
        <w:t>ó</w:t>
      </w:r>
      <w:r w:rsidR="001813CB">
        <w:rPr>
          <w:sz w:val="28"/>
          <w:szCs w:val="28"/>
          <w:lang w:val="nl-NL"/>
        </w:rPr>
        <w:t xml:space="preserve"> ph</w:t>
      </w:r>
      <w:r w:rsidR="001813CB" w:rsidRPr="001813CB">
        <w:rPr>
          <w:sz w:val="28"/>
          <w:szCs w:val="28"/>
          <w:lang w:val="nl-NL"/>
        </w:rPr>
        <w:t>ạm</w:t>
      </w:r>
      <w:r w:rsidR="001813CB">
        <w:rPr>
          <w:sz w:val="28"/>
          <w:szCs w:val="28"/>
          <w:lang w:val="nl-NL"/>
        </w:rPr>
        <w:t xml:space="preserve"> vi </w:t>
      </w:r>
      <w:r w:rsidR="001813CB" w:rsidRPr="001813CB">
        <w:rPr>
          <w:sz w:val="28"/>
          <w:szCs w:val="28"/>
          <w:lang w:val="nl-NL"/>
        </w:rPr>
        <w:t>ảnh</w:t>
      </w:r>
      <w:r w:rsidR="001813CB">
        <w:rPr>
          <w:sz w:val="28"/>
          <w:szCs w:val="28"/>
          <w:lang w:val="nl-NL"/>
        </w:rPr>
        <w:t xml:space="preserve"> hư</w:t>
      </w:r>
      <w:r w:rsidR="001813CB" w:rsidRPr="001813CB">
        <w:rPr>
          <w:sz w:val="28"/>
          <w:szCs w:val="28"/>
          <w:lang w:val="nl-NL"/>
        </w:rPr>
        <w:t>ởng</w:t>
      </w:r>
      <w:r w:rsidR="001813CB">
        <w:rPr>
          <w:sz w:val="28"/>
          <w:szCs w:val="28"/>
          <w:lang w:val="nl-NL"/>
        </w:rPr>
        <w:t xml:space="preserve"> l</w:t>
      </w:r>
      <w:r w:rsidR="001813CB" w:rsidRPr="001813CB">
        <w:rPr>
          <w:sz w:val="28"/>
          <w:szCs w:val="28"/>
          <w:lang w:val="nl-NL"/>
        </w:rPr>
        <w:t>ớn</w:t>
      </w:r>
      <w:r w:rsidR="001813CB">
        <w:rPr>
          <w:sz w:val="28"/>
          <w:szCs w:val="28"/>
          <w:lang w:val="nl-NL"/>
        </w:rPr>
        <w:t xml:space="preserve"> th</w:t>
      </w:r>
      <w:r w:rsidR="001813CB" w:rsidRPr="001813CB">
        <w:rPr>
          <w:sz w:val="28"/>
          <w:szCs w:val="28"/>
          <w:lang w:val="nl-NL"/>
        </w:rPr>
        <w:t>ì</w:t>
      </w:r>
      <w:r w:rsidR="001813CB">
        <w:rPr>
          <w:sz w:val="28"/>
          <w:szCs w:val="28"/>
          <w:lang w:val="nl-NL"/>
        </w:rPr>
        <w:t xml:space="preserve"> đư</w:t>
      </w:r>
      <w:r w:rsidR="001813CB" w:rsidRPr="001813CB">
        <w:rPr>
          <w:sz w:val="28"/>
          <w:szCs w:val="28"/>
          <w:lang w:val="nl-NL"/>
        </w:rPr>
        <w:t>ợc</w:t>
      </w:r>
      <w:r w:rsidR="001813CB">
        <w:rPr>
          <w:sz w:val="28"/>
          <w:szCs w:val="28"/>
          <w:lang w:val="nl-NL"/>
        </w:rPr>
        <w:t xml:space="preserve"> xem x</w:t>
      </w:r>
      <w:r w:rsidR="001813CB" w:rsidRPr="001813CB">
        <w:rPr>
          <w:sz w:val="28"/>
          <w:szCs w:val="28"/>
          <w:lang w:val="nl-NL"/>
        </w:rPr>
        <w:t>ét</w:t>
      </w:r>
      <w:r w:rsidR="001813CB">
        <w:rPr>
          <w:sz w:val="28"/>
          <w:szCs w:val="28"/>
          <w:lang w:val="nl-NL"/>
        </w:rPr>
        <w:t>, đ</w:t>
      </w:r>
      <w:r w:rsidR="001813CB" w:rsidRPr="001813CB">
        <w:rPr>
          <w:sz w:val="28"/>
          <w:szCs w:val="28"/>
          <w:lang w:val="nl-NL"/>
        </w:rPr>
        <w:t>ề</w:t>
      </w:r>
      <w:r w:rsidR="001813CB">
        <w:rPr>
          <w:sz w:val="28"/>
          <w:szCs w:val="28"/>
          <w:lang w:val="nl-NL"/>
        </w:rPr>
        <w:t xml:space="preserve"> ngh</w:t>
      </w:r>
      <w:r w:rsidR="001813CB" w:rsidRPr="001813CB">
        <w:rPr>
          <w:sz w:val="28"/>
          <w:szCs w:val="28"/>
          <w:lang w:val="nl-NL"/>
        </w:rPr>
        <w:t>ị</w:t>
      </w:r>
      <w:r w:rsidR="001813CB">
        <w:rPr>
          <w:sz w:val="28"/>
          <w:szCs w:val="28"/>
          <w:lang w:val="nl-NL"/>
        </w:rPr>
        <w:t xml:space="preserve"> h</w:t>
      </w:r>
      <w:r w:rsidR="001813CB" w:rsidRPr="001813CB">
        <w:rPr>
          <w:sz w:val="28"/>
          <w:szCs w:val="28"/>
          <w:lang w:val="nl-NL"/>
        </w:rPr>
        <w:t>ỗ</w:t>
      </w:r>
      <w:r w:rsidR="001813CB">
        <w:rPr>
          <w:sz w:val="28"/>
          <w:szCs w:val="28"/>
          <w:lang w:val="nl-NL"/>
        </w:rPr>
        <w:t xml:space="preserve"> tr</w:t>
      </w:r>
      <w:r w:rsidR="001813CB" w:rsidRPr="001813CB">
        <w:rPr>
          <w:sz w:val="28"/>
          <w:szCs w:val="28"/>
          <w:lang w:val="nl-NL"/>
        </w:rPr>
        <w:t>ợ</w:t>
      </w:r>
      <w:r w:rsidR="001813CB">
        <w:rPr>
          <w:sz w:val="28"/>
          <w:szCs w:val="28"/>
          <w:lang w:val="nl-NL"/>
        </w:rPr>
        <w:t xml:space="preserve"> thư</w:t>
      </w:r>
      <w:r w:rsidR="001813CB" w:rsidRPr="001813CB">
        <w:rPr>
          <w:sz w:val="28"/>
          <w:szCs w:val="28"/>
          <w:lang w:val="nl-NL"/>
        </w:rPr>
        <w:t>ởng</w:t>
      </w:r>
      <w:r w:rsidR="001813CB">
        <w:rPr>
          <w:sz w:val="28"/>
          <w:szCs w:val="28"/>
          <w:lang w:val="nl-NL"/>
        </w:rPr>
        <w:t xml:space="preserve"> b</w:t>
      </w:r>
      <w:r w:rsidR="001813CB" w:rsidRPr="001813CB">
        <w:rPr>
          <w:sz w:val="28"/>
          <w:szCs w:val="28"/>
          <w:lang w:val="nl-NL"/>
        </w:rPr>
        <w:t>ằng</w:t>
      </w:r>
      <w:r w:rsidR="001813CB">
        <w:rPr>
          <w:sz w:val="28"/>
          <w:szCs w:val="28"/>
          <w:lang w:val="nl-NL"/>
        </w:rPr>
        <w:t xml:space="preserve"> ti</w:t>
      </w:r>
      <w:r w:rsidR="001813CB" w:rsidRPr="001813CB">
        <w:rPr>
          <w:sz w:val="28"/>
          <w:szCs w:val="28"/>
          <w:lang w:val="nl-NL"/>
        </w:rPr>
        <w:t>ền</w:t>
      </w:r>
      <w:r w:rsidR="001813CB">
        <w:rPr>
          <w:sz w:val="28"/>
          <w:szCs w:val="28"/>
          <w:lang w:val="nl-NL"/>
        </w:rPr>
        <w:t xml:space="preserve"> v</w:t>
      </w:r>
      <w:r w:rsidR="001813CB" w:rsidRPr="001813CB">
        <w:rPr>
          <w:sz w:val="28"/>
          <w:szCs w:val="28"/>
          <w:lang w:val="nl-NL"/>
        </w:rPr>
        <w:t>ới</w:t>
      </w:r>
      <w:r w:rsidR="001813CB">
        <w:rPr>
          <w:sz w:val="28"/>
          <w:szCs w:val="28"/>
          <w:lang w:val="nl-NL"/>
        </w:rPr>
        <w:t xml:space="preserve"> m</w:t>
      </w:r>
      <w:r w:rsidR="001813CB" w:rsidRPr="001813CB">
        <w:rPr>
          <w:sz w:val="28"/>
          <w:szCs w:val="28"/>
          <w:lang w:val="nl-NL"/>
        </w:rPr>
        <w:t>ứ</w:t>
      </w:r>
      <w:r w:rsidR="001813CB">
        <w:rPr>
          <w:sz w:val="28"/>
          <w:szCs w:val="28"/>
          <w:lang w:val="nl-NL"/>
        </w:rPr>
        <w:t>c cao h</w:t>
      </w:r>
      <w:r w:rsidR="001813CB" w:rsidRPr="001813CB">
        <w:rPr>
          <w:sz w:val="28"/>
          <w:szCs w:val="28"/>
          <w:lang w:val="nl-NL"/>
        </w:rPr>
        <w:t>ơ</w:t>
      </w:r>
      <w:r w:rsidR="001813CB">
        <w:rPr>
          <w:sz w:val="28"/>
          <w:szCs w:val="28"/>
          <w:lang w:val="nl-NL"/>
        </w:rPr>
        <w:t xml:space="preserve">n; </w:t>
      </w:r>
      <w:r w:rsidR="00D35C0E" w:rsidRPr="00D35C0E">
        <w:rPr>
          <w:sz w:val="28"/>
          <w:szCs w:val="28"/>
          <w:lang w:val="nl-NL"/>
        </w:rPr>
        <w:t>ư</w:t>
      </w:r>
      <w:r w:rsidR="00D35C0E">
        <w:rPr>
          <w:sz w:val="28"/>
          <w:szCs w:val="28"/>
          <w:lang w:val="nl-NL"/>
        </w:rPr>
        <w:t>u ti</w:t>
      </w:r>
      <w:r w:rsidR="00D35C0E" w:rsidRPr="00D35C0E">
        <w:rPr>
          <w:sz w:val="28"/>
          <w:szCs w:val="28"/>
          <w:lang w:val="nl-NL"/>
        </w:rPr>
        <w:t>ê</w:t>
      </w:r>
      <w:r w:rsidR="00D35C0E">
        <w:rPr>
          <w:sz w:val="28"/>
          <w:szCs w:val="28"/>
          <w:lang w:val="nl-NL"/>
        </w:rPr>
        <w:t xml:space="preserve">n </w:t>
      </w:r>
      <w:r w:rsidR="00950254">
        <w:rPr>
          <w:sz w:val="28"/>
          <w:szCs w:val="28"/>
          <w:lang w:val="nl-NL"/>
        </w:rPr>
        <w:t>h</w:t>
      </w:r>
      <w:r w:rsidR="00950254" w:rsidRPr="00950254">
        <w:rPr>
          <w:sz w:val="28"/>
          <w:szCs w:val="28"/>
          <w:lang w:val="nl-NL"/>
        </w:rPr>
        <w:t>ỗ</w:t>
      </w:r>
      <w:r w:rsidR="00950254">
        <w:rPr>
          <w:sz w:val="28"/>
          <w:szCs w:val="28"/>
          <w:lang w:val="nl-NL"/>
        </w:rPr>
        <w:t xml:space="preserve"> tr</w:t>
      </w:r>
      <w:r w:rsidR="00950254" w:rsidRPr="00950254">
        <w:rPr>
          <w:sz w:val="28"/>
          <w:szCs w:val="28"/>
          <w:lang w:val="nl-NL"/>
        </w:rPr>
        <w:t>ợ</w:t>
      </w:r>
      <w:r w:rsidR="00950254">
        <w:rPr>
          <w:sz w:val="28"/>
          <w:szCs w:val="28"/>
          <w:lang w:val="nl-NL"/>
        </w:rPr>
        <w:t xml:space="preserve"> thư</w:t>
      </w:r>
      <w:r w:rsidR="00950254" w:rsidRPr="00950254">
        <w:rPr>
          <w:sz w:val="28"/>
          <w:szCs w:val="28"/>
          <w:lang w:val="nl-NL"/>
        </w:rPr>
        <w:t>ởng</w:t>
      </w:r>
      <w:r w:rsidR="00950254">
        <w:rPr>
          <w:sz w:val="28"/>
          <w:szCs w:val="28"/>
          <w:lang w:val="nl-NL"/>
        </w:rPr>
        <w:t xml:space="preserve"> </w:t>
      </w:r>
      <w:r w:rsidR="00D35C0E">
        <w:rPr>
          <w:sz w:val="28"/>
          <w:szCs w:val="28"/>
          <w:lang w:val="nl-NL"/>
        </w:rPr>
        <w:t>cho t</w:t>
      </w:r>
      <w:r w:rsidR="00D35C0E" w:rsidRPr="00D35C0E">
        <w:rPr>
          <w:sz w:val="28"/>
          <w:szCs w:val="28"/>
          <w:lang w:val="nl-NL"/>
        </w:rPr>
        <w:t>ập</w:t>
      </w:r>
      <w:r w:rsidR="00D35C0E">
        <w:rPr>
          <w:sz w:val="28"/>
          <w:szCs w:val="28"/>
          <w:lang w:val="nl-NL"/>
        </w:rPr>
        <w:t xml:space="preserve"> th</w:t>
      </w:r>
      <w:r w:rsidR="00D35C0E" w:rsidRPr="00D35C0E">
        <w:rPr>
          <w:sz w:val="28"/>
          <w:szCs w:val="28"/>
          <w:lang w:val="nl-NL"/>
        </w:rPr>
        <w:t>ể</w:t>
      </w:r>
      <w:r w:rsidR="00D35C0E">
        <w:rPr>
          <w:sz w:val="28"/>
          <w:szCs w:val="28"/>
          <w:lang w:val="nl-NL"/>
        </w:rPr>
        <w:t xml:space="preserve"> nh</w:t>
      </w:r>
      <w:r w:rsidR="00D35C0E" w:rsidRPr="00D35C0E">
        <w:rPr>
          <w:sz w:val="28"/>
          <w:szCs w:val="28"/>
          <w:lang w:val="nl-NL"/>
        </w:rPr>
        <w:t>ỏ</w:t>
      </w:r>
      <w:r w:rsidR="00C4517B">
        <w:rPr>
          <w:sz w:val="28"/>
          <w:szCs w:val="28"/>
          <w:lang w:val="nl-NL"/>
        </w:rPr>
        <w:t xml:space="preserve"> v</w:t>
      </w:r>
      <w:r w:rsidR="00C4517B" w:rsidRPr="00C4517B">
        <w:rPr>
          <w:sz w:val="28"/>
          <w:szCs w:val="28"/>
          <w:lang w:val="nl-NL"/>
        </w:rPr>
        <w:t>à</w:t>
      </w:r>
      <w:r w:rsidR="00C4517B">
        <w:rPr>
          <w:sz w:val="28"/>
          <w:szCs w:val="28"/>
          <w:lang w:val="nl-NL"/>
        </w:rPr>
        <w:t xml:space="preserve"> c</w:t>
      </w:r>
      <w:r w:rsidR="00C4517B" w:rsidRPr="00C4517B">
        <w:rPr>
          <w:sz w:val="28"/>
          <w:szCs w:val="28"/>
          <w:lang w:val="nl-NL"/>
        </w:rPr>
        <w:t>á</w:t>
      </w:r>
      <w:r w:rsidR="00C4517B">
        <w:rPr>
          <w:sz w:val="28"/>
          <w:szCs w:val="28"/>
          <w:lang w:val="nl-NL"/>
        </w:rPr>
        <w:t xml:space="preserve"> nh</w:t>
      </w:r>
      <w:r w:rsidR="00C4517B" w:rsidRPr="00C4517B">
        <w:rPr>
          <w:sz w:val="28"/>
          <w:szCs w:val="28"/>
          <w:lang w:val="nl-NL"/>
        </w:rPr>
        <w:t>â</w:t>
      </w:r>
      <w:r w:rsidR="00C4517B">
        <w:rPr>
          <w:sz w:val="28"/>
          <w:szCs w:val="28"/>
          <w:lang w:val="nl-NL"/>
        </w:rPr>
        <w:t>n</w:t>
      </w:r>
      <w:r w:rsidR="001813CB">
        <w:rPr>
          <w:sz w:val="28"/>
          <w:szCs w:val="28"/>
          <w:lang w:val="nl-NL"/>
        </w:rPr>
        <w:t>.</w:t>
      </w:r>
    </w:p>
    <w:p w:rsidR="001813CB" w:rsidRDefault="003905A1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</w:t>
      </w:r>
      <w:r w:rsidRPr="003905A1">
        <w:rPr>
          <w:sz w:val="28"/>
          <w:szCs w:val="28"/>
          <w:lang w:val="nl-NL"/>
        </w:rPr>
        <w:t>ơ</w:t>
      </w:r>
      <w:r>
        <w:rPr>
          <w:sz w:val="28"/>
          <w:szCs w:val="28"/>
          <w:lang w:val="nl-NL"/>
        </w:rPr>
        <w:t xml:space="preserve"> quan qu</w:t>
      </w:r>
      <w:r w:rsidRPr="003905A1">
        <w:rPr>
          <w:sz w:val="28"/>
          <w:szCs w:val="28"/>
          <w:lang w:val="nl-NL"/>
        </w:rPr>
        <w:t>ản</w:t>
      </w:r>
      <w:r>
        <w:rPr>
          <w:sz w:val="28"/>
          <w:szCs w:val="28"/>
          <w:lang w:val="nl-NL"/>
        </w:rPr>
        <w:t xml:space="preserve"> l</w:t>
      </w:r>
      <w:r w:rsidRPr="003905A1">
        <w:rPr>
          <w:sz w:val="28"/>
          <w:szCs w:val="28"/>
          <w:lang w:val="nl-NL"/>
        </w:rPr>
        <w:t>ý</w:t>
      </w:r>
      <w:r>
        <w:rPr>
          <w:sz w:val="28"/>
          <w:szCs w:val="28"/>
          <w:lang w:val="nl-NL"/>
        </w:rPr>
        <w:t xml:space="preserve"> cá nh</w:t>
      </w:r>
      <w:r w:rsidRPr="003905A1">
        <w:rPr>
          <w:sz w:val="28"/>
          <w:szCs w:val="28"/>
          <w:lang w:val="nl-NL"/>
        </w:rPr>
        <w:t>â</w:t>
      </w:r>
      <w:r>
        <w:rPr>
          <w:sz w:val="28"/>
          <w:szCs w:val="28"/>
          <w:lang w:val="nl-NL"/>
        </w:rPr>
        <w:t xml:space="preserve">n, gia </w:t>
      </w:r>
      <w:r w:rsidRPr="003905A1">
        <w:rPr>
          <w:sz w:val="28"/>
          <w:szCs w:val="28"/>
          <w:lang w:val="nl-NL"/>
        </w:rPr>
        <w:t>đình</w:t>
      </w:r>
      <w:r>
        <w:rPr>
          <w:sz w:val="28"/>
          <w:szCs w:val="28"/>
          <w:lang w:val="nl-NL"/>
        </w:rPr>
        <w:t>, c</w:t>
      </w:r>
      <w:r w:rsidRPr="003905A1">
        <w:rPr>
          <w:sz w:val="28"/>
          <w:szCs w:val="28"/>
          <w:lang w:val="nl-NL"/>
        </w:rPr>
        <w:t>ơ</w:t>
      </w:r>
      <w:r>
        <w:rPr>
          <w:sz w:val="28"/>
          <w:szCs w:val="28"/>
          <w:lang w:val="nl-NL"/>
        </w:rPr>
        <w:t xml:space="preserve"> quan, t</w:t>
      </w:r>
      <w:r w:rsidRPr="003905A1">
        <w:rPr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ch</w:t>
      </w:r>
      <w:r w:rsidRPr="003905A1">
        <w:rPr>
          <w:sz w:val="28"/>
          <w:szCs w:val="28"/>
          <w:lang w:val="nl-NL"/>
        </w:rPr>
        <w:t>ức</w:t>
      </w:r>
      <w:r>
        <w:rPr>
          <w:sz w:val="28"/>
          <w:szCs w:val="28"/>
          <w:lang w:val="nl-NL"/>
        </w:rPr>
        <w:t xml:space="preserve"> c</w:t>
      </w:r>
      <w:r w:rsidRPr="003905A1">
        <w:rPr>
          <w:sz w:val="28"/>
          <w:szCs w:val="28"/>
          <w:lang w:val="nl-NL"/>
        </w:rPr>
        <w:t>ó</w:t>
      </w:r>
      <w:r>
        <w:rPr>
          <w:sz w:val="28"/>
          <w:szCs w:val="28"/>
          <w:lang w:val="nl-NL"/>
        </w:rPr>
        <w:t xml:space="preserve"> th</w:t>
      </w:r>
      <w:r w:rsidRPr="003905A1">
        <w:rPr>
          <w:sz w:val="28"/>
          <w:szCs w:val="28"/>
          <w:lang w:val="nl-NL"/>
        </w:rPr>
        <w:t>ành</w:t>
      </w:r>
      <w:r>
        <w:rPr>
          <w:sz w:val="28"/>
          <w:szCs w:val="28"/>
          <w:lang w:val="nl-NL"/>
        </w:rPr>
        <w:t xml:space="preserve"> t</w:t>
      </w:r>
      <w:r w:rsidRPr="003905A1">
        <w:rPr>
          <w:sz w:val="28"/>
          <w:szCs w:val="28"/>
          <w:lang w:val="nl-NL"/>
        </w:rPr>
        <w:t>í</w:t>
      </w:r>
      <w:r>
        <w:rPr>
          <w:sz w:val="28"/>
          <w:szCs w:val="28"/>
          <w:lang w:val="nl-NL"/>
        </w:rPr>
        <w:t>ch xu</w:t>
      </w:r>
      <w:r w:rsidRPr="003905A1">
        <w:rPr>
          <w:sz w:val="28"/>
          <w:szCs w:val="28"/>
          <w:lang w:val="nl-NL"/>
        </w:rPr>
        <w:t>ấ</w:t>
      </w:r>
      <w:r>
        <w:rPr>
          <w:sz w:val="28"/>
          <w:szCs w:val="28"/>
          <w:lang w:val="nl-NL"/>
        </w:rPr>
        <w:t>t s</w:t>
      </w:r>
      <w:r w:rsidRPr="003905A1">
        <w:rPr>
          <w:sz w:val="28"/>
          <w:szCs w:val="28"/>
          <w:lang w:val="nl-NL"/>
        </w:rPr>
        <w:t>ắc</w:t>
      </w:r>
      <w:r>
        <w:rPr>
          <w:sz w:val="28"/>
          <w:szCs w:val="28"/>
          <w:lang w:val="nl-NL"/>
        </w:rPr>
        <w:t xml:space="preserve"> trong c</w:t>
      </w:r>
      <w:r w:rsidRPr="003905A1">
        <w:rPr>
          <w:sz w:val="28"/>
          <w:szCs w:val="28"/>
          <w:lang w:val="nl-NL"/>
        </w:rPr>
        <w:t>ô</w:t>
      </w:r>
      <w:r>
        <w:rPr>
          <w:sz w:val="28"/>
          <w:szCs w:val="28"/>
          <w:lang w:val="nl-NL"/>
        </w:rPr>
        <w:t>ng t</w:t>
      </w:r>
      <w:r w:rsidRPr="003905A1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ph</w:t>
      </w:r>
      <w:r w:rsidRPr="003905A1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>, ch</w:t>
      </w:r>
      <w:r w:rsidRPr="003905A1">
        <w:rPr>
          <w:sz w:val="28"/>
          <w:szCs w:val="28"/>
          <w:lang w:val="nl-NL"/>
        </w:rPr>
        <w:t>ống</w:t>
      </w:r>
      <w:r>
        <w:rPr>
          <w:sz w:val="28"/>
          <w:szCs w:val="28"/>
          <w:lang w:val="nl-NL"/>
        </w:rPr>
        <w:t xml:space="preserve"> t</w:t>
      </w:r>
      <w:r w:rsidRPr="003905A1">
        <w:rPr>
          <w:sz w:val="28"/>
          <w:szCs w:val="28"/>
          <w:lang w:val="nl-NL"/>
        </w:rPr>
        <w:t>ội</w:t>
      </w:r>
      <w:r>
        <w:rPr>
          <w:sz w:val="28"/>
          <w:szCs w:val="28"/>
          <w:lang w:val="nl-NL"/>
        </w:rPr>
        <w:t xml:space="preserve"> ph</w:t>
      </w:r>
      <w:r w:rsidRPr="003905A1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v</w:t>
      </w:r>
      <w:r w:rsidRPr="003905A1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ma t</w:t>
      </w:r>
      <w:r w:rsidRPr="003905A1">
        <w:rPr>
          <w:sz w:val="28"/>
          <w:szCs w:val="28"/>
          <w:lang w:val="nl-NL"/>
        </w:rPr>
        <w:t>úy</w:t>
      </w:r>
      <w:r>
        <w:rPr>
          <w:sz w:val="28"/>
          <w:szCs w:val="28"/>
          <w:lang w:val="nl-NL"/>
        </w:rPr>
        <w:t xml:space="preserve"> l</w:t>
      </w:r>
      <w:r w:rsidRPr="003905A1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c</w:t>
      </w:r>
      <w:r w:rsidRPr="003905A1">
        <w:rPr>
          <w:sz w:val="28"/>
          <w:szCs w:val="28"/>
          <w:lang w:val="nl-NL"/>
        </w:rPr>
        <w:t>ơ</w:t>
      </w:r>
      <w:r>
        <w:rPr>
          <w:sz w:val="28"/>
          <w:szCs w:val="28"/>
          <w:lang w:val="nl-NL"/>
        </w:rPr>
        <w:t xml:space="preserve"> quan đ</w:t>
      </w:r>
      <w:r w:rsidRPr="003905A1">
        <w:rPr>
          <w:sz w:val="28"/>
          <w:szCs w:val="28"/>
          <w:lang w:val="nl-NL"/>
        </w:rPr>
        <w:t>ầu</w:t>
      </w:r>
      <w:r>
        <w:rPr>
          <w:sz w:val="28"/>
          <w:szCs w:val="28"/>
          <w:lang w:val="nl-NL"/>
        </w:rPr>
        <w:t xml:space="preserve"> m</w:t>
      </w:r>
      <w:r w:rsidRPr="003905A1">
        <w:rPr>
          <w:sz w:val="28"/>
          <w:szCs w:val="28"/>
          <w:lang w:val="nl-NL"/>
        </w:rPr>
        <w:t>ối</w:t>
      </w:r>
      <w:r>
        <w:rPr>
          <w:sz w:val="28"/>
          <w:szCs w:val="28"/>
          <w:lang w:val="nl-NL"/>
        </w:rPr>
        <w:t xml:space="preserve"> l</w:t>
      </w:r>
      <w:r w:rsidRPr="003905A1">
        <w:rPr>
          <w:sz w:val="28"/>
          <w:szCs w:val="28"/>
          <w:lang w:val="nl-NL"/>
        </w:rPr>
        <w:t>ập</w:t>
      </w:r>
      <w:r>
        <w:rPr>
          <w:sz w:val="28"/>
          <w:szCs w:val="28"/>
          <w:lang w:val="nl-NL"/>
        </w:rPr>
        <w:t xml:space="preserve"> h</w:t>
      </w:r>
      <w:r w:rsidRPr="003905A1">
        <w:rPr>
          <w:sz w:val="28"/>
          <w:szCs w:val="28"/>
          <w:lang w:val="nl-NL"/>
        </w:rPr>
        <w:t>ồ</w:t>
      </w:r>
      <w:r>
        <w:rPr>
          <w:sz w:val="28"/>
          <w:szCs w:val="28"/>
          <w:lang w:val="nl-NL"/>
        </w:rPr>
        <w:t xml:space="preserve"> s</w:t>
      </w:r>
      <w:r w:rsidRPr="003905A1">
        <w:rPr>
          <w:sz w:val="28"/>
          <w:szCs w:val="28"/>
          <w:lang w:val="nl-NL"/>
        </w:rPr>
        <w:t>ơ</w:t>
      </w:r>
      <w:r>
        <w:rPr>
          <w:sz w:val="28"/>
          <w:szCs w:val="28"/>
          <w:lang w:val="nl-NL"/>
        </w:rPr>
        <w:t xml:space="preserve"> </w:t>
      </w:r>
      <w:r w:rsidRPr="003905A1">
        <w:rPr>
          <w:sz w:val="28"/>
          <w:szCs w:val="28"/>
          <w:lang w:val="nl-NL"/>
        </w:rPr>
        <w:t>đề</w:t>
      </w:r>
      <w:r>
        <w:rPr>
          <w:sz w:val="28"/>
          <w:szCs w:val="28"/>
          <w:lang w:val="nl-NL"/>
        </w:rPr>
        <w:t xml:space="preserve"> ngh</w:t>
      </w:r>
      <w:r w:rsidRPr="003905A1">
        <w:rPr>
          <w:sz w:val="28"/>
          <w:szCs w:val="28"/>
          <w:lang w:val="nl-NL"/>
        </w:rPr>
        <w:t>ị</w:t>
      </w:r>
      <w:r>
        <w:rPr>
          <w:sz w:val="28"/>
          <w:szCs w:val="28"/>
          <w:lang w:val="nl-NL"/>
        </w:rPr>
        <w:t xml:space="preserve"> h</w:t>
      </w:r>
      <w:r w:rsidRPr="003905A1">
        <w:rPr>
          <w:sz w:val="28"/>
          <w:szCs w:val="28"/>
          <w:lang w:val="nl-NL"/>
        </w:rPr>
        <w:t>ỗ</w:t>
      </w:r>
      <w:r>
        <w:rPr>
          <w:sz w:val="28"/>
          <w:szCs w:val="28"/>
          <w:lang w:val="nl-NL"/>
        </w:rPr>
        <w:t xml:space="preserve"> tr</w:t>
      </w:r>
      <w:r w:rsidRPr="003905A1">
        <w:rPr>
          <w:sz w:val="28"/>
          <w:szCs w:val="28"/>
          <w:lang w:val="nl-NL"/>
        </w:rPr>
        <w:t>ợ</w:t>
      </w:r>
      <w:r>
        <w:rPr>
          <w:sz w:val="28"/>
          <w:szCs w:val="28"/>
          <w:lang w:val="nl-NL"/>
        </w:rPr>
        <w:t xml:space="preserve"> thư</w:t>
      </w:r>
      <w:r w:rsidRPr="003905A1">
        <w:rPr>
          <w:sz w:val="28"/>
          <w:szCs w:val="28"/>
          <w:lang w:val="nl-NL"/>
        </w:rPr>
        <w:t>ởng</w:t>
      </w:r>
      <w:r>
        <w:rPr>
          <w:sz w:val="28"/>
          <w:szCs w:val="28"/>
          <w:lang w:val="nl-NL"/>
        </w:rPr>
        <w:t xml:space="preserve"> b</w:t>
      </w:r>
      <w:r w:rsidRPr="003905A1">
        <w:rPr>
          <w:sz w:val="28"/>
          <w:szCs w:val="28"/>
          <w:lang w:val="nl-NL"/>
        </w:rPr>
        <w:t>ằng</w:t>
      </w:r>
      <w:r>
        <w:rPr>
          <w:sz w:val="28"/>
          <w:szCs w:val="28"/>
          <w:lang w:val="nl-NL"/>
        </w:rPr>
        <w:t xml:space="preserve"> ti</w:t>
      </w:r>
      <w:r w:rsidRPr="003905A1">
        <w:rPr>
          <w:sz w:val="28"/>
          <w:szCs w:val="28"/>
          <w:lang w:val="nl-NL"/>
        </w:rPr>
        <w:t>ền</w:t>
      </w:r>
      <w:r>
        <w:rPr>
          <w:sz w:val="28"/>
          <w:szCs w:val="28"/>
          <w:lang w:val="nl-NL"/>
        </w:rPr>
        <w:t xml:space="preserve"> đ</w:t>
      </w:r>
      <w:r w:rsidRPr="003905A1">
        <w:rPr>
          <w:sz w:val="28"/>
          <w:szCs w:val="28"/>
          <w:lang w:val="nl-NL"/>
        </w:rPr>
        <w:t>ối</w:t>
      </w:r>
      <w:r>
        <w:rPr>
          <w:sz w:val="28"/>
          <w:szCs w:val="28"/>
          <w:lang w:val="nl-NL"/>
        </w:rPr>
        <w:t xml:space="preserve"> v</w:t>
      </w:r>
      <w:r w:rsidRPr="003905A1">
        <w:rPr>
          <w:sz w:val="28"/>
          <w:szCs w:val="28"/>
          <w:lang w:val="nl-NL"/>
        </w:rPr>
        <w:t>ới</w:t>
      </w:r>
      <w:r>
        <w:rPr>
          <w:sz w:val="28"/>
          <w:szCs w:val="28"/>
          <w:lang w:val="nl-NL"/>
        </w:rPr>
        <w:t xml:space="preserve"> c</w:t>
      </w:r>
      <w:r w:rsidRPr="003905A1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đ</w:t>
      </w:r>
      <w:r w:rsidRPr="003905A1">
        <w:rPr>
          <w:sz w:val="28"/>
          <w:szCs w:val="28"/>
          <w:lang w:val="nl-NL"/>
        </w:rPr>
        <w:t>ối</w:t>
      </w:r>
      <w:r>
        <w:rPr>
          <w:sz w:val="28"/>
          <w:szCs w:val="28"/>
          <w:lang w:val="nl-NL"/>
        </w:rPr>
        <w:t xml:space="preserve"> tư</w:t>
      </w:r>
      <w:r w:rsidRPr="003905A1">
        <w:rPr>
          <w:sz w:val="28"/>
          <w:szCs w:val="28"/>
          <w:lang w:val="nl-NL"/>
        </w:rPr>
        <w:t>ợng</w:t>
      </w:r>
      <w:r>
        <w:rPr>
          <w:sz w:val="28"/>
          <w:szCs w:val="28"/>
          <w:lang w:val="nl-NL"/>
        </w:rPr>
        <w:t xml:space="preserve"> thu</w:t>
      </w:r>
      <w:r w:rsidRPr="003905A1">
        <w:rPr>
          <w:sz w:val="28"/>
          <w:szCs w:val="28"/>
          <w:lang w:val="nl-NL"/>
        </w:rPr>
        <w:t>ộ</w:t>
      </w:r>
      <w:r>
        <w:rPr>
          <w:sz w:val="28"/>
          <w:szCs w:val="28"/>
          <w:lang w:val="nl-NL"/>
        </w:rPr>
        <w:t>c ph</w:t>
      </w:r>
      <w:r w:rsidRPr="003905A1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vi qu</w:t>
      </w:r>
      <w:r w:rsidRPr="003905A1">
        <w:rPr>
          <w:sz w:val="28"/>
          <w:szCs w:val="28"/>
          <w:lang w:val="nl-NL"/>
        </w:rPr>
        <w:t>ản</w:t>
      </w:r>
      <w:r>
        <w:rPr>
          <w:sz w:val="28"/>
          <w:szCs w:val="28"/>
          <w:lang w:val="nl-NL"/>
        </w:rPr>
        <w:t xml:space="preserve"> l</w:t>
      </w:r>
      <w:r w:rsidRPr="003905A1">
        <w:rPr>
          <w:sz w:val="28"/>
          <w:szCs w:val="28"/>
          <w:lang w:val="nl-NL"/>
        </w:rPr>
        <w:t>ý</w:t>
      </w:r>
      <w:r>
        <w:rPr>
          <w:sz w:val="28"/>
          <w:szCs w:val="28"/>
          <w:lang w:val="nl-NL"/>
        </w:rPr>
        <w:t>.</w:t>
      </w:r>
    </w:p>
    <w:p w:rsidR="003905A1" w:rsidRDefault="003905A1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</w:t>
      </w:r>
      <w:r w:rsidRPr="003905A1">
        <w:rPr>
          <w:sz w:val="28"/>
          <w:szCs w:val="28"/>
          <w:lang w:val="nl-NL"/>
        </w:rPr>
        <w:t>ể</w:t>
      </w:r>
      <w:r>
        <w:rPr>
          <w:sz w:val="28"/>
          <w:szCs w:val="28"/>
          <w:lang w:val="nl-NL"/>
        </w:rPr>
        <w:t xml:space="preserve"> tr</w:t>
      </w:r>
      <w:r w:rsidRPr="003905A1">
        <w:rPr>
          <w:sz w:val="28"/>
          <w:szCs w:val="28"/>
          <w:lang w:val="nl-NL"/>
        </w:rPr>
        <w:t>án</w:t>
      </w:r>
      <w:r>
        <w:rPr>
          <w:sz w:val="28"/>
          <w:szCs w:val="28"/>
          <w:lang w:val="nl-NL"/>
        </w:rPr>
        <w:t>h tr</w:t>
      </w:r>
      <w:r w:rsidRPr="003905A1">
        <w:rPr>
          <w:sz w:val="28"/>
          <w:szCs w:val="28"/>
          <w:lang w:val="nl-NL"/>
        </w:rPr>
        <w:t>ùng</w:t>
      </w:r>
      <w:r>
        <w:rPr>
          <w:sz w:val="28"/>
          <w:szCs w:val="28"/>
          <w:lang w:val="nl-NL"/>
        </w:rPr>
        <w:t xml:space="preserve"> l</w:t>
      </w:r>
      <w:r w:rsidRPr="003905A1">
        <w:rPr>
          <w:sz w:val="28"/>
          <w:szCs w:val="28"/>
          <w:lang w:val="nl-NL"/>
        </w:rPr>
        <w:t>ặp</w:t>
      </w:r>
      <w:r>
        <w:rPr>
          <w:sz w:val="28"/>
          <w:szCs w:val="28"/>
          <w:lang w:val="nl-NL"/>
        </w:rPr>
        <w:t>, kh</w:t>
      </w:r>
      <w:r w:rsidRPr="003905A1">
        <w:rPr>
          <w:sz w:val="28"/>
          <w:szCs w:val="28"/>
          <w:lang w:val="nl-NL"/>
        </w:rPr>
        <w:t>ô</w:t>
      </w:r>
      <w:r>
        <w:rPr>
          <w:sz w:val="28"/>
          <w:szCs w:val="28"/>
          <w:lang w:val="nl-NL"/>
        </w:rPr>
        <w:t>ng th</w:t>
      </w:r>
      <w:r w:rsidRPr="003905A1">
        <w:rPr>
          <w:sz w:val="28"/>
          <w:szCs w:val="28"/>
          <w:lang w:val="nl-NL"/>
        </w:rPr>
        <w:t>ống</w:t>
      </w:r>
      <w:r>
        <w:rPr>
          <w:sz w:val="28"/>
          <w:szCs w:val="28"/>
          <w:lang w:val="nl-NL"/>
        </w:rPr>
        <w:t xml:space="preserve"> nh</w:t>
      </w:r>
      <w:r w:rsidRPr="003905A1">
        <w:rPr>
          <w:sz w:val="28"/>
          <w:szCs w:val="28"/>
          <w:lang w:val="nl-NL"/>
        </w:rPr>
        <w:t>ất</w:t>
      </w:r>
      <w:r>
        <w:rPr>
          <w:sz w:val="28"/>
          <w:szCs w:val="28"/>
          <w:lang w:val="nl-NL"/>
        </w:rPr>
        <w:t xml:space="preserve"> v</w:t>
      </w:r>
      <w:r w:rsidRPr="003905A1">
        <w:rPr>
          <w:sz w:val="28"/>
          <w:szCs w:val="28"/>
          <w:lang w:val="nl-NL"/>
        </w:rPr>
        <w:t>ề</w:t>
      </w:r>
      <w:r>
        <w:rPr>
          <w:sz w:val="28"/>
          <w:szCs w:val="28"/>
          <w:lang w:val="nl-NL"/>
        </w:rPr>
        <w:t xml:space="preserve"> đ</w:t>
      </w:r>
      <w:r w:rsidRPr="003905A1">
        <w:rPr>
          <w:sz w:val="28"/>
          <w:szCs w:val="28"/>
          <w:lang w:val="nl-NL"/>
        </w:rPr>
        <w:t>ối</w:t>
      </w:r>
      <w:r>
        <w:rPr>
          <w:sz w:val="28"/>
          <w:szCs w:val="28"/>
          <w:lang w:val="nl-NL"/>
        </w:rPr>
        <w:t xml:space="preserve"> tư</w:t>
      </w:r>
      <w:r w:rsidRPr="003905A1">
        <w:rPr>
          <w:sz w:val="28"/>
          <w:szCs w:val="28"/>
          <w:lang w:val="nl-NL"/>
        </w:rPr>
        <w:t>ợng</w:t>
      </w:r>
      <w:r>
        <w:rPr>
          <w:sz w:val="28"/>
          <w:szCs w:val="28"/>
          <w:lang w:val="nl-NL"/>
        </w:rPr>
        <w:t xml:space="preserve"> đư</w:t>
      </w:r>
      <w:r w:rsidRPr="003905A1">
        <w:rPr>
          <w:sz w:val="28"/>
          <w:szCs w:val="28"/>
          <w:lang w:val="nl-NL"/>
        </w:rPr>
        <w:t>ợc</w:t>
      </w:r>
      <w:r>
        <w:rPr>
          <w:sz w:val="28"/>
          <w:szCs w:val="28"/>
          <w:lang w:val="nl-NL"/>
        </w:rPr>
        <w:t xml:space="preserve"> thư</w:t>
      </w:r>
      <w:r w:rsidRPr="003905A1">
        <w:rPr>
          <w:sz w:val="28"/>
          <w:szCs w:val="28"/>
          <w:lang w:val="nl-NL"/>
        </w:rPr>
        <w:t>ởng</w:t>
      </w:r>
      <w:r>
        <w:rPr>
          <w:sz w:val="28"/>
          <w:szCs w:val="28"/>
          <w:lang w:val="nl-NL"/>
        </w:rPr>
        <w:t xml:space="preserve"> v</w:t>
      </w:r>
      <w:r w:rsidRPr="003905A1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m</w:t>
      </w:r>
      <w:r w:rsidRPr="003905A1">
        <w:rPr>
          <w:sz w:val="28"/>
          <w:szCs w:val="28"/>
          <w:lang w:val="nl-NL"/>
        </w:rPr>
        <w:t>ức</w:t>
      </w:r>
      <w:r>
        <w:rPr>
          <w:sz w:val="28"/>
          <w:szCs w:val="28"/>
          <w:lang w:val="nl-NL"/>
        </w:rPr>
        <w:t xml:space="preserve"> thư</w:t>
      </w:r>
      <w:r w:rsidRPr="003905A1">
        <w:rPr>
          <w:sz w:val="28"/>
          <w:szCs w:val="28"/>
          <w:lang w:val="nl-NL"/>
        </w:rPr>
        <w:t>ởng</w:t>
      </w:r>
      <w:r>
        <w:rPr>
          <w:sz w:val="28"/>
          <w:szCs w:val="28"/>
          <w:lang w:val="nl-NL"/>
        </w:rPr>
        <w:t xml:space="preserve"> trong h</w:t>
      </w:r>
      <w:r w:rsidRPr="003905A1">
        <w:rPr>
          <w:sz w:val="28"/>
          <w:szCs w:val="28"/>
          <w:lang w:val="nl-NL"/>
        </w:rPr>
        <w:t>ỗ</w:t>
      </w:r>
      <w:r>
        <w:rPr>
          <w:sz w:val="28"/>
          <w:szCs w:val="28"/>
          <w:lang w:val="nl-NL"/>
        </w:rPr>
        <w:t xml:space="preserve"> tr</w:t>
      </w:r>
      <w:r w:rsidRPr="003905A1">
        <w:rPr>
          <w:sz w:val="28"/>
          <w:szCs w:val="28"/>
          <w:lang w:val="nl-NL"/>
        </w:rPr>
        <w:t>ợ</w:t>
      </w:r>
      <w:r>
        <w:rPr>
          <w:sz w:val="28"/>
          <w:szCs w:val="28"/>
          <w:lang w:val="nl-NL"/>
        </w:rPr>
        <w:t xml:space="preserve"> thư</w:t>
      </w:r>
      <w:r w:rsidRPr="003905A1">
        <w:rPr>
          <w:sz w:val="28"/>
          <w:szCs w:val="28"/>
          <w:lang w:val="nl-NL"/>
        </w:rPr>
        <w:t>ởng</w:t>
      </w:r>
      <w:r>
        <w:rPr>
          <w:sz w:val="28"/>
          <w:szCs w:val="28"/>
          <w:lang w:val="nl-NL"/>
        </w:rPr>
        <w:t xml:space="preserve"> b</w:t>
      </w:r>
      <w:r w:rsidRPr="003905A1">
        <w:rPr>
          <w:sz w:val="28"/>
          <w:szCs w:val="28"/>
          <w:lang w:val="nl-NL"/>
        </w:rPr>
        <w:t>ằng</w:t>
      </w:r>
      <w:r>
        <w:rPr>
          <w:sz w:val="28"/>
          <w:szCs w:val="28"/>
          <w:lang w:val="nl-NL"/>
        </w:rPr>
        <w:t xml:space="preserve"> ti</w:t>
      </w:r>
      <w:r w:rsidRPr="003905A1">
        <w:rPr>
          <w:sz w:val="28"/>
          <w:szCs w:val="28"/>
          <w:lang w:val="nl-NL"/>
        </w:rPr>
        <w:t>ền</w:t>
      </w:r>
      <w:r>
        <w:rPr>
          <w:sz w:val="28"/>
          <w:szCs w:val="28"/>
          <w:lang w:val="nl-NL"/>
        </w:rPr>
        <w:t xml:space="preserve"> từ Qu</w:t>
      </w:r>
      <w:r w:rsidRPr="003905A1">
        <w:rPr>
          <w:sz w:val="28"/>
          <w:szCs w:val="28"/>
          <w:lang w:val="nl-NL"/>
        </w:rPr>
        <w:t>ỹ</w:t>
      </w:r>
      <w:r>
        <w:rPr>
          <w:sz w:val="28"/>
          <w:szCs w:val="28"/>
          <w:lang w:val="nl-NL"/>
        </w:rPr>
        <w:t xml:space="preserve"> ph</w:t>
      </w:r>
      <w:r w:rsidRPr="003905A1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>, ch</w:t>
      </w:r>
      <w:r w:rsidRPr="003905A1">
        <w:rPr>
          <w:sz w:val="28"/>
          <w:szCs w:val="28"/>
          <w:lang w:val="nl-NL"/>
        </w:rPr>
        <w:t>ống</w:t>
      </w:r>
      <w:r>
        <w:rPr>
          <w:sz w:val="28"/>
          <w:szCs w:val="28"/>
          <w:lang w:val="nl-NL"/>
        </w:rPr>
        <w:t xml:space="preserve"> t</w:t>
      </w:r>
      <w:r w:rsidRPr="003905A1">
        <w:rPr>
          <w:sz w:val="28"/>
          <w:szCs w:val="28"/>
          <w:lang w:val="nl-NL"/>
        </w:rPr>
        <w:t>ội</w:t>
      </w:r>
      <w:r>
        <w:rPr>
          <w:sz w:val="28"/>
          <w:szCs w:val="28"/>
          <w:lang w:val="nl-NL"/>
        </w:rPr>
        <w:t xml:space="preserve"> ph</w:t>
      </w:r>
      <w:r w:rsidRPr="003905A1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trung </w:t>
      </w:r>
      <w:r w:rsidRPr="003905A1">
        <w:rPr>
          <w:sz w:val="28"/>
          <w:szCs w:val="28"/>
          <w:lang w:val="nl-NL"/>
        </w:rPr>
        <w:t>ươ</w:t>
      </w:r>
      <w:r>
        <w:rPr>
          <w:sz w:val="28"/>
          <w:szCs w:val="28"/>
          <w:lang w:val="nl-NL"/>
        </w:rPr>
        <w:t>ng, B</w:t>
      </w:r>
      <w:r w:rsidRPr="003905A1">
        <w:rPr>
          <w:sz w:val="28"/>
          <w:szCs w:val="28"/>
          <w:lang w:val="nl-NL"/>
        </w:rPr>
        <w:t>ộ</w:t>
      </w:r>
      <w:r>
        <w:rPr>
          <w:sz w:val="28"/>
          <w:szCs w:val="28"/>
          <w:lang w:val="nl-NL"/>
        </w:rPr>
        <w:t xml:space="preserve"> C</w:t>
      </w:r>
      <w:r w:rsidRPr="003905A1">
        <w:rPr>
          <w:sz w:val="28"/>
          <w:szCs w:val="28"/>
          <w:lang w:val="nl-NL"/>
        </w:rPr>
        <w:t>ô</w:t>
      </w:r>
      <w:r>
        <w:rPr>
          <w:sz w:val="28"/>
          <w:szCs w:val="28"/>
          <w:lang w:val="nl-NL"/>
        </w:rPr>
        <w:t>ng an (c</w:t>
      </w:r>
      <w:r w:rsidRPr="003905A1">
        <w:rPr>
          <w:sz w:val="28"/>
          <w:szCs w:val="28"/>
          <w:lang w:val="nl-NL"/>
        </w:rPr>
        <w:t>ơ</w:t>
      </w:r>
      <w:r>
        <w:rPr>
          <w:sz w:val="28"/>
          <w:szCs w:val="28"/>
          <w:lang w:val="nl-NL"/>
        </w:rPr>
        <w:t xml:space="preserve"> quan qu</w:t>
      </w:r>
      <w:r w:rsidRPr="003905A1">
        <w:rPr>
          <w:sz w:val="28"/>
          <w:szCs w:val="28"/>
          <w:lang w:val="nl-NL"/>
        </w:rPr>
        <w:t>ản</w:t>
      </w:r>
      <w:r>
        <w:rPr>
          <w:sz w:val="28"/>
          <w:szCs w:val="28"/>
          <w:lang w:val="nl-NL"/>
        </w:rPr>
        <w:t xml:space="preserve"> l</w:t>
      </w:r>
      <w:r w:rsidRPr="003905A1">
        <w:rPr>
          <w:sz w:val="28"/>
          <w:szCs w:val="28"/>
          <w:lang w:val="nl-NL"/>
        </w:rPr>
        <w:t>ý</w:t>
      </w:r>
      <w:r>
        <w:rPr>
          <w:sz w:val="28"/>
          <w:szCs w:val="28"/>
          <w:lang w:val="nl-NL"/>
        </w:rPr>
        <w:t xml:space="preserve"> Qu</w:t>
      </w:r>
      <w:r w:rsidRPr="003905A1">
        <w:rPr>
          <w:sz w:val="28"/>
          <w:szCs w:val="28"/>
          <w:lang w:val="nl-NL"/>
        </w:rPr>
        <w:t>ỹ</w:t>
      </w:r>
      <w:r>
        <w:rPr>
          <w:sz w:val="28"/>
          <w:szCs w:val="28"/>
          <w:lang w:val="nl-NL"/>
        </w:rPr>
        <w:t xml:space="preserve"> ph</w:t>
      </w:r>
      <w:r w:rsidRPr="003905A1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>, ch</w:t>
      </w:r>
      <w:r w:rsidRPr="003905A1">
        <w:rPr>
          <w:sz w:val="28"/>
          <w:szCs w:val="28"/>
          <w:lang w:val="nl-NL"/>
        </w:rPr>
        <w:t>ống</w:t>
      </w:r>
      <w:r>
        <w:rPr>
          <w:sz w:val="28"/>
          <w:szCs w:val="28"/>
          <w:lang w:val="nl-NL"/>
        </w:rPr>
        <w:t xml:space="preserve"> t</w:t>
      </w:r>
      <w:r w:rsidRPr="003905A1">
        <w:rPr>
          <w:sz w:val="28"/>
          <w:szCs w:val="28"/>
          <w:lang w:val="nl-NL"/>
        </w:rPr>
        <w:t>ội</w:t>
      </w:r>
      <w:r>
        <w:rPr>
          <w:sz w:val="28"/>
          <w:szCs w:val="28"/>
          <w:lang w:val="nl-NL"/>
        </w:rPr>
        <w:t xml:space="preserve"> ph</w:t>
      </w:r>
      <w:r w:rsidRPr="003905A1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trung </w:t>
      </w:r>
      <w:r w:rsidRPr="003905A1">
        <w:rPr>
          <w:sz w:val="28"/>
          <w:szCs w:val="28"/>
          <w:lang w:val="nl-NL"/>
        </w:rPr>
        <w:t>ươ</w:t>
      </w:r>
      <w:r>
        <w:rPr>
          <w:sz w:val="28"/>
          <w:szCs w:val="28"/>
          <w:lang w:val="nl-NL"/>
        </w:rPr>
        <w:t>ng) p</w:t>
      </w:r>
      <w:r w:rsidR="007B0FB4">
        <w:rPr>
          <w:sz w:val="28"/>
          <w:szCs w:val="28"/>
          <w:lang w:val="nl-NL"/>
        </w:rPr>
        <w:t>h</w:t>
      </w:r>
      <w:r w:rsidR="007B0FB4" w:rsidRPr="007B0FB4">
        <w:rPr>
          <w:sz w:val="28"/>
          <w:szCs w:val="28"/>
          <w:lang w:val="nl-NL"/>
        </w:rPr>
        <w:t>ối</w:t>
      </w:r>
      <w:r w:rsidR="007B0FB4">
        <w:rPr>
          <w:sz w:val="28"/>
          <w:szCs w:val="28"/>
          <w:lang w:val="nl-NL"/>
        </w:rPr>
        <w:t xml:space="preserve"> h</w:t>
      </w:r>
      <w:r w:rsidR="007B0FB4" w:rsidRPr="007B0FB4">
        <w:rPr>
          <w:sz w:val="28"/>
          <w:szCs w:val="28"/>
          <w:lang w:val="nl-NL"/>
        </w:rPr>
        <w:t>ợp</w:t>
      </w:r>
      <w:r w:rsidR="007B0FB4">
        <w:rPr>
          <w:sz w:val="28"/>
          <w:szCs w:val="28"/>
          <w:lang w:val="nl-NL"/>
        </w:rPr>
        <w:t xml:space="preserve"> v</w:t>
      </w:r>
      <w:r w:rsidR="007B0FB4" w:rsidRPr="007B0FB4">
        <w:rPr>
          <w:sz w:val="28"/>
          <w:szCs w:val="28"/>
          <w:lang w:val="nl-NL"/>
        </w:rPr>
        <w:t>ới</w:t>
      </w:r>
      <w:r w:rsidR="007B0FB4">
        <w:rPr>
          <w:sz w:val="28"/>
          <w:szCs w:val="28"/>
          <w:lang w:val="nl-NL"/>
        </w:rPr>
        <w:t xml:space="preserve"> </w:t>
      </w:r>
      <w:r w:rsidR="007B0FB4" w:rsidRPr="007B0FB4">
        <w:rPr>
          <w:sz w:val="28"/>
          <w:szCs w:val="28"/>
          <w:lang w:val="nl-NL"/>
        </w:rPr>
        <w:t>địa</w:t>
      </w:r>
      <w:r w:rsidR="007B0FB4">
        <w:rPr>
          <w:sz w:val="28"/>
          <w:szCs w:val="28"/>
          <w:lang w:val="nl-NL"/>
        </w:rPr>
        <w:t xml:space="preserve"> ph</w:t>
      </w:r>
      <w:r w:rsidR="007B0FB4" w:rsidRPr="007B0FB4">
        <w:rPr>
          <w:sz w:val="28"/>
          <w:szCs w:val="28"/>
          <w:lang w:val="nl-NL"/>
        </w:rPr>
        <w:t>ươ</w:t>
      </w:r>
      <w:r w:rsidR="007B0FB4">
        <w:rPr>
          <w:sz w:val="28"/>
          <w:szCs w:val="28"/>
          <w:lang w:val="nl-NL"/>
        </w:rPr>
        <w:t>ng n</w:t>
      </w:r>
      <w:r w:rsidR="007B0FB4" w:rsidRPr="007B0FB4">
        <w:rPr>
          <w:sz w:val="28"/>
          <w:szCs w:val="28"/>
          <w:lang w:val="nl-NL"/>
        </w:rPr>
        <w:t>ơi</w:t>
      </w:r>
      <w:r w:rsidR="007B0FB4">
        <w:rPr>
          <w:sz w:val="28"/>
          <w:szCs w:val="28"/>
          <w:lang w:val="nl-NL"/>
        </w:rPr>
        <w:t xml:space="preserve"> c</w:t>
      </w:r>
      <w:r w:rsidR="007B0FB4" w:rsidRPr="007B0FB4">
        <w:rPr>
          <w:sz w:val="28"/>
          <w:szCs w:val="28"/>
          <w:lang w:val="nl-NL"/>
        </w:rPr>
        <w:t>ó</w:t>
      </w:r>
      <w:r w:rsidR="007B0FB4">
        <w:rPr>
          <w:sz w:val="28"/>
          <w:szCs w:val="28"/>
          <w:lang w:val="nl-NL"/>
        </w:rPr>
        <w:t xml:space="preserve"> cá nh</w:t>
      </w:r>
      <w:r w:rsidR="007B0FB4" w:rsidRPr="007B0FB4">
        <w:rPr>
          <w:sz w:val="28"/>
          <w:szCs w:val="28"/>
          <w:lang w:val="nl-NL"/>
        </w:rPr>
        <w:t>â</w:t>
      </w:r>
      <w:r w:rsidR="007B0FB4">
        <w:rPr>
          <w:sz w:val="28"/>
          <w:szCs w:val="28"/>
          <w:lang w:val="nl-NL"/>
        </w:rPr>
        <w:t>n, t</w:t>
      </w:r>
      <w:r w:rsidR="007B0FB4" w:rsidRPr="007B0FB4">
        <w:rPr>
          <w:sz w:val="28"/>
          <w:szCs w:val="28"/>
          <w:lang w:val="nl-NL"/>
        </w:rPr>
        <w:t>ập</w:t>
      </w:r>
      <w:r w:rsidR="007B0FB4">
        <w:rPr>
          <w:sz w:val="28"/>
          <w:szCs w:val="28"/>
          <w:lang w:val="nl-NL"/>
        </w:rPr>
        <w:t xml:space="preserve"> th</w:t>
      </w:r>
      <w:r w:rsidR="007B0FB4" w:rsidRPr="007B0FB4">
        <w:rPr>
          <w:sz w:val="28"/>
          <w:szCs w:val="28"/>
          <w:lang w:val="nl-NL"/>
        </w:rPr>
        <w:t>ể</w:t>
      </w:r>
      <w:r w:rsidR="007B0FB4">
        <w:rPr>
          <w:sz w:val="28"/>
          <w:szCs w:val="28"/>
          <w:lang w:val="nl-NL"/>
        </w:rPr>
        <w:t xml:space="preserve"> đư</w:t>
      </w:r>
      <w:r w:rsidR="007B0FB4" w:rsidRPr="007B0FB4">
        <w:rPr>
          <w:sz w:val="28"/>
          <w:szCs w:val="28"/>
          <w:lang w:val="nl-NL"/>
        </w:rPr>
        <w:t>ợc</w:t>
      </w:r>
      <w:r w:rsidR="007B0FB4">
        <w:rPr>
          <w:sz w:val="28"/>
          <w:szCs w:val="28"/>
          <w:lang w:val="nl-NL"/>
        </w:rPr>
        <w:t xml:space="preserve"> đ</w:t>
      </w:r>
      <w:r w:rsidR="007B0FB4" w:rsidRPr="007B0FB4">
        <w:rPr>
          <w:sz w:val="28"/>
          <w:szCs w:val="28"/>
          <w:lang w:val="nl-NL"/>
        </w:rPr>
        <w:t>ề</w:t>
      </w:r>
      <w:r w:rsidR="007B0FB4">
        <w:rPr>
          <w:sz w:val="28"/>
          <w:szCs w:val="28"/>
          <w:lang w:val="nl-NL"/>
        </w:rPr>
        <w:t xml:space="preserve"> ngh</w:t>
      </w:r>
      <w:r w:rsidR="007B0FB4" w:rsidRPr="007B0FB4">
        <w:rPr>
          <w:sz w:val="28"/>
          <w:szCs w:val="28"/>
          <w:lang w:val="nl-NL"/>
        </w:rPr>
        <w:t>ị</w:t>
      </w:r>
      <w:r w:rsidR="007B0FB4">
        <w:rPr>
          <w:sz w:val="28"/>
          <w:szCs w:val="28"/>
          <w:lang w:val="nl-NL"/>
        </w:rPr>
        <w:t xml:space="preserve"> h</w:t>
      </w:r>
      <w:r w:rsidR="007B0FB4" w:rsidRPr="007B0FB4">
        <w:rPr>
          <w:sz w:val="28"/>
          <w:szCs w:val="28"/>
          <w:lang w:val="nl-NL"/>
        </w:rPr>
        <w:t>ỗ</w:t>
      </w:r>
      <w:r w:rsidR="007B0FB4">
        <w:rPr>
          <w:sz w:val="28"/>
          <w:szCs w:val="28"/>
          <w:lang w:val="nl-NL"/>
        </w:rPr>
        <w:t xml:space="preserve"> tr</w:t>
      </w:r>
      <w:r w:rsidR="007B0FB4" w:rsidRPr="007B0FB4">
        <w:rPr>
          <w:sz w:val="28"/>
          <w:szCs w:val="28"/>
          <w:lang w:val="nl-NL"/>
        </w:rPr>
        <w:t>ợ</w:t>
      </w:r>
      <w:r w:rsidR="007B0FB4">
        <w:rPr>
          <w:sz w:val="28"/>
          <w:szCs w:val="28"/>
          <w:lang w:val="nl-NL"/>
        </w:rPr>
        <w:t xml:space="preserve"> thư</w:t>
      </w:r>
      <w:r w:rsidR="007B0FB4" w:rsidRPr="007B0FB4">
        <w:rPr>
          <w:sz w:val="28"/>
          <w:szCs w:val="28"/>
          <w:lang w:val="nl-NL"/>
        </w:rPr>
        <w:t>ởng</w:t>
      </w:r>
      <w:r w:rsidR="007B0FB4">
        <w:rPr>
          <w:sz w:val="28"/>
          <w:szCs w:val="28"/>
          <w:lang w:val="nl-NL"/>
        </w:rPr>
        <w:t xml:space="preserve"> b</w:t>
      </w:r>
      <w:r w:rsidR="007B0FB4" w:rsidRPr="007B0FB4">
        <w:rPr>
          <w:sz w:val="28"/>
          <w:szCs w:val="28"/>
          <w:lang w:val="nl-NL"/>
        </w:rPr>
        <w:t>ằng</w:t>
      </w:r>
      <w:r w:rsidR="007B0FB4">
        <w:rPr>
          <w:sz w:val="28"/>
          <w:szCs w:val="28"/>
          <w:lang w:val="nl-NL"/>
        </w:rPr>
        <w:t xml:space="preserve"> ti</w:t>
      </w:r>
      <w:r w:rsidR="007B0FB4" w:rsidRPr="007B0FB4">
        <w:rPr>
          <w:sz w:val="28"/>
          <w:szCs w:val="28"/>
          <w:lang w:val="nl-NL"/>
        </w:rPr>
        <w:t>ền</w:t>
      </w:r>
      <w:r w:rsidR="007B0FB4">
        <w:rPr>
          <w:sz w:val="28"/>
          <w:szCs w:val="28"/>
          <w:lang w:val="nl-NL"/>
        </w:rPr>
        <w:t>.</w:t>
      </w:r>
    </w:p>
    <w:p w:rsidR="007B0FB4" w:rsidRDefault="00F0640C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b)</w:t>
      </w:r>
      <w:r w:rsidR="007B0FB4">
        <w:rPr>
          <w:sz w:val="28"/>
          <w:szCs w:val="28"/>
          <w:lang w:val="nl-NL"/>
        </w:rPr>
        <w:t xml:space="preserve"> M</w:t>
      </w:r>
      <w:r w:rsidR="007B0FB4" w:rsidRPr="007B0FB4">
        <w:rPr>
          <w:sz w:val="28"/>
          <w:szCs w:val="28"/>
          <w:lang w:val="nl-NL"/>
        </w:rPr>
        <w:t>ức</w:t>
      </w:r>
      <w:r w:rsidR="007B0FB4">
        <w:rPr>
          <w:sz w:val="28"/>
          <w:szCs w:val="28"/>
          <w:lang w:val="nl-NL"/>
        </w:rPr>
        <w:t xml:space="preserve"> h</w:t>
      </w:r>
      <w:r w:rsidR="007B0FB4" w:rsidRPr="007B0FB4">
        <w:rPr>
          <w:sz w:val="28"/>
          <w:szCs w:val="28"/>
          <w:lang w:val="nl-NL"/>
        </w:rPr>
        <w:t>ỗ</w:t>
      </w:r>
      <w:r w:rsidR="007B0FB4">
        <w:rPr>
          <w:sz w:val="28"/>
          <w:szCs w:val="28"/>
          <w:lang w:val="nl-NL"/>
        </w:rPr>
        <w:t xml:space="preserve"> tr</w:t>
      </w:r>
      <w:r w:rsidR="007B0FB4" w:rsidRPr="007B0FB4">
        <w:rPr>
          <w:sz w:val="28"/>
          <w:szCs w:val="28"/>
          <w:lang w:val="nl-NL"/>
        </w:rPr>
        <w:t>ợ</w:t>
      </w:r>
      <w:r w:rsidR="007B0FB4">
        <w:rPr>
          <w:sz w:val="28"/>
          <w:szCs w:val="28"/>
          <w:lang w:val="nl-NL"/>
        </w:rPr>
        <w:t xml:space="preserve"> thư</w:t>
      </w:r>
      <w:r w:rsidR="007B0FB4" w:rsidRPr="007B0FB4">
        <w:rPr>
          <w:sz w:val="28"/>
          <w:szCs w:val="28"/>
          <w:lang w:val="nl-NL"/>
        </w:rPr>
        <w:t>ởng</w:t>
      </w:r>
      <w:r w:rsidR="007B0FB4">
        <w:rPr>
          <w:sz w:val="28"/>
          <w:szCs w:val="28"/>
          <w:lang w:val="nl-NL"/>
        </w:rPr>
        <w:t xml:space="preserve"> b</w:t>
      </w:r>
      <w:r w:rsidR="007B0FB4" w:rsidRPr="007B0FB4">
        <w:rPr>
          <w:sz w:val="28"/>
          <w:szCs w:val="28"/>
          <w:lang w:val="nl-NL"/>
        </w:rPr>
        <w:t>ằng</w:t>
      </w:r>
      <w:r w:rsidR="007B0FB4">
        <w:rPr>
          <w:sz w:val="28"/>
          <w:szCs w:val="28"/>
          <w:lang w:val="nl-NL"/>
        </w:rPr>
        <w:t xml:space="preserve"> ti</w:t>
      </w:r>
      <w:r w:rsidR="007B0FB4" w:rsidRPr="007B0FB4">
        <w:rPr>
          <w:sz w:val="28"/>
          <w:szCs w:val="28"/>
          <w:lang w:val="nl-NL"/>
        </w:rPr>
        <w:t>ền</w:t>
      </w:r>
      <w:r w:rsidR="007B0FB4">
        <w:rPr>
          <w:sz w:val="28"/>
          <w:szCs w:val="28"/>
          <w:lang w:val="nl-NL"/>
        </w:rPr>
        <w:t xml:space="preserve"> c</w:t>
      </w:r>
      <w:r w:rsidR="007B0FB4" w:rsidRPr="007B0FB4">
        <w:rPr>
          <w:sz w:val="28"/>
          <w:szCs w:val="28"/>
          <w:lang w:val="nl-NL"/>
        </w:rPr>
        <w:t>ụ</w:t>
      </w:r>
      <w:r w:rsidR="007B0FB4">
        <w:rPr>
          <w:sz w:val="28"/>
          <w:szCs w:val="28"/>
          <w:lang w:val="nl-NL"/>
        </w:rPr>
        <w:t xml:space="preserve"> th</w:t>
      </w:r>
      <w:r w:rsidR="007B0FB4" w:rsidRPr="007B0FB4">
        <w:rPr>
          <w:sz w:val="28"/>
          <w:szCs w:val="28"/>
          <w:lang w:val="nl-NL"/>
        </w:rPr>
        <w:t>ể</w:t>
      </w:r>
      <w:r w:rsidR="007B0FB4">
        <w:rPr>
          <w:sz w:val="28"/>
          <w:szCs w:val="28"/>
          <w:lang w:val="nl-NL"/>
        </w:rPr>
        <w:t xml:space="preserve"> cho t</w:t>
      </w:r>
      <w:r w:rsidR="007B0FB4" w:rsidRPr="007B0FB4">
        <w:rPr>
          <w:sz w:val="28"/>
          <w:szCs w:val="28"/>
          <w:lang w:val="nl-NL"/>
        </w:rPr>
        <w:t>ừng</w:t>
      </w:r>
      <w:r w:rsidR="007B0FB4">
        <w:rPr>
          <w:sz w:val="28"/>
          <w:szCs w:val="28"/>
          <w:lang w:val="nl-NL"/>
        </w:rPr>
        <w:t xml:space="preserve"> c</w:t>
      </w:r>
      <w:r w:rsidR="007B0FB4" w:rsidRPr="007B0FB4">
        <w:rPr>
          <w:sz w:val="28"/>
          <w:szCs w:val="28"/>
          <w:lang w:val="nl-NL"/>
        </w:rPr>
        <w:t>á</w:t>
      </w:r>
      <w:r w:rsidR="007B0FB4">
        <w:rPr>
          <w:sz w:val="28"/>
          <w:szCs w:val="28"/>
          <w:lang w:val="nl-NL"/>
        </w:rPr>
        <w:t xml:space="preserve"> nh</w:t>
      </w:r>
      <w:r w:rsidR="007B0FB4" w:rsidRPr="007B0FB4">
        <w:rPr>
          <w:sz w:val="28"/>
          <w:szCs w:val="28"/>
          <w:lang w:val="nl-NL"/>
        </w:rPr>
        <w:t>â</w:t>
      </w:r>
      <w:r w:rsidR="007B0FB4">
        <w:rPr>
          <w:sz w:val="28"/>
          <w:szCs w:val="28"/>
          <w:lang w:val="nl-NL"/>
        </w:rPr>
        <w:t>n, t</w:t>
      </w:r>
      <w:r w:rsidR="007B0FB4" w:rsidRPr="007B0FB4">
        <w:rPr>
          <w:sz w:val="28"/>
          <w:szCs w:val="28"/>
          <w:lang w:val="nl-NL"/>
        </w:rPr>
        <w:t>ập</w:t>
      </w:r>
      <w:r w:rsidR="007B0FB4">
        <w:rPr>
          <w:sz w:val="28"/>
          <w:szCs w:val="28"/>
          <w:lang w:val="nl-NL"/>
        </w:rPr>
        <w:t xml:space="preserve"> th</w:t>
      </w:r>
      <w:r w:rsidR="007B0FB4" w:rsidRPr="007B0FB4">
        <w:rPr>
          <w:sz w:val="28"/>
          <w:szCs w:val="28"/>
          <w:lang w:val="nl-NL"/>
        </w:rPr>
        <w:t>ể</w:t>
      </w:r>
      <w:r w:rsidR="007B0FB4">
        <w:rPr>
          <w:sz w:val="28"/>
          <w:szCs w:val="28"/>
          <w:lang w:val="nl-NL"/>
        </w:rPr>
        <w:t xml:space="preserve"> do B</w:t>
      </w:r>
      <w:r w:rsidR="007B0FB4" w:rsidRPr="007B0FB4">
        <w:rPr>
          <w:sz w:val="28"/>
          <w:szCs w:val="28"/>
          <w:lang w:val="nl-NL"/>
        </w:rPr>
        <w:t>ộ</w:t>
      </w:r>
      <w:r w:rsidR="007B0FB4">
        <w:rPr>
          <w:sz w:val="28"/>
          <w:szCs w:val="28"/>
          <w:lang w:val="nl-NL"/>
        </w:rPr>
        <w:t xml:space="preserve"> trư</w:t>
      </w:r>
      <w:r w:rsidR="007B0FB4" w:rsidRPr="007B0FB4">
        <w:rPr>
          <w:sz w:val="28"/>
          <w:szCs w:val="28"/>
          <w:lang w:val="nl-NL"/>
        </w:rPr>
        <w:t>ởng</w:t>
      </w:r>
      <w:r w:rsidR="007B0FB4">
        <w:rPr>
          <w:sz w:val="28"/>
          <w:szCs w:val="28"/>
          <w:lang w:val="nl-NL"/>
        </w:rPr>
        <w:t xml:space="preserve"> B</w:t>
      </w:r>
      <w:r w:rsidR="007B0FB4" w:rsidRPr="007B0FB4">
        <w:rPr>
          <w:sz w:val="28"/>
          <w:szCs w:val="28"/>
          <w:lang w:val="nl-NL"/>
        </w:rPr>
        <w:t>ộ</w:t>
      </w:r>
      <w:r w:rsidR="007B0FB4">
        <w:rPr>
          <w:sz w:val="28"/>
          <w:szCs w:val="28"/>
          <w:lang w:val="nl-NL"/>
        </w:rPr>
        <w:t xml:space="preserve"> C</w:t>
      </w:r>
      <w:r w:rsidR="007B0FB4" w:rsidRPr="007B0FB4">
        <w:rPr>
          <w:sz w:val="28"/>
          <w:szCs w:val="28"/>
          <w:lang w:val="nl-NL"/>
        </w:rPr>
        <w:t>ô</w:t>
      </w:r>
      <w:r w:rsidR="007B0FB4">
        <w:rPr>
          <w:sz w:val="28"/>
          <w:szCs w:val="28"/>
          <w:lang w:val="nl-NL"/>
        </w:rPr>
        <w:t>ng an quy</w:t>
      </w:r>
      <w:r w:rsidR="007B0FB4" w:rsidRPr="007B0FB4">
        <w:rPr>
          <w:sz w:val="28"/>
          <w:szCs w:val="28"/>
          <w:lang w:val="nl-NL"/>
        </w:rPr>
        <w:t>ết</w:t>
      </w:r>
      <w:r w:rsidR="007B0FB4">
        <w:rPr>
          <w:sz w:val="28"/>
          <w:szCs w:val="28"/>
          <w:lang w:val="nl-NL"/>
        </w:rPr>
        <w:t xml:space="preserve"> </w:t>
      </w:r>
      <w:r w:rsidR="007B0FB4" w:rsidRPr="007B0FB4">
        <w:rPr>
          <w:sz w:val="28"/>
          <w:szCs w:val="28"/>
          <w:lang w:val="nl-NL"/>
        </w:rPr>
        <w:t>định</w:t>
      </w:r>
      <w:r w:rsidR="007B0FB4">
        <w:rPr>
          <w:sz w:val="28"/>
          <w:szCs w:val="28"/>
          <w:lang w:val="nl-NL"/>
        </w:rPr>
        <w:t xml:space="preserve"> t</w:t>
      </w:r>
      <w:r w:rsidR="007B0FB4" w:rsidRPr="007B0FB4">
        <w:rPr>
          <w:sz w:val="28"/>
          <w:szCs w:val="28"/>
          <w:lang w:val="nl-NL"/>
        </w:rPr>
        <w:t>ối</w:t>
      </w:r>
      <w:r w:rsidR="007B0FB4">
        <w:rPr>
          <w:sz w:val="28"/>
          <w:szCs w:val="28"/>
          <w:lang w:val="nl-NL"/>
        </w:rPr>
        <w:t xml:space="preserve"> </w:t>
      </w:r>
      <w:r w:rsidR="007B0FB4" w:rsidRPr="007B0FB4">
        <w:rPr>
          <w:sz w:val="28"/>
          <w:szCs w:val="28"/>
          <w:lang w:val="nl-NL"/>
        </w:rPr>
        <w:t>đ</w:t>
      </w:r>
      <w:r w:rsidR="007B0FB4">
        <w:rPr>
          <w:sz w:val="28"/>
          <w:szCs w:val="28"/>
          <w:lang w:val="nl-NL"/>
        </w:rPr>
        <w:t>a đ</w:t>
      </w:r>
      <w:r w:rsidR="007B0FB4" w:rsidRPr="007B0FB4">
        <w:rPr>
          <w:sz w:val="28"/>
          <w:szCs w:val="28"/>
          <w:lang w:val="nl-NL"/>
        </w:rPr>
        <w:t>ối</w:t>
      </w:r>
      <w:r w:rsidR="007B0FB4">
        <w:rPr>
          <w:sz w:val="28"/>
          <w:szCs w:val="28"/>
          <w:lang w:val="nl-NL"/>
        </w:rPr>
        <w:t xml:space="preserve"> v</w:t>
      </w:r>
      <w:r w:rsidR="007B0FB4" w:rsidRPr="007B0FB4">
        <w:rPr>
          <w:sz w:val="28"/>
          <w:szCs w:val="28"/>
          <w:lang w:val="nl-NL"/>
        </w:rPr>
        <w:t>ới</w:t>
      </w:r>
      <w:r w:rsidR="007B0FB4">
        <w:rPr>
          <w:sz w:val="28"/>
          <w:szCs w:val="28"/>
          <w:lang w:val="nl-NL"/>
        </w:rPr>
        <w:t xml:space="preserve"> c</w:t>
      </w:r>
      <w:r w:rsidR="007B0FB4" w:rsidRPr="007B0FB4">
        <w:rPr>
          <w:sz w:val="28"/>
          <w:szCs w:val="28"/>
          <w:lang w:val="nl-NL"/>
        </w:rPr>
        <w:t>á</w:t>
      </w:r>
      <w:r w:rsidR="007B0FB4">
        <w:rPr>
          <w:sz w:val="28"/>
          <w:szCs w:val="28"/>
          <w:lang w:val="nl-NL"/>
        </w:rPr>
        <w:t xml:space="preserve"> nh</w:t>
      </w:r>
      <w:r w:rsidR="007B0FB4" w:rsidRPr="007B0FB4">
        <w:rPr>
          <w:sz w:val="28"/>
          <w:szCs w:val="28"/>
          <w:lang w:val="nl-NL"/>
        </w:rPr>
        <w:t>â</w:t>
      </w:r>
      <w:r w:rsidR="007B0FB4">
        <w:rPr>
          <w:sz w:val="28"/>
          <w:szCs w:val="28"/>
          <w:lang w:val="nl-NL"/>
        </w:rPr>
        <w:t>n l</w:t>
      </w:r>
      <w:r w:rsidR="007B0FB4" w:rsidRPr="007B0FB4">
        <w:rPr>
          <w:sz w:val="28"/>
          <w:szCs w:val="28"/>
          <w:lang w:val="nl-NL"/>
        </w:rPr>
        <w:t>à</w:t>
      </w:r>
      <w:r w:rsidR="007B0FB4">
        <w:rPr>
          <w:sz w:val="28"/>
          <w:szCs w:val="28"/>
          <w:lang w:val="nl-NL"/>
        </w:rPr>
        <w:t xml:space="preserve"> 5.000.000 đ</w:t>
      </w:r>
      <w:r w:rsidR="007B0FB4" w:rsidRPr="007B0FB4">
        <w:rPr>
          <w:sz w:val="28"/>
          <w:szCs w:val="28"/>
          <w:lang w:val="nl-NL"/>
        </w:rPr>
        <w:t>ồng</w:t>
      </w:r>
      <w:r w:rsidR="007B0FB4">
        <w:rPr>
          <w:sz w:val="28"/>
          <w:szCs w:val="28"/>
          <w:lang w:val="nl-NL"/>
        </w:rPr>
        <w:t>/ngư</w:t>
      </w:r>
      <w:r w:rsidR="007B0FB4" w:rsidRPr="007B0FB4">
        <w:rPr>
          <w:sz w:val="28"/>
          <w:szCs w:val="28"/>
          <w:lang w:val="nl-NL"/>
        </w:rPr>
        <w:t>ời</w:t>
      </w:r>
      <w:r w:rsidR="007B0FB4">
        <w:rPr>
          <w:sz w:val="28"/>
          <w:szCs w:val="28"/>
          <w:lang w:val="nl-NL"/>
        </w:rPr>
        <w:t>/lần khen thư</w:t>
      </w:r>
      <w:r w:rsidR="007B0FB4" w:rsidRPr="007B0FB4">
        <w:rPr>
          <w:sz w:val="28"/>
          <w:szCs w:val="28"/>
          <w:lang w:val="nl-NL"/>
        </w:rPr>
        <w:t>ởng</w:t>
      </w:r>
      <w:r w:rsidR="007B0FB4">
        <w:rPr>
          <w:sz w:val="28"/>
          <w:szCs w:val="28"/>
          <w:lang w:val="nl-NL"/>
        </w:rPr>
        <w:t xml:space="preserve"> v</w:t>
      </w:r>
      <w:r w:rsidR="007B0FB4" w:rsidRPr="007B0FB4">
        <w:rPr>
          <w:sz w:val="28"/>
          <w:szCs w:val="28"/>
          <w:lang w:val="nl-NL"/>
        </w:rPr>
        <w:t>à</w:t>
      </w:r>
      <w:r w:rsidR="007B0FB4">
        <w:rPr>
          <w:sz w:val="28"/>
          <w:szCs w:val="28"/>
          <w:lang w:val="nl-NL"/>
        </w:rPr>
        <w:t xml:space="preserve"> t</w:t>
      </w:r>
      <w:r w:rsidR="007B0FB4" w:rsidRPr="007B0FB4">
        <w:rPr>
          <w:sz w:val="28"/>
          <w:szCs w:val="28"/>
          <w:lang w:val="nl-NL"/>
        </w:rPr>
        <w:t>ối</w:t>
      </w:r>
      <w:r w:rsidR="007B0FB4">
        <w:rPr>
          <w:sz w:val="28"/>
          <w:szCs w:val="28"/>
          <w:lang w:val="nl-NL"/>
        </w:rPr>
        <w:t xml:space="preserve"> đa đ</w:t>
      </w:r>
      <w:r w:rsidR="007B0FB4" w:rsidRPr="007B0FB4">
        <w:rPr>
          <w:sz w:val="28"/>
          <w:szCs w:val="28"/>
          <w:lang w:val="nl-NL"/>
        </w:rPr>
        <w:t>ối</w:t>
      </w:r>
      <w:r w:rsidR="007B0FB4">
        <w:rPr>
          <w:sz w:val="28"/>
          <w:szCs w:val="28"/>
          <w:lang w:val="nl-NL"/>
        </w:rPr>
        <w:t xml:space="preserve"> v</w:t>
      </w:r>
      <w:r w:rsidR="007B0FB4" w:rsidRPr="007B0FB4">
        <w:rPr>
          <w:sz w:val="28"/>
          <w:szCs w:val="28"/>
          <w:lang w:val="nl-NL"/>
        </w:rPr>
        <w:t>ới</w:t>
      </w:r>
      <w:r w:rsidR="007B0FB4">
        <w:rPr>
          <w:sz w:val="28"/>
          <w:szCs w:val="28"/>
          <w:lang w:val="nl-NL"/>
        </w:rPr>
        <w:t xml:space="preserve"> t</w:t>
      </w:r>
      <w:r w:rsidR="007B0FB4" w:rsidRPr="007B0FB4">
        <w:rPr>
          <w:sz w:val="28"/>
          <w:szCs w:val="28"/>
          <w:lang w:val="nl-NL"/>
        </w:rPr>
        <w:t>ập</w:t>
      </w:r>
      <w:r w:rsidR="007B0FB4">
        <w:rPr>
          <w:sz w:val="28"/>
          <w:szCs w:val="28"/>
          <w:lang w:val="nl-NL"/>
        </w:rPr>
        <w:t xml:space="preserve"> th</w:t>
      </w:r>
      <w:r w:rsidR="007B0FB4" w:rsidRPr="007B0FB4">
        <w:rPr>
          <w:sz w:val="28"/>
          <w:szCs w:val="28"/>
          <w:lang w:val="nl-NL"/>
        </w:rPr>
        <w:t>ể</w:t>
      </w:r>
      <w:r w:rsidR="007B0FB4">
        <w:rPr>
          <w:sz w:val="28"/>
          <w:szCs w:val="28"/>
          <w:lang w:val="nl-NL"/>
        </w:rPr>
        <w:t xml:space="preserve"> l</w:t>
      </w:r>
      <w:r w:rsidR="007B0FB4" w:rsidRPr="007B0FB4">
        <w:rPr>
          <w:sz w:val="28"/>
          <w:szCs w:val="28"/>
          <w:lang w:val="nl-NL"/>
        </w:rPr>
        <w:t>à</w:t>
      </w:r>
      <w:r w:rsidR="007B0FB4">
        <w:rPr>
          <w:sz w:val="28"/>
          <w:szCs w:val="28"/>
          <w:lang w:val="nl-NL"/>
        </w:rPr>
        <w:t xml:space="preserve"> 20.000.000 đ</w:t>
      </w:r>
      <w:r w:rsidR="007B0FB4" w:rsidRPr="007B0FB4">
        <w:rPr>
          <w:sz w:val="28"/>
          <w:szCs w:val="28"/>
          <w:lang w:val="nl-NL"/>
        </w:rPr>
        <w:t>ồng</w:t>
      </w:r>
      <w:r w:rsidR="007B0FB4">
        <w:rPr>
          <w:sz w:val="28"/>
          <w:szCs w:val="28"/>
          <w:lang w:val="nl-NL"/>
        </w:rPr>
        <w:t>/t</w:t>
      </w:r>
      <w:r w:rsidR="007B0FB4" w:rsidRPr="007B0FB4">
        <w:rPr>
          <w:sz w:val="28"/>
          <w:szCs w:val="28"/>
          <w:lang w:val="nl-NL"/>
        </w:rPr>
        <w:t>ập</w:t>
      </w:r>
      <w:r w:rsidR="007B0FB4">
        <w:rPr>
          <w:sz w:val="28"/>
          <w:szCs w:val="28"/>
          <w:lang w:val="nl-NL"/>
        </w:rPr>
        <w:t xml:space="preserve"> th</w:t>
      </w:r>
      <w:r w:rsidR="007B0FB4" w:rsidRPr="007B0FB4">
        <w:rPr>
          <w:sz w:val="28"/>
          <w:szCs w:val="28"/>
          <w:lang w:val="nl-NL"/>
        </w:rPr>
        <w:t>ể</w:t>
      </w:r>
      <w:r w:rsidR="007B0FB4">
        <w:rPr>
          <w:sz w:val="28"/>
          <w:szCs w:val="28"/>
          <w:lang w:val="nl-NL"/>
        </w:rPr>
        <w:t>/l</w:t>
      </w:r>
      <w:r w:rsidR="007B0FB4" w:rsidRPr="007B0FB4">
        <w:rPr>
          <w:sz w:val="28"/>
          <w:szCs w:val="28"/>
          <w:lang w:val="nl-NL"/>
        </w:rPr>
        <w:t>ần</w:t>
      </w:r>
      <w:r w:rsidR="007B0FB4">
        <w:rPr>
          <w:sz w:val="28"/>
          <w:szCs w:val="28"/>
          <w:lang w:val="nl-NL"/>
        </w:rPr>
        <w:t xml:space="preserve"> khen thư</w:t>
      </w:r>
      <w:r w:rsidR="007B0FB4" w:rsidRPr="007B0FB4">
        <w:rPr>
          <w:sz w:val="28"/>
          <w:szCs w:val="28"/>
          <w:lang w:val="nl-NL"/>
        </w:rPr>
        <w:t>ởng</w:t>
      </w:r>
      <w:r w:rsidR="007B0FB4">
        <w:rPr>
          <w:sz w:val="28"/>
          <w:szCs w:val="28"/>
          <w:lang w:val="nl-NL"/>
        </w:rPr>
        <w:t>.</w:t>
      </w:r>
    </w:p>
    <w:p w:rsidR="007B0FB4" w:rsidRDefault="007B0FB4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H</w:t>
      </w:r>
      <w:r w:rsidRPr="007B0FB4">
        <w:rPr>
          <w:sz w:val="28"/>
          <w:szCs w:val="28"/>
          <w:lang w:val="nl-NL"/>
        </w:rPr>
        <w:t>ỗ</w:t>
      </w:r>
      <w:r>
        <w:rPr>
          <w:sz w:val="28"/>
          <w:szCs w:val="28"/>
          <w:lang w:val="nl-NL"/>
        </w:rPr>
        <w:t xml:space="preserve"> tr</w:t>
      </w:r>
      <w:r w:rsidRPr="007B0FB4">
        <w:rPr>
          <w:sz w:val="28"/>
          <w:szCs w:val="28"/>
          <w:lang w:val="nl-NL"/>
        </w:rPr>
        <w:t>ợ</w:t>
      </w:r>
      <w:r>
        <w:rPr>
          <w:sz w:val="28"/>
          <w:szCs w:val="28"/>
          <w:lang w:val="nl-NL"/>
        </w:rPr>
        <w:t xml:space="preserve"> ti</w:t>
      </w:r>
      <w:r w:rsidRPr="007B0FB4">
        <w:rPr>
          <w:sz w:val="28"/>
          <w:szCs w:val="28"/>
          <w:lang w:val="nl-NL"/>
        </w:rPr>
        <w:t>ền</w:t>
      </w:r>
      <w:r>
        <w:rPr>
          <w:sz w:val="28"/>
          <w:szCs w:val="28"/>
          <w:lang w:val="nl-NL"/>
        </w:rPr>
        <w:t xml:space="preserve"> đ</w:t>
      </w:r>
      <w:r w:rsidRPr="007B0FB4">
        <w:rPr>
          <w:sz w:val="28"/>
          <w:szCs w:val="28"/>
          <w:lang w:val="nl-NL"/>
        </w:rPr>
        <w:t>ề</w:t>
      </w:r>
      <w:r>
        <w:rPr>
          <w:sz w:val="28"/>
          <w:szCs w:val="28"/>
          <w:lang w:val="nl-NL"/>
        </w:rPr>
        <w:t>n b</w:t>
      </w:r>
      <w:r w:rsidRPr="007B0FB4">
        <w:rPr>
          <w:sz w:val="28"/>
          <w:szCs w:val="28"/>
          <w:lang w:val="nl-NL"/>
        </w:rPr>
        <w:t>ù</w:t>
      </w:r>
      <w:r>
        <w:rPr>
          <w:sz w:val="28"/>
          <w:szCs w:val="28"/>
          <w:lang w:val="nl-NL"/>
        </w:rPr>
        <w:t>, tr</w:t>
      </w:r>
      <w:r w:rsidRPr="007B0FB4">
        <w:rPr>
          <w:sz w:val="28"/>
          <w:szCs w:val="28"/>
          <w:lang w:val="nl-NL"/>
        </w:rPr>
        <w:t>ợ</w:t>
      </w:r>
      <w:r>
        <w:rPr>
          <w:sz w:val="28"/>
          <w:szCs w:val="28"/>
          <w:lang w:val="nl-NL"/>
        </w:rPr>
        <w:t xml:space="preserve"> c</w:t>
      </w:r>
      <w:r w:rsidRPr="007B0FB4">
        <w:rPr>
          <w:sz w:val="28"/>
          <w:szCs w:val="28"/>
          <w:lang w:val="nl-NL"/>
        </w:rPr>
        <w:t>ấp</w:t>
      </w:r>
      <w:r>
        <w:rPr>
          <w:sz w:val="28"/>
          <w:szCs w:val="28"/>
          <w:lang w:val="nl-NL"/>
        </w:rPr>
        <w:t xml:space="preserve"> đ</w:t>
      </w:r>
      <w:r w:rsidRPr="007B0FB4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xu</w:t>
      </w:r>
      <w:r w:rsidRPr="007B0FB4">
        <w:rPr>
          <w:sz w:val="28"/>
          <w:szCs w:val="28"/>
          <w:lang w:val="nl-NL"/>
        </w:rPr>
        <w:t>ất</w:t>
      </w:r>
      <w:r>
        <w:rPr>
          <w:sz w:val="28"/>
          <w:szCs w:val="28"/>
          <w:lang w:val="nl-NL"/>
        </w:rPr>
        <w:t xml:space="preserve"> </w:t>
      </w:r>
      <w:r w:rsidR="00EC4FEF">
        <w:rPr>
          <w:sz w:val="28"/>
          <w:szCs w:val="28"/>
          <w:lang w:val="nl-NL"/>
        </w:rPr>
        <w:t>theo quy</w:t>
      </w:r>
      <w:r w:rsidR="00EC4FEF" w:rsidRPr="00EC4FEF">
        <w:rPr>
          <w:sz w:val="28"/>
          <w:szCs w:val="28"/>
          <w:lang w:val="nl-NL"/>
        </w:rPr>
        <w:t>ết</w:t>
      </w:r>
      <w:r w:rsidR="00EC4FEF">
        <w:rPr>
          <w:sz w:val="28"/>
          <w:szCs w:val="28"/>
          <w:lang w:val="nl-NL"/>
        </w:rPr>
        <w:t xml:space="preserve"> </w:t>
      </w:r>
      <w:r w:rsidR="00EC4FEF" w:rsidRPr="00EC4FEF">
        <w:rPr>
          <w:sz w:val="28"/>
          <w:szCs w:val="28"/>
          <w:lang w:val="nl-NL"/>
        </w:rPr>
        <w:t>định</w:t>
      </w:r>
      <w:r w:rsidR="00EC4FEF">
        <w:rPr>
          <w:sz w:val="28"/>
          <w:szCs w:val="28"/>
          <w:lang w:val="nl-NL"/>
        </w:rPr>
        <w:t xml:space="preserve"> c</w:t>
      </w:r>
      <w:r w:rsidR="00EC4FEF" w:rsidRPr="00EC4FEF">
        <w:rPr>
          <w:sz w:val="28"/>
          <w:szCs w:val="28"/>
          <w:lang w:val="nl-NL"/>
        </w:rPr>
        <w:t>ủa</w:t>
      </w:r>
      <w:r w:rsidR="00EC4FEF">
        <w:rPr>
          <w:sz w:val="28"/>
          <w:szCs w:val="28"/>
          <w:lang w:val="nl-NL"/>
        </w:rPr>
        <w:t xml:space="preserve"> c</w:t>
      </w:r>
      <w:r w:rsidR="00EC4FEF" w:rsidRPr="00EC4FEF">
        <w:rPr>
          <w:sz w:val="28"/>
          <w:szCs w:val="28"/>
          <w:lang w:val="nl-NL"/>
        </w:rPr>
        <w:t>ấp</w:t>
      </w:r>
      <w:r w:rsidR="00EC4FEF">
        <w:rPr>
          <w:sz w:val="28"/>
          <w:szCs w:val="28"/>
          <w:lang w:val="nl-NL"/>
        </w:rPr>
        <w:t xml:space="preserve"> c</w:t>
      </w:r>
      <w:r w:rsidR="00EC4FEF" w:rsidRPr="00EC4FEF">
        <w:rPr>
          <w:sz w:val="28"/>
          <w:szCs w:val="28"/>
          <w:lang w:val="nl-NL"/>
        </w:rPr>
        <w:t>ó</w:t>
      </w:r>
      <w:r w:rsidR="00EC4FEF">
        <w:rPr>
          <w:sz w:val="28"/>
          <w:szCs w:val="28"/>
          <w:lang w:val="nl-NL"/>
        </w:rPr>
        <w:t xml:space="preserve"> th</w:t>
      </w:r>
      <w:r w:rsidR="00EC4FEF" w:rsidRPr="00EC4FEF">
        <w:rPr>
          <w:sz w:val="28"/>
          <w:szCs w:val="28"/>
          <w:lang w:val="nl-NL"/>
        </w:rPr>
        <w:t>ẩm</w:t>
      </w:r>
      <w:r w:rsidR="00EC4FEF">
        <w:rPr>
          <w:sz w:val="28"/>
          <w:szCs w:val="28"/>
          <w:lang w:val="nl-NL"/>
        </w:rPr>
        <w:t xml:space="preserve"> quy</w:t>
      </w:r>
      <w:r w:rsidR="00EC4FEF" w:rsidRPr="00EC4FEF">
        <w:rPr>
          <w:sz w:val="28"/>
          <w:szCs w:val="28"/>
          <w:lang w:val="nl-NL"/>
        </w:rPr>
        <w:t>ền</w:t>
      </w:r>
      <w:r w:rsidR="00EC4FE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đ</w:t>
      </w:r>
      <w:r w:rsidRPr="007B0FB4">
        <w:rPr>
          <w:sz w:val="28"/>
          <w:szCs w:val="28"/>
          <w:lang w:val="nl-NL"/>
        </w:rPr>
        <w:t>ối</w:t>
      </w:r>
      <w:r>
        <w:rPr>
          <w:sz w:val="28"/>
          <w:szCs w:val="28"/>
          <w:lang w:val="nl-NL"/>
        </w:rPr>
        <w:t xml:space="preserve"> v</w:t>
      </w:r>
      <w:r w:rsidRPr="007B0FB4">
        <w:rPr>
          <w:sz w:val="28"/>
          <w:szCs w:val="28"/>
          <w:lang w:val="nl-NL"/>
        </w:rPr>
        <w:t>ới</w:t>
      </w:r>
      <w:r>
        <w:rPr>
          <w:sz w:val="28"/>
          <w:szCs w:val="28"/>
          <w:lang w:val="nl-NL"/>
        </w:rPr>
        <w:t xml:space="preserve"> gia đ</w:t>
      </w:r>
      <w:r w:rsidRPr="007B0FB4">
        <w:rPr>
          <w:sz w:val="28"/>
          <w:szCs w:val="28"/>
          <w:lang w:val="nl-NL"/>
        </w:rPr>
        <w:t>ình</w:t>
      </w:r>
      <w:r>
        <w:rPr>
          <w:sz w:val="28"/>
          <w:szCs w:val="28"/>
          <w:lang w:val="nl-NL"/>
        </w:rPr>
        <w:t xml:space="preserve"> v</w:t>
      </w:r>
      <w:r w:rsidRPr="007B0FB4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ngư</w:t>
      </w:r>
      <w:r w:rsidRPr="007B0FB4">
        <w:rPr>
          <w:sz w:val="28"/>
          <w:szCs w:val="28"/>
          <w:lang w:val="nl-NL"/>
        </w:rPr>
        <w:t>ời</w:t>
      </w:r>
      <w:r>
        <w:rPr>
          <w:sz w:val="28"/>
          <w:szCs w:val="28"/>
          <w:lang w:val="nl-NL"/>
        </w:rPr>
        <w:t xml:space="preserve"> tr</w:t>
      </w:r>
      <w:r w:rsidRPr="007B0FB4">
        <w:rPr>
          <w:sz w:val="28"/>
          <w:szCs w:val="28"/>
          <w:lang w:val="nl-NL"/>
        </w:rPr>
        <w:t>ực</w:t>
      </w:r>
      <w:r>
        <w:rPr>
          <w:sz w:val="28"/>
          <w:szCs w:val="28"/>
          <w:lang w:val="nl-NL"/>
        </w:rPr>
        <w:t xml:space="preserve"> ti</w:t>
      </w:r>
      <w:r w:rsidRPr="007B0FB4">
        <w:rPr>
          <w:sz w:val="28"/>
          <w:szCs w:val="28"/>
          <w:lang w:val="nl-NL"/>
        </w:rPr>
        <w:t>ếp</w:t>
      </w:r>
      <w:r>
        <w:rPr>
          <w:sz w:val="28"/>
          <w:szCs w:val="28"/>
          <w:lang w:val="nl-NL"/>
        </w:rPr>
        <w:t xml:space="preserve"> tham gia ph</w:t>
      </w:r>
      <w:r w:rsidRPr="007B0FB4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>, ch</w:t>
      </w:r>
      <w:r w:rsidRPr="007B0FB4">
        <w:rPr>
          <w:sz w:val="28"/>
          <w:szCs w:val="28"/>
          <w:lang w:val="nl-NL"/>
        </w:rPr>
        <w:t>ống</w:t>
      </w:r>
      <w:r>
        <w:rPr>
          <w:sz w:val="28"/>
          <w:szCs w:val="28"/>
          <w:lang w:val="nl-NL"/>
        </w:rPr>
        <w:t xml:space="preserve"> t</w:t>
      </w:r>
      <w:r w:rsidRPr="007B0FB4">
        <w:rPr>
          <w:sz w:val="28"/>
          <w:szCs w:val="28"/>
          <w:lang w:val="nl-NL"/>
        </w:rPr>
        <w:t>ội</w:t>
      </w:r>
      <w:r>
        <w:rPr>
          <w:sz w:val="28"/>
          <w:szCs w:val="28"/>
          <w:lang w:val="nl-NL"/>
        </w:rPr>
        <w:t xml:space="preserve"> ph</w:t>
      </w:r>
      <w:r w:rsidRPr="007B0FB4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v</w:t>
      </w:r>
      <w:r w:rsidRPr="007B0FB4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ma t</w:t>
      </w:r>
      <w:r w:rsidRPr="007B0FB4">
        <w:rPr>
          <w:sz w:val="28"/>
          <w:szCs w:val="28"/>
          <w:lang w:val="nl-NL"/>
        </w:rPr>
        <w:t>úy</w:t>
      </w:r>
      <w:r>
        <w:rPr>
          <w:sz w:val="28"/>
          <w:szCs w:val="28"/>
          <w:lang w:val="nl-NL"/>
        </w:rPr>
        <w:t xml:space="preserve"> b</w:t>
      </w:r>
      <w:r w:rsidRPr="007B0FB4">
        <w:rPr>
          <w:sz w:val="28"/>
          <w:szCs w:val="28"/>
          <w:lang w:val="nl-NL"/>
        </w:rPr>
        <w:t>ị</w:t>
      </w:r>
      <w:r>
        <w:rPr>
          <w:sz w:val="28"/>
          <w:szCs w:val="28"/>
          <w:lang w:val="nl-NL"/>
        </w:rPr>
        <w:t xml:space="preserve"> thi</w:t>
      </w:r>
      <w:r w:rsidRPr="007B0FB4">
        <w:rPr>
          <w:sz w:val="28"/>
          <w:szCs w:val="28"/>
          <w:lang w:val="nl-NL"/>
        </w:rPr>
        <w:t>ệt</w:t>
      </w:r>
      <w:r>
        <w:rPr>
          <w:sz w:val="28"/>
          <w:szCs w:val="28"/>
          <w:lang w:val="nl-NL"/>
        </w:rPr>
        <w:t xml:space="preserve"> h</w:t>
      </w:r>
      <w:r w:rsidRPr="007B0FB4">
        <w:rPr>
          <w:sz w:val="28"/>
          <w:szCs w:val="28"/>
          <w:lang w:val="nl-NL"/>
        </w:rPr>
        <w:t>ại</w:t>
      </w:r>
      <w:r>
        <w:rPr>
          <w:sz w:val="28"/>
          <w:szCs w:val="28"/>
          <w:lang w:val="nl-NL"/>
        </w:rPr>
        <w:t xml:space="preserve"> v</w:t>
      </w:r>
      <w:r w:rsidRPr="007B0FB4">
        <w:rPr>
          <w:sz w:val="28"/>
          <w:szCs w:val="28"/>
          <w:lang w:val="nl-NL"/>
        </w:rPr>
        <w:t>ề</w:t>
      </w:r>
      <w:r>
        <w:rPr>
          <w:sz w:val="28"/>
          <w:szCs w:val="28"/>
          <w:lang w:val="nl-NL"/>
        </w:rPr>
        <w:t xml:space="preserve"> t</w:t>
      </w:r>
      <w:r w:rsidRPr="007B0FB4">
        <w:rPr>
          <w:sz w:val="28"/>
          <w:szCs w:val="28"/>
          <w:lang w:val="nl-NL"/>
        </w:rPr>
        <w:t>ính</w:t>
      </w:r>
      <w:r>
        <w:rPr>
          <w:sz w:val="28"/>
          <w:szCs w:val="28"/>
          <w:lang w:val="nl-NL"/>
        </w:rPr>
        <w:t xml:space="preserve"> m</w:t>
      </w:r>
      <w:r w:rsidRPr="007B0FB4">
        <w:rPr>
          <w:sz w:val="28"/>
          <w:szCs w:val="28"/>
          <w:lang w:val="nl-NL"/>
        </w:rPr>
        <w:t>ạng</w:t>
      </w:r>
      <w:r>
        <w:rPr>
          <w:sz w:val="28"/>
          <w:szCs w:val="28"/>
          <w:lang w:val="nl-NL"/>
        </w:rPr>
        <w:t>, s</w:t>
      </w:r>
      <w:r w:rsidRPr="007B0FB4">
        <w:rPr>
          <w:sz w:val="28"/>
          <w:szCs w:val="28"/>
          <w:lang w:val="nl-NL"/>
        </w:rPr>
        <w:t>ức</w:t>
      </w:r>
      <w:r>
        <w:rPr>
          <w:sz w:val="28"/>
          <w:szCs w:val="28"/>
          <w:lang w:val="nl-NL"/>
        </w:rPr>
        <w:t xml:space="preserve"> kh</w:t>
      </w:r>
      <w:r w:rsidRPr="007B0FB4">
        <w:rPr>
          <w:sz w:val="28"/>
          <w:szCs w:val="28"/>
          <w:lang w:val="nl-NL"/>
        </w:rPr>
        <w:t>ỏe</w:t>
      </w:r>
      <w:r>
        <w:rPr>
          <w:sz w:val="28"/>
          <w:szCs w:val="28"/>
          <w:lang w:val="nl-NL"/>
        </w:rPr>
        <w:t>, t</w:t>
      </w:r>
      <w:r w:rsidRPr="007B0FB4">
        <w:rPr>
          <w:sz w:val="28"/>
          <w:szCs w:val="28"/>
          <w:lang w:val="nl-NL"/>
        </w:rPr>
        <w:t>ài</w:t>
      </w:r>
      <w:r>
        <w:rPr>
          <w:sz w:val="28"/>
          <w:szCs w:val="28"/>
          <w:lang w:val="nl-NL"/>
        </w:rPr>
        <w:t xml:space="preserve"> s</w:t>
      </w:r>
      <w:r w:rsidRPr="007B0FB4">
        <w:rPr>
          <w:sz w:val="28"/>
          <w:szCs w:val="28"/>
          <w:lang w:val="nl-NL"/>
        </w:rPr>
        <w:t>ản</w:t>
      </w:r>
      <w:r w:rsidR="006B060E">
        <w:rPr>
          <w:sz w:val="28"/>
          <w:szCs w:val="28"/>
          <w:lang w:val="nl-NL"/>
        </w:rPr>
        <w:t xml:space="preserve"> th</w:t>
      </w:r>
      <w:r w:rsidR="006B060E" w:rsidRPr="006B060E">
        <w:rPr>
          <w:sz w:val="28"/>
          <w:szCs w:val="28"/>
          <w:lang w:val="nl-NL"/>
        </w:rPr>
        <w:t>ực</w:t>
      </w:r>
      <w:r w:rsidR="006B060E">
        <w:rPr>
          <w:sz w:val="28"/>
          <w:szCs w:val="28"/>
          <w:lang w:val="nl-NL"/>
        </w:rPr>
        <w:t xml:space="preserve"> hi</w:t>
      </w:r>
      <w:r w:rsidR="006B060E" w:rsidRPr="006B060E">
        <w:rPr>
          <w:sz w:val="28"/>
          <w:szCs w:val="28"/>
          <w:lang w:val="nl-NL"/>
        </w:rPr>
        <w:t>ện</w:t>
      </w:r>
      <w:r w:rsidR="006B060E">
        <w:rPr>
          <w:sz w:val="28"/>
          <w:szCs w:val="28"/>
          <w:lang w:val="nl-NL"/>
        </w:rPr>
        <w:t xml:space="preserve"> theo m</w:t>
      </w:r>
      <w:r w:rsidRPr="007B0FB4">
        <w:rPr>
          <w:sz w:val="28"/>
          <w:szCs w:val="28"/>
          <w:lang w:val="nl-NL"/>
        </w:rPr>
        <w:t>ức</w:t>
      </w:r>
      <w:r>
        <w:rPr>
          <w:sz w:val="28"/>
          <w:szCs w:val="28"/>
          <w:lang w:val="nl-NL"/>
        </w:rPr>
        <w:t xml:space="preserve"> </w:t>
      </w:r>
      <w:r w:rsidR="007E51F2">
        <w:rPr>
          <w:sz w:val="28"/>
          <w:szCs w:val="28"/>
          <w:lang w:val="nl-NL"/>
        </w:rPr>
        <w:t xml:space="preserve">chi </w:t>
      </w:r>
      <w:r>
        <w:rPr>
          <w:sz w:val="28"/>
          <w:szCs w:val="28"/>
          <w:lang w:val="nl-NL"/>
        </w:rPr>
        <w:t xml:space="preserve">quy </w:t>
      </w:r>
      <w:r w:rsidRPr="007B0FB4">
        <w:rPr>
          <w:sz w:val="28"/>
          <w:szCs w:val="28"/>
          <w:lang w:val="nl-NL"/>
        </w:rPr>
        <w:t>định</w:t>
      </w:r>
      <w:r>
        <w:rPr>
          <w:sz w:val="28"/>
          <w:szCs w:val="28"/>
          <w:lang w:val="nl-NL"/>
        </w:rPr>
        <w:t xml:space="preserve"> t</w:t>
      </w:r>
      <w:r w:rsidRPr="007B0FB4">
        <w:rPr>
          <w:sz w:val="28"/>
          <w:szCs w:val="28"/>
          <w:lang w:val="nl-NL"/>
        </w:rPr>
        <w:t>ại</w:t>
      </w:r>
      <w:r>
        <w:rPr>
          <w:sz w:val="28"/>
          <w:szCs w:val="28"/>
          <w:lang w:val="nl-NL"/>
        </w:rPr>
        <w:t xml:space="preserve"> </w:t>
      </w:r>
      <w:r w:rsidR="00465C50">
        <w:rPr>
          <w:sz w:val="28"/>
          <w:szCs w:val="28"/>
          <w:lang w:val="nl-NL"/>
        </w:rPr>
        <w:t>Th</w:t>
      </w:r>
      <w:r w:rsidR="00465C50" w:rsidRPr="00465C50">
        <w:rPr>
          <w:sz w:val="28"/>
          <w:szCs w:val="28"/>
          <w:lang w:val="nl-NL"/>
        </w:rPr>
        <w:t>ô</w:t>
      </w:r>
      <w:r w:rsidR="00465C50">
        <w:rPr>
          <w:sz w:val="28"/>
          <w:szCs w:val="28"/>
          <w:lang w:val="nl-NL"/>
        </w:rPr>
        <w:t>ng t</w:t>
      </w:r>
      <w:r w:rsidR="00465C50" w:rsidRPr="00465C50">
        <w:rPr>
          <w:sz w:val="28"/>
          <w:szCs w:val="28"/>
          <w:lang w:val="nl-NL"/>
        </w:rPr>
        <w:t>ư</w:t>
      </w:r>
      <w:r w:rsidR="00465C50">
        <w:rPr>
          <w:sz w:val="28"/>
          <w:szCs w:val="28"/>
          <w:lang w:val="nl-NL"/>
        </w:rPr>
        <w:t xml:space="preserve"> li</w:t>
      </w:r>
      <w:r w:rsidR="00465C50" w:rsidRPr="00465C50">
        <w:rPr>
          <w:sz w:val="28"/>
          <w:szCs w:val="28"/>
          <w:lang w:val="nl-NL"/>
        </w:rPr>
        <w:t>ê</w:t>
      </w:r>
      <w:r w:rsidR="00465C50">
        <w:rPr>
          <w:sz w:val="28"/>
          <w:szCs w:val="28"/>
          <w:lang w:val="nl-NL"/>
        </w:rPr>
        <w:t>n t</w:t>
      </w:r>
      <w:r w:rsidR="00465C50" w:rsidRPr="00465C50">
        <w:rPr>
          <w:sz w:val="28"/>
          <w:szCs w:val="28"/>
          <w:lang w:val="nl-NL"/>
        </w:rPr>
        <w:t>ịch</w:t>
      </w:r>
      <w:r w:rsidR="00465C50">
        <w:rPr>
          <w:sz w:val="28"/>
          <w:szCs w:val="28"/>
          <w:lang w:val="nl-NL"/>
        </w:rPr>
        <w:t xml:space="preserve"> s</w:t>
      </w:r>
      <w:r w:rsidR="00465C50" w:rsidRPr="00465C50">
        <w:rPr>
          <w:sz w:val="28"/>
          <w:szCs w:val="28"/>
          <w:lang w:val="nl-NL"/>
        </w:rPr>
        <w:t>ố</w:t>
      </w:r>
      <w:r w:rsidR="00465C50">
        <w:rPr>
          <w:sz w:val="28"/>
          <w:szCs w:val="28"/>
          <w:lang w:val="nl-NL"/>
        </w:rPr>
        <w:t xml:space="preserve"> 03/2005/TTLT-BCA-BTC-BL</w:t>
      </w:r>
      <w:r w:rsidR="00465C50" w:rsidRPr="00465C50">
        <w:rPr>
          <w:sz w:val="28"/>
          <w:szCs w:val="28"/>
          <w:lang w:val="nl-NL"/>
        </w:rPr>
        <w:t>Đ</w:t>
      </w:r>
      <w:r w:rsidR="00465C50">
        <w:rPr>
          <w:sz w:val="28"/>
          <w:szCs w:val="28"/>
          <w:lang w:val="nl-NL"/>
        </w:rPr>
        <w:t>TB</w:t>
      </w:r>
      <w:r w:rsidR="00465C50" w:rsidRPr="00465C50">
        <w:rPr>
          <w:sz w:val="28"/>
          <w:szCs w:val="28"/>
          <w:lang w:val="nl-NL"/>
        </w:rPr>
        <w:t>X</w:t>
      </w:r>
      <w:r w:rsidR="00465C50">
        <w:rPr>
          <w:sz w:val="28"/>
          <w:szCs w:val="28"/>
          <w:lang w:val="nl-NL"/>
        </w:rPr>
        <w:t>H-BQP ng</w:t>
      </w:r>
      <w:r w:rsidR="00465C50" w:rsidRPr="00465C50">
        <w:rPr>
          <w:sz w:val="28"/>
          <w:szCs w:val="28"/>
          <w:lang w:val="nl-NL"/>
        </w:rPr>
        <w:t>ày</w:t>
      </w:r>
      <w:r w:rsidR="00465C50">
        <w:rPr>
          <w:sz w:val="28"/>
          <w:szCs w:val="28"/>
          <w:lang w:val="nl-NL"/>
        </w:rPr>
        <w:t xml:space="preserve"> 06</w:t>
      </w:r>
      <w:r w:rsidR="007C51B3">
        <w:rPr>
          <w:sz w:val="28"/>
          <w:szCs w:val="28"/>
          <w:lang w:val="nl-NL"/>
        </w:rPr>
        <w:t xml:space="preserve"> th</w:t>
      </w:r>
      <w:r w:rsidR="007C51B3" w:rsidRPr="007C51B3">
        <w:rPr>
          <w:sz w:val="28"/>
          <w:szCs w:val="28"/>
          <w:lang w:val="nl-NL"/>
        </w:rPr>
        <w:t>áng</w:t>
      </w:r>
      <w:r w:rsidR="007C51B3">
        <w:rPr>
          <w:sz w:val="28"/>
          <w:szCs w:val="28"/>
          <w:lang w:val="nl-NL"/>
        </w:rPr>
        <w:t xml:space="preserve"> </w:t>
      </w:r>
      <w:r w:rsidR="00465C50">
        <w:rPr>
          <w:sz w:val="28"/>
          <w:szCs w:val="28"/>
          <w:lang w:val="nl-NL"/>
        </w:rPr>
        <w:t>6</w:t>
      </w:r>
      <w:r w:rsidR="007C51B3">
        <w:rPr>
          <w:sz w:val="28"/>
          <w:szCs w:val="28"/>
          <w:lang w:val="nl-NL"/>
        </w:rPr>
        <w:t xml:space="preserve"> n</w:t>
      </w:r>
      <w:r w:rsidR="007C51B3" w:rsidRPr="007C51B3">
        <w:rPr>
          <w:sz w:val="28"/>
          <w:szCs w:val="28"/>
          <w:lang w:val="nl-NL"/>
        </w:rPr>
        <w:t>ă</w:t>
      </w:r>
      <w:r w:rsidR="007C51B3">
        <w:rPr>
          <w:sz w:val="28"/>
          <w:szCs w:val="28"/>
          <w:lang w:val="nl-NL"/>
        </w:rPr>
        <w:t xml:space="preserve">m </w:t>
      </w:r>
      <w:r w:rsidR="00465C50">
        <w:rPr>
          <w:sz w:val="28"/>
          <w:szCs w:val="28"/>
          <w:lang w:val="nl-NL"/>
        </w:rPr>
        <w:t>2005 c</w:t>
      </w:r>
      <w:r w:rsidR="00465C50" w:rsidRPr="00465C50">
        <w:rPr>
          <w:sz w:val="28"/>
          <w:szCs w:val="28"/>
          <w:lang w:val="nl-NL"/>
        </w:rPr>
        <w:t>ủa</w:t>
      </w:r>
      <w:r w:rsidR="00465C50">
        <w:rPr>
          <w:sz w:val="28"/>
          <w:szCs w:val="28"/>
          <w:lang w:val="nl-NL"/>
        </w:rPr>
        <w:t xml:space="preserve"> B</w:t>
      </w:r>
      <w:r w:rsidR="00465C50" w:rsidRPr="00465C50">
        <w:rPr>
          <w:sz w:val="28"/>
          <w:szCs w:val="28"/>
          <w:lang w:val="nl-NL"/>
        </w:rPr>
        <w:t>ộ</w:t>
      </w:r>
      <w:r w:rsidR="00465C50">
        <w:rPr>
          <w:sz w:val="28"/>
          <w:szCs w:val="28"/>
          <w:lang w:val="nl-NL"/>
        </w:rPr>
        <w:t xml:space="preserve"> C</w:t>
      </w:r>
      <w:r w:rsidR="00465C50" w:rsidRPr="00465C50">
        <w:rPr>
          <w:sz w:val="28"/>
          <w:szCs w:val="28"/>
          <w:lang w:val="nl-NL"/>
        </w:rPr>
        <w:t>ô</w:t>
      </w:r>
      <w:r w:rsidR="00465C50">
        <w:rPr>
          <w:sz w:val="28"/>
          <w:szCs w:val="28"/>
          <w:lang w:val="nl-NL"/>
        </w:rPr>
        <w:t>ng an, B</w:t>
      </w:r>
      <w:r w:rsidR="00465C50" w:rsidRPr="00465C50">
        <w:rPr>
          <w:sz w:val="28"/>
          <w:szCs w:val="28"/>
          <w:lang w:val="nl-NL"/>
        </w:rPr>
        <w:t>ộ</w:t>
      </w:r>
      <w:r w:rsidR="00465C50">
        <w:rPr>
          <w:sz w:val="28"/>
          <w:szCs w:val="28"/>
          <w:lang w:val="nl-NL"/>
        </w:rPr>
        <w:t xml:space="preserve"> T</w:t>
      </w:r>
      <w:r w:rsidR="00465C50" w:rsidRPr="00465C50">
        <w:rPr>
          <w:sz w:val="28"/>
          <w:szCs w:val="28"/>
          <w:lang w:val="nl-NL"/>
        </w:rPr>
        <w:t>ài</w:t>
      </w:r>
      <w:r w:rsidR="00465C50">
        <w:rPr>
          <w:sz w:val="28"/>
          <w:szCs w:val="28"/>
          <w:lang w:val="nl-NL"/>
        </w:rPr>
        <w:t xml:space="preserve"> ch</w:t>
      </w:r>
      <w:r w:rsidR="00465C50" w:rsidRPr="00465C50">
        <w:rPr>
          <w:sz w:val="28"/>
          <w:szCs w:val="28"/>
          <w:lang w:val="nl-NL"/>
        </w:rPr>
        <w:t>í</w:t>
      </w:r>
      <w:r w:rsidR="00465C50">
        <w:rPr>
          <w:sz w:val="28"/>
          <w:szCs w:val="28"/>
          <w:lang w:val="nl-NL"/>
        </w:rPr>
        <w:t>nh, B</w:t>
      </w:r>
      <w:r w:rsidR="00465C50" w:rsidRPr="00465C50">
        <w:rPr>
          <w:sz w:val="28"/>
          <w:szCs w:val="28"/>
          <w:lang w:val="nl-NL"/>
        </w:rPr>
        <w:t>ộ</w:t>
      </w:r>
      <w:r w:rsidR="00465C50">
        <w:rPr>
          <w:sz w:val="28"/>
          <w:szCs w:val="28"/>
          <w:lang w:val="nl-NL"/>
        </w:rPr>
        <w:t xml:space="preserve"> Lao đ</w:t>
      </w:r>
      <w:r w:rsidR="00465C50" w:rsidRPr="00465C50">
        <w:rPr>
          <w:sz w:val="28"/>
          <w:szCs w:val="28"/>
          <w:lang w:val="nl-NL"/>
        </w:rPr>
        <w:t>ộng</w:t>
      </w:r>
      <w:r w:rsidR="00465C50">
        <w:rPr>
          <w:sz w:val="28"/>
          <w:szCs w:val="28"/>
          <w:lang w:val="nl-NL"/>
        </w:rPr>
        <w:t xml:space="preserve"> – Th</w:t>
      </w:r>
      <w:r w:rsidR="00465C50" w:rsidRPr="00465C50">
        <w:rPr>
          <w:sz w:val="28"/>
          <w:szCs w:val="28"/>
          <w:lang w:val="nl-NL"/>
        </w:rPr>
        <w:t>ươn</w:t>
      </w:r>
      <w:r w:rsidR="00465C50">
        <w:rPr>
          <w:sz w:val="28"/>
          <w:szCs w:val="28"/>
          <w:lang w:val="nl-NL"/>
        </w:rPr>
        <w:t>g binh v</w:t>
      </w:r>
      <w:r w:rsidR="00465C50" w:rsidRPr="00465C50">
        <w:rPr>
          <w:sz w:val="28"/>
          <w:szCs w:val="28"/>
          <w:lang w:val="nl-NL"/>
        </w:rPr>
        <w:t>à</w:t>
      </w:r>
      <w:r w:rsidR="00465C50">
        <w:rPr>
          <w:sz w:val="28"/>
          <w:szCs w:val="28"/>
          <w:lang w:val="nl-NL"/>
        </w:rPr>
        <w:t xml:space="preserve"> X</w:t>
      </w:r>
      <w:r w:rsidR="00465C50" w:rsidRPr="00465C50">
        <w:rPr>
          <w:sz w:val="28"/>
          <w:szCs w:val="28"/>
          <w:lang w:val="nl-NL"/>
        </w:rPr>
        <w:t>ã</w:t>
      </w:r>
      <w:r w:rsidR="00465C50">
        <w:rPr>
          <w:sz w:val="28"/>
          <w:szCs w:val="28"/>
          <w:lang w:val="nl-NL"/>
        </w:rPr>
        <w:t xml:space="preserve"> h</w:t>
      </w:r>
      <w:r w:rsidR="00465C50" w:rsidRPr="00465C50">
        <w:rPr>
          <w:sz w:val="28"/>
          <w:szCs w:val="28"/>
          <w:lang w:val="nl-NL"/>
        </w:rPr>
        <w:t>ội</w:t>
      </w:r>
      <w:r w:rsidR="00465C50">
        <w:rPr>
          <w:sz w:val="28"/>
          <w:szCs w:val="28"/>
          <w:lang w:val="nl-NL"/>
        </w:rPr>
        <w:t>, B</w:t>
      </w:r>
      <w:r w:rsidR="00465C50" w:rsidRPr="00465C50">
        <w:rPr>
          <w:sz w:val="28"/>
          <w:szCs w:val="28"/>
          <w:lang w:val="nl-NL"/>
        </w:rPr>
        <w:t>ộ</w:t>
      </w:r>
      <w:r w:rsidR="00465C50">
        <w:rPr>
          <w:sz w:val="28"/>
          <w:szCs w:val="28"/>
          <w:lang w:val="nl-NL"/>
        </w:rPr>
        <w:t xml:space="preserve"> Qu</w:t>
      </w:r>
      <w:r w:rsidR="00465C50" w:rsidRPr="00465C50">
        <w:rPr>
          <w:sz w:val="28"/>
          <w:szCs w:val="28"/>
          <w:lang w:val="nl-NL"/>
        </w:rPr>
        <w:t>ốc</w:t>
      </w:r>
      <w:r w:rsidR="00465C50">
        <w:rPr>
          <w:sz w:val="28"/>
          <w:szCs w:val="28"/>
          <w:lang w:val="nl-NL"/>
        </w:rPr>
        <w:t xml:space="preserve"> ph</w:t>
      </w:r>
      <w:r w:rsidR="00465C50" w:rsidRPr="00465C50">
        <w:rPr>
          <w:sz w:val="28"/>
          <w:szCs w:val="28"/>
          <w:lang w:val="nl-NL"/>
        </w:rPr>
        <w:t>òng</w:t>
      </w:r>
      <w:r w:rsidR="00465C50">
        <w:rPr>
          <w:sz w:val="28"/>
          <w:szCs w:val="28"/>
          <w:lang w:val="nl-NL"/>
        </w:rPr>
        <w:t xml:space="preserve"> hư</w:t>
      </w:r>
      <w:r w:rsidR="00465C50" w:rsidRPr="00465C50">
        <w:rPr>
          <w:sz w:val="28"/>
          <w:szCs w:val="28"/>
          <w:lang w:val="nl-NL"/>
        </w:rPr>
        <w:t>ớng</w:t>
      </w:r>
      <w:r w:rsidR="00465C50">
        <w:rPr>
          <w:sz w:val="28"/>
          <w:szCs w:val="28"/>
          <w:lang w:val="nl-NL"/>
        </w:rPr>
        <w:t xml:space="preserve"> d</w:t>
      </w:r>
      <w:r w:rsidR="00465C50" w:rsidRPr="00465C50">
        <w:rPr>
          <w:sz w:val="28"/>
          <w:szCs w:val="28"/>
          <w:lang w:val="nl-NL"/>
        </w:rPr>
        <w:t>ẫ</w:t>
      </w:r>
      <w:r w:rsidR="00465C50">
        <w:rPr>
          <w:sz w:val="28"/>
          <w:szCs w:val="28"/>
          <w:lang w:val="nl-NL"/>
        </w:rPr>
        <w:t>n th</w:t>
      </w:r>
      <w:r w:rsidR="00465C50" w:rsidRPr="00465C50">
        <w:rPr>
          <w:sz w:val="28"/>
          <w:szCs w:val="28"/>
          <w:lang w:val="nl-NL"/>
        </w:rPr>
        <w:t>ực</w:t>
      </w:r>
      <w:r w:rsidR="00465C50">
        <w:rPr>
          <w:sz w:val="28"/>
          <w:szCs w:val="28"/>
          <w:lang w:val="nl-NL"/>
        </w:rPr>
        <w:t xml:space="preserve"> hi</w:t>
      </w:r>
      <w:r w:rsidR="00465C50" w:rsidRPr="00465C50">
        <w:rPr>
          <w:sz w:val="28"/>
          <w:szCs w:val="28"/>
          <w:lang w:val="nl-NL"/>
        </w:rPr>
        <w:t>ện</w:t>
      </w:r>
      <w:r w:rsidR="00465C50">
        <w:rPr>
          <w:sz w:val="28"/>
          <w:szCs w:val="28"/>
          <w:lang w:val="nl-NL"/>
        </w:rPr>
        <w:t xml:space="preserve"> m</w:t>
      </w:r>
      <w:r w:rsidR="00465C50" w:rsidRPr="00465C50">
        <w:rPr>
          <w:sz w:val="28"/>
          <w:szCs w:val="28"/>
          <w:lang w:val="nl-NL"/>
        </w:rPr>
        <w:t>ột</w:t>
      </w:r>
      <w:r w:rsidR="00465C50">
        <w:rPr>
          <w:sz w:val="28"/>
          <w:szCs w:val="28"/>
          <w:lang w:val="nl-NL"/>
        </w:rPr>
        <w:t xml:space="preserve"> s</w:t>
      </w:r>
      <w:r w:rsidR="00465C50" w:rsidRPr="00465C50">
        <w:rPr>
          <w:sz w:val="28"/>
          <w:szCs w:val="28"/>
          <w:lang w:val="nl-NL"/>
        </w:rPr>
        <w:t>ố</w:t>
      </w:r>
      <w:r w:rsidR="00465C50">
        <w:rPr>
          <w:sz w:val="28"/>
          <w:szCs w:val="28"/>
          <w:lang w:val="nl-NL"/>
        </w:rPr>
        <w:t xml:space="preserve"> </w:t>
      </w:r>
      <w:r w:rsidR="00465C50" w:rsidRPr="00465C50">
        <w:rPr>
          <w:sz w:val="28"/>
          <w:szCs w:val="28"/>
          <w:lang w:val="nl-NL"/>
        </w:rPr>
        <w:t>đ</w:t>
      </w:r>
      <w:r w:rsidR="00465C50">
        <w:rPr>
          <w:sz w:val="28"/>
          <w:szCs w:val="28"/>
          <w:lang w:val="nl-NL"/>
        </w:rPr>
        <w:t>i</w:t>
      </w:r>
      <w:r w:rsidR="00465C50" w:rsidRPr="00465C50">
        <w:rPr>
          <w:sz w:val="28"/>
          <w:szCs w:val="28"/>
          <w:lang w:val="nl-NL"/>
        </w:rPr>
        <w:t>ểm</w:t>
      </w:r>
      <w:r w:rsidR="00465C50">
        <w:rPr>
          <w:sz w:val="28"/>
          <w:szCs w:val="28"/>
          <w:lang w:val="nl-NL"/>
        </w:rPr>
        <w:t xml:space="preserve"> c</w:t>
      </w:r>
      <w:r w:rsidR="00465C50" w:rsidRPr="00465C50">
        <w:rPr>
          <w:sz w:val="28"/>
          <w:szCs w:val="28"/>
          <w:lang w:val="nl-NL"/>
        </w:rPr>
        <w:t>ủa</w:t>
      </w:r>
      <w:r w:rsidR="00465C50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Ngh</w:t>
      </w:r>
      <w:r w:rsidRPr="007B0FB4">
        <w:rPr>
          <w:sz w:val="28"/>
          <w:szCs w:val="28"/>
          <w:lang w:val="nl-NL"/>
        </w:rPr>
        <w:t>ị</w:t>
      </w:r>
      <w:r>
        <w:rPr>
          <w:sz w:val="28"/>
          <w:szCs w:val="28"/>
          <w:lang w:val="nl-NL"/>
        </w:rPr>
        <w:t xml:space="preserve"> </w:t>
      </w:r>
      <w:r w:rsidRPr="007B0FB4">
        <w:rPr>
          <w:sz w:val="28"/>
          <w:szCs w:val="28"/>
          <w:lang w:val="nl-NL"/>
        </w:rPr>
        <w:t>định</w:t>
      </w:r>
      <w:r>
        <w:rPr>
          <w:sz w:val="28"/>
          <w:szCs w:val="28"/>
          <w:lang w:val="nl-NL"/>
        </w:rPr>
        <w:t xml:space="preserve"> s</w:t>
      </w:r>
      <w:r w:rsidRPr="007B0FB4">
        <w:rPr>
          <w:sz w:val="28"/>
          <w:szCs w:val="28"/>
          <w:lang w:val="nl-NL"/>
        </w:rPr>
        <w:t>ố</w:t>
      </w:r>
      <w:r>
        <w:rPr>
          <w:sz w:val="28"/>
          <w:szCs w:val="28"/>
          <w:lang w:val="nl-NL"/>
        </w:rPr>
        <w:t xml:space="preserve"> </w:t>
      </w:r>
      <w:r w:rsidR="00B406E1">
        <w:rPr>
          <w:sz w:val="28"/>
          <w:szCs w:val="28"/>
          <w:lang w:val="nl-NL"/>
        </w:rPr>
        <w:t>103/2002/N</w:t>
      </w:r>
      <w:r w:rsidR="00B406E1" w:rsidRPr="00B406E1">
        <w:rPr>
          <w:sz w:val="28"/>
          <w:szCs w:val="28"/>
          <w:lang w:val="nl-NL"/>
        </w:rPr>
        <w:t>Đ</w:t>
      </w:r>
      <w:r w:rsidR="00B406E1">
        <w:rPr>
          <w:sz w:val="28"/>
          <w:szCs w:val="28"/>
          <w:lang w:val="nl-NL"/>
        </w:rPr>
        <w:t>-CP ng</w:t>
      </w:r>
      <w:r w:rsidR="00B406E1" w:rsidRPr="00B406E1">
        <w:rPr>
          <w:sz w:val="28"/>
          <w:szCs w:val="28"/>
          <w:lang w:val="nl-NL"/>
        </w:rPr>
        <w:t>ày</w:t>
      </w:r>
      <w:r w:rsidR="00B406E1">
        <w:rPr>
          <w:sz w:val="28"/>
          <w:szCs w:val="28"/>
          <w:lang w:val="nl-NL"/>
        </w:rPr>
        <w:t xml:space="preserve"> 17 th</w:t>
      </w:r>
      <w:r w:rsidR="00B406E1" w:rsidRPr="00B406E1">
        <w:rPr>
          <w:sz w:val="28"/>
          <w:szCs w:val="28"/>
          <w:lang w:val="nl-NL"/>
        </w:rPr>
        <w:t>áng</w:t>
      </w:r>
      <w:r w:rsidR="00B406E1">
        <w:rPr>
          <w:sz w:val="28"/>
          <w:szCs w:val="28"/>
          <w:lang w:val="nl-NL"/>
        </w:rPr>
        <w:t xml:space="preserve"> 12 n</w:t>
      </w:r>
      <w:r w:rsidR="00B406E1" w:rsidRPr="00B406E1">
        <w:rPr>
          <w:sz w:val="28"/>
          <w:szCs w:val="28"/>
          <w:lang w:val="nl-NL"/>
        </w:rPr>
        <w:t>ă</w:t>
      </w:r>
      <w:r w:rsidR="00B406E1">
        <w:rPr>
          <w:sz w:val="28"/>
          <w:szCs w:val="28"/>
          <w:lang w:val="nl-NL"/>
        </w:rPr>
        <w:t>m 2002 c</w:t>
      </w:r>
      <w:r w:rsidR="00B406E1" w:rsidRPr="00B406E1">
        <w:rPr>
          <w:sz w:val="28"/>
          <w:szCs w:val="28"/>
          <w:lang w:val="nl-NL"/>
        </w:rPr>
        <w:t>ủa</w:t>
      </w:r>
      <w:r w:rsidR="00B406E1">
        <w:rPr>
          <w:sz w:val="28"/>
          <w:szCs w:val="28"/>
          <w:lang w:val="nl-NL"/>
        </w:rPr>
        <w:t xml:space="preserve"> Ch</w:t>
      </w:r>
      <w:r w:rsidR="00B406E1" w:rsidRPr="00B406E1">
        <w:rPr>
          <w:sz w:val="28"/>
          <w:szCs w:val="28"/>
          <w:lang w:val="nl-NL"/>
        </w:rPr>
        <w:t>ính</w:t>
      </w:r>
      <w:r w:rsidR="00B406E1">
        <w:rPr>
          <w:sz w:val="28"/>
          <w:szCs w:val="28"/>
          <w:lang w:val="nl-NL"/>
        </w:rPr>
        <w:t xml:space="preserve"> ph</w:t>
      </w:r>
      <w:r w:rsidR="00B406E1" w:rsidRPr="00B406E1">
        <w:rPr>
          <w:sz w:val="28"/>
          <w:szCs w:val="28"/>
          <w:lang w:val="nl-NL"/>
        </w:rPr>
        <w:t>ủ</w:t>
      </w:r>
      <w:r w:rsidR="00B406E1">
        <w:rPr>
          <w:sz w:val="28"/>
          <w:szCs w:val="28"/>
          <w:lang w:val="nl-NL"/>
        </w:rPr>
        <w:t xml:space="preserve"> quy đ</w:t>
      </w:r>
      <w:r w:rsidR="00B406E1" w:rsidRPr="00B406E1">
        <w:rPr>
          <w:sz w:val="28"/>
          <w:szCs w:val="28"/>
          <w:lang w:val="nl-NL"/>
        </w:rPr>
        <w:t>ịnh</w:t>
      </w:r>
      <w:r w:rsidR="00B406E1">
        <w:rPr>
          <w:sz w:val="28"/>
          <w:szCs w:val="28"/>
          <w:lang w:val="nl-NL"/>
        </w:rPr>
        <w:t xml:space="preserve"> ch</w:t>
      </w:r>
      <w:r w:rsidR="00B406E1" w:rsidRPr="00B406E1">
        <w:rPr>
          <w:sz w:val="28"/>
          <w:szCs w:val="28"/>
          <w:lang w:val="nl-NL"/>
        </w:rPr>
        <w:t>ế</w:t>
      </w:r>
      <w:r w:rsidR="00B406E1">
        <w:rPr>
          <w:sz w:val="28"/>
          <w:szCs w:val="28"/>
          <w:lang w:val="nl-NL"/>
        </w:rPr>
        <w:t xml:space="preserve"> đ</w:t>
      </w:r>
      <w:r w:rsidR="00B406E1" w:rsidRPr="00B406E1">
        <w:rPr>
          <w:sz w:val="28"/>
          <w:szCs w:val="28"/>
          <w:lang w:val="nl-NL"/>
        </w:rPr>
        <w:t>ộ</w:t>
      </w:r>
      <w:r w:rsidR="00B406E1">
        <w:rPr>
          <w:sz w:val="28"/>
          <w:szCs w:val="28"/>
          <w:lang w:val="nl-NL"/>
        </w:rPr>
        <w:t xml:space="preserve"> đ</w:t>
      </w:r>
      <w:r w:rsidR="00B406E1" w:rsidRPr="00B406E1">
        <w:rPr>
          <w:sz w:val="28"/>
          <w:szCs w:val="28"/>
          <w:lang w:val="nl-NL"/>
        </w:rPr>
        <w:t>ền</w:t>
      </w:r>
      <w:r w:rsidR="00B406E1">
        <w:rPr>
          <w:sz w:val="28"/>
          <w:szCs w:val="28"/>
          <w:lang w:val="nl-NL"/>
        </w:rPr>
        <w:t xml:space="preserve"> b</w:t>
      </w:r>
      <w:r w:rsidR="00B406E1" w:rsidRPr="00B406E1">
        <w:rPr>
          <w:sz w:val="28"/>
          <w:szCs w:val="28"/>
          <w:lang w:val="nl-NL"/>
        </w:rPr>
        <w:t>ù</w:t>
      </w:r>
      <w:r w:rsidR="00B406E1">
        <w:rPr>
          <w:sz w:val="28"/>
          <w:szCs w:val="28"/>
          <w:lang w:val="nl-NL"/>
        </w:rPr>
        <w:t>, tr</w:t>
      </w:r>
      <w:r w:rsidR="00B406E1" w:rsidRPr="00B406E1">
        <w:rPr>
          <w:sz w:val="28"/>
          <w:szCs w:val="28"/>
          <w:lang w:val="nl-NL"/>
        </w:rPr>
        <w:t>ợ</w:t>
      </w:r>
      <w:r w:rsidR="00B406E1">
        <w:rPr>
          <w:sz w:val="28"/>
          <w:szCs w:val="28"/>
          <w:lang w:val="nl-NL"/>
        </w:rPr>
        <w:t xml:space="preserve"> c</w:t>
      </w:r>
      <w:r w:rsidR="00B406E1" w:rsidRPr="00B406E1">
        <w:rPr>
          <w:sz w:val="28"/>
          <w:szCs w:val="28"/>
          <w:lang w:val="nl-NL"/>
        </w:rPr>
        <w:t>ấp</w:t>
      </w:r>
      <w:r w:rsidR="00B406E1">
        <w:rPr>
          <w:sz w:val="28"/>
          <w:szCs w:val="28"/>
          <w:lang w:val="nl-NL"/>
        </w:rPr>
        <w:t xml:space="preserve"> đ</w:t>
      </w:r>
      <w:r w:rsidR="00B406E1" w:rsidRPr="00B406E1">
        <w:rPr>
          <w:sz w:val="28"/>
          <w:szCs w:val="28"/>
          <w:lang w:val="nl-NL"/>
        </w:rPr>
        <w:t>ối</w:t>
      </w:r>
      <w:r w:rsidR="00B406E1">
        <w:rPr>
          <w:sz w:val="28"/>
          <w:szCs w:val="28"/>
          <w:lang w:val="nl-NL"/>
        </w:rPr>
        <w:t xml:space="preserve"> v</w:t>
      </w:r>
      <w:r w:rsidR="00B406E1" w:rsidRPr="00B406E1">
        <w:rPr>
          <w:sz w:val="28"/>
          <w:szCs w:val="28"/>
          <w:lang w:val="nl-NL"/>
        </w:rPr>
        <w:t>ới</w:t>
      </w:r>
      <w:r w:rsidR="00B406E1">
        <w:rPr>
          <w:sz w:val="28"/>
          <w:szCs w:val="28"/>
          <w:lang w:val="nl-NL"/>
        </w:rPr>
        <w:t xml:space="preserve"> c</w:t>
      </w:r>
      <w:r w:rsidR="00B406E1" w:rsidRPr="00B406E1">
        <w:rPr>
          <w:sz w:val="28"/>
          <w:szCs w:val="28"/>
          <w:lang w:val="nl-NL"/>
        </w:rPr>
        <w:t>á</w:t>
      </w:r>
      <w:r w:rsidR="00B406E1">
        <w:rPr>
          <w:sz w:val="28"/>
          <w:szCs w:val="28"/>
          <w:lang w:val="nl-NL"/>
        </w:rPr>
        <w:t xml:space="preserve"> nh</w:t>
      </w:r>
      <w:r w:rsidR="00B406E1" w:rsidRPr="00B406E1">
        <w:rPr>
          <w:sz w:val="28"/>
          <w:szCs w:val="28"/>
          <w:lang w:val="nl-NL"/>
        </w:rPr>
        <w:t>â</w:t>
      </w:r>
      <w:r w:rsidR="00B406E1">
        <w:rPr>
          <w:sz w:val="28"/>
          <w:szCs w:val="28"/>
          <w:lang w:val="nl-NL"/>
        </w:rPr>
        <w:t>n, gia đ</w:t>
      </w:r>
      <w:r w:rsidR="00B406E1" w:rsidRPr="00B406E1">
        <w:rPr>
          <w:sz w:val="28"/>
          <w:szCs w:val="28"/>
          <w:lang w:val="nl-NL"/>
        </w:rPr>
        <w:t>ình</w:t>
      </w:r>
      <w:r w:rsidR="00B406E1">
        <w:rPr>
          <w:sz w:val="28"/>
          <w:szCs w:val="28"/>
          <w:lang w:val="nl-NL"/>
        </w:rPr>
        <w:t>, c</w:t>
      </w:r>
      <w:r w:rsidR="00B406E1" w:rsidRPr="00B406E1">
        <w:rPr>
          <w:sz w:val="28"/>
          <w:szCs w:val="28"/>
          <w:lang w:val="nl-NL"/>
        </w:rPr>
        <w:t>ơ</w:t>
      </w:r>
      <w:r w:rsidR="00B406E1">
        <w:rPr>
          <w:sz w:val="28"/>
          <w:szCs w:val="28"/>
          <w:lang w:val="nl-NL"/>
        </w:rPr>
        <w:t xml:space="preserve"> quan, t</w:t>
      </w:r>
      <w:r w:rsidR="00B406E1" w:rsidRPr="00B406E1">
        <w:rPr>
          <w:sz w:val="28"/>
          <w:szCs w:val="28"/>
          <w:lang w:val="nl-NL"/>
        </w:rPr>
        <w:t>ổ</w:t>
      </w:r>
      <w:r w:rsidR="00B406E1">
        <w:rPr>
          <w:sz w:val="28"/>
          <w:szCs w:val="28"/>
          <w:lang w:val="nl-NL"/>
        </w:rPr>
        <w:t xml:space="preserve"> ch</w:t>
      </w:r>
      <w:r w:rsidR="00B406E1" w:rsidRPr="00B406E1">
        <w:rPr>
          <w:sz w:val="28"/>
          <w:szCs w:val="28"/>
          <w:lang w:val="nl-NL"/>
        </w:rPr>
        <w:t>ức</w:t>
      </w:r>
      <w:r w:rsidR="00B406E1">
        <w:rPr>
          <w:sz w:val="28"/>
          <w:szCs w:val="28"/>
          <w:lang w:val="nl-NL"/>
        </w:rPr>
        <w:t xml:space="preserve"> tham gia ph</w:t>
      </w:r>
      <w:r w:rsidR="00B406E1" w:rsidRPr="00B406E1">
        <w:rPr>
          <w:sz w:val="28"/>
          <w:szCs w:val="28"/>
          <w:lang w:val="nl-NL"/>
        </w:rPr>
        <w:t>òng</w:t>
      </w:r>
      <w:r w:rsidR="00B406E1">
        <w:rPr>
          <w:sz w:val="28"/>
          <w:szCs w:val="28"/>
          <w:lang w:val="nl-NL"/>
        </w:rPr>
        <w:t>, ch</w:t>
      </w:r>
      <w:r w:rsidR="00B406E1" w:rsidRPr="00B406E1">
        <w:rPr>
          <w:sz w:val="28"/>
          <w:szCs w:val="28"/>
          <w:lang w:val="nl-NL"/>
        </w:rPr>
        <w:t>ống</w:t>
      </w:r>
      <w:r w:rsidR="00B406E1">
        <w:rPr>
          <w:sz w:val="28"/>
          <w:szCs w:val="28"/>
          <w:lang w:val="nl-NL"/>
        </w:rPr>
        <w:t xml:space="preserve"> ma t</w:t>
      </w:r>
      <w:r w:rsidR="00B406E1" w:rsidRPr="00B406E1">
        <w:rPr>
          <w:sz w:val="28"/>
          <w:szCs w:val="28"/>
          <w:lang w:val="nl-NL"/>
        </w:rPr>
        <w:t>úy</w:t>
      </w:r>
      <w:r w:rsidR="00B406E1">
        <w:rPr>
          <w:sz w:val="28"/>
          <w:szCs w:val="28"/>
          <w:lang w:val="nl-NL"/>
        </w:rPr>
        <w:t xml:space="preserve"> b</w:t>
      </w:r>
      <w:r w:rsidR="00B406E1" w:rsidRPr="00B406E1">
        <w:rPr>
          <w:sz w:val="28"/>
          <w:szCs w:val="28"/>
          <w:lang w:val="nl-NL"/>
        </w:rPr>
        <w:t>ị</w:t>
      </w:r>
      <w:r w:rsidR="00B406E1">
        <w:rPr>
          <w:sz w:val="28"/>
          <w:szCs w:val="28"/>
          <w:lang w:val="nl-NL"/>
        </w:rPr>
        <w:t xml:space="preserve"> thi</w:t>
      </w:r>
      <w:r w:rsidR="00B406E1" w:rsidRPr="00B406E1">
        <w:rPr>
          <w:sz w:val="28"/>
          <w:szCs w:val="28"/>
          <w:lang w:val="nl-NL"/>
        </w:rPr>
        <w:t>ệt</w:t>
      </w:r>
      <w:r w:rsidR="00B406E1">
        <w:rPr>
          <w:sz w:val="28"/>
          <w:szCs w:val="28"/>
          <w:lang w:val="nl-NL"/>
        </w:rPr>
        <w:t xml:space="preserve"> h</w:t>
      </w:r>
      <w:r w:rsidR="00B406E1" w:rsidRPr="00B406E1">
        <w:rPr>
          <w:sz w:val="28"/>
          <w:szCs w:val="28"/>
          <w:lang w:val="nl-NL"/>
        </w:rPr>
        <w:t>ại</w:t>
      </w:r>
      <w:r w:rsidR="00B406E1">
        <w:rPr>
          <w:sz w:val="28"/>
          <w:szCs w:val="28"/>
          <w:lang w:val="nl-NL"/>
        </w:rPr>
        <w:t xml:space="preserve"> v</w:t>
      </w:r>
      <w:r w:rsidR="00B406E1" w:rsidRPr="00B406E1">
        <w:rPr>
          <w:sz w:val="28"/>
          <w:szCs w:val="28"/>
          <w:lang w:val="nl-NL"/>
        </w:rPr>
        <w:t>ề</w:t>
      </w:r>
      <w:r w:rsidR="00B406E1">
        <w:rPr>
          <w:sz w:val="28"/>
          <w:szCs w:val="28"/>
          <w:lang w:val="nl-NL"/>
        </w:rPr>
        <w:t xml:space="preserve"> t</w:t>
      </w:r>
      <w:r w:rsidR="00B406E1" w:rsidRPr="00B406E1">
        <w:rPr>
          <w:sz w:val="28"/>
          <w:szCs w:val="28"/>
          <w:lang w:val="nl-NL"/>
        </w:rPr>
        <w:t>ính</w:t>
      </w:r>
      <w:r w:rsidR="00B406E1">
        <w:rPr>
          <w:sz w:val="28"/>
          <w:szCs w:val="28"/>
          <w:lang w:val="nl-NL"/>
        </w:rPr>
        <w:t xml:space="preserve"> mạng, s</w:t>
      </w:r>
      <w:r w:rsidR="00B406E1" w:rsidRPr="00B406E1">
        <w:rPr>
          <w:sz w:val="28"/>
          <w:szCs w:val="28"/>
          <w:lang w:val="nl-NL"/>
        </w:rPr>
        <w:t>ức</w:t>
      </w:r>
      <w:r w:rsidR="00B406E1">
        <w:rPr>
          <w:sz w:val="28"/>
          <w:szCs w:val="28"/>
          <w:lang w:val="nl-NL"/>
        </w:rPr>
        <w:t xml:space="preserve"> kh</w:t>
      </w:r>
      <w:r w:rsidR="00B406E1" w:rsidRPr="00B406E1">
        <w:rPr>
          <w:sz w:val="28"/>
          <w:szCs w:val="28"/>
          <w:lang w:val="nl-NL"/>
        </w:rPr>
        <w:t>ỏe</w:t>
      </w:r>
      <w:r w:rsidR="00B406E1">
        <w:rPr>
          <w:sz w:val="28"/>
          <w:szCs w:val="28"/>
          <w:lang w:val="nl-NL"/>
        </w:rPr>
        <w:t>, t</w:t>
      </w:r>
      <w:r w:rsidR="00B406E1" w:rsidRPr="00B406E1">
        <w:rPr>
          <w:sz w:val="28"/>
          <w:szCs w:val="28"/>
          <w:lang w:val="nl-NL"/>
        </w:rPr>
        <w:t>ài</w:t>
      </w:r>
      <w:r w:rsidR="00B406E1">
        <w:rPr>
          <w:sz w:val="28"/>
          <w:szCs w:val="28"/>
          <w:lang w:val="nl-NL"/>
        </w:rPr>
        <w:t xml:space="preserve"> s</w:t>
      </w:r>
      <w:r w:rsidR="00B406E1" w:rsidRPr="00B406E1">
        <w:rPr>
          <w:sz w:val="28"/>
          <w:szCs w:val="28"/>
          <w:lang w:val="nl-NL"/>
        </w:rPr>
        <w:t>ản</w:t>
      </w:r>
      <w:r w:rsidR="00B406E1">
        <w:rPr>
          <w:sz w:val="28"/>
          <w:szCs w:val="28"/>
          <w:lang w:val="nl-NL"/>
        </w:rPr>
        <w:t>.</w:t>
      </w:r>
    </w:p>
    <w:p w:rsidR="00125C08" w:rsidRPr="00636BF8" w:rsidRDefault="00125C08" w:rsidP="009B6849">
      <w:pPr>
        <w:spacing w:before="120"/>
        <w:ind w:firstLine="720"/>
        <w:jc w:val="both"/>
        <w:rPr>
          <w:b/>
          <w:lang w:val="nl-NL"/>
        </w:rPr>
      </w:pPr>
      <w:r w:rsidRPr="00EF6DDB">
        <w:rPr>
          <w:b/>
          <w:lang w:val="nl-NL"/>
        </w:rPr>
        <w:t xml:space="preserve">Điều </w:t>
      </w:r>
      <w:r>
        <w:rPr>
          <w:b/>
          <w:lang w:val="nl-NL"/>
        </w:rPr>
        <w:t>7</w:t>
      </w:r>
      <w:r w:rsidRPr="00EF6DDB">
        <w:rPr>
          <w:b/>
          <w:lang w:val="nl-NL"/>
        </w:rPr>
        <w:t xml:space="preserve">. </w:t>
      </w:r>
      <w:r w:rsidR="006225A2">
        <w:rPr>
          <w:b/>
          <w:lang w:val="nl-NL"/>
        </w:rPr>
        <w:t>Ch</w:t>
      </w:r>
      <w:r w:rsidR="006225A2" w:rsidRPr="006225A2">
        <w:rPr>
          <w:b/>
          <w:lang w:val="nl-NL"/>
        </w:rPr>
        <w:t>ế</w:t>
      </w:r>
      <w:r w:rsidR="006225A2">
        <w:rPr>
          <w:b/>
          <w:lang w:val="nl-NL"/>
        </w:rPr>
        <w:t xml:space="preserve"> đ</w:t>
      </w:r>
      <w:r w:rsidR="006225A2" w:rsidRPr="006225A2">
        <w:rPr>
          <w:b/>
          <w:lang w:val="nl-NL"/>
        </w:rPr>
        <w:t>ộ</w:t>
      </w:r>
      <w:r w:rsidR="006225A2">
        <w:rPr>
          <w:b/>
          <w:lang w:val="nl-NL"/>
        </w:rPr>
        <w:t xml:space="preserve"> k</w:t>
      </w:r>
      <w:r w:rsidR="006225A2" w:rsidRPr="006225A2">
        <w:rPr>
          <w:b/>
          <w:lang w:val="nl-NL"/>
        </w:rPr>
        <w:t>ế</w:t>
      </w:r>
      <w:r w:rsidR="006225A2">
        <w:rPr>
          <w:b/>
          <w:lang w:val="nl-NL"/>
        </w:rPr>
        <w:t xml:space="preserve"> to</w:t>
      </w:r>
      <w:r w:rsidR="006225A2" w:rsidRPr="006225A2">
        <w:rPr>
          <w:b/>
          <w:lang w:val="nl-NL"/>
        </w:rPr>
        <w:t>án</w:t>
      </w:r>
      <w:r w:rsidR="00DE3A51">
        <w:rPr>
          <w:b/>
          <w:lang w:val="nl-NL"/>
        </w:rPr>
        <w:t>, ki</w:t>
      </w:r>
      <w:r w:rsidR="00DE3A51" w:rsidRPr="00DE3A51">
        <w:rPr>
          <w:b/>
          <w:lang w:val="nl-NL"/>
        </w:rPr>
        <w:t>ể</w:t>
      </w:r>
      <w:r w:rsidR="00DE3A51">
        <w:rPr>
          <w:b/>
          <w:lang w:val="nl-NL"/>
        </w:rPr>
        <w:t>m to</w:t>
      </w:r>
      <w:r w:rsidR="00DE3A51" w:rsidRPr="00DE3A51">
        <w:rPr>
          <w:b/>
          <w:lang w:val="nl-NL"/>
        </w:rPr>
        <w:t>án</w:t>
      </w:r>
      <w:r w:rsidR="00DE3A51">
        <w:rPr>
          <w:b/>
          <w:lang w:val="nl-NL"/>
        </w:rPr>
        <w:t>, ki</w:t>
      </w:r>
      <w:r w:rsidR="00DE3A51" w:rsidRPr="00DE3A51">
        <w:rPr>
          <w:b/>
          <w:lang w:val="nl-NL"/>
        </w:rPr>
        <w:t>ểm</w:t>
      </w:r>
      <w:r w:rsidR="00DE3A51">
        <w:rPr>
          <w:b/>
          <w:lang w:val="nl-NL"/>
        </w:rPr>
        <w:t xml:space="preserve"> tra t</w:t>
      </w:r>
      <w:r w:rsidR="00DE3A51" w:rsidRPr="00DE3A51">
        <w:rPr>
          <w:b/>
          <w:lang w:val="nl-NL"/>
        </w:rPr>
        <w:t>ài</w:t>
      </w:r>
      <w:r w:rsidR="00DE3A51">
        <w:rPr>
          <w:b/>
          <w:lang w:val="nl-NL"/>
        </w:rPr>
        <w:t xml:space="preserve"> ch</w:t>
      </w:r>
      <w:r w:rsidR="00DE3A51" w:rsidRPr="00DE3A51">
        <w:rPr>
          <w:b/>
          <w:lang w:val="nl-NL"/>
        </w:rPr>
        <w:t>ính</w:t>
      </w:r>
    </w:p>
    <w:p w:rsidR="00B406E1" w:rsidRDefault="00125C08" w:rsidP="009B6849">
      <w:pPr>
        <w:spacing w:before="120"/>
        <w:ind w:firstLine="720"/>
        <w:jc w:val="both"/>
        <w:rPr>
          <w:lang w:val="nl-NL"/>
        </w:rPr>
      </w:pPr>
      <w:r>
        <w:rPr>
          <w:lang w:val="nl-NL"/>
        </w:rPr>
        <w:t xml:space="preserve">1. </w:t>
      </w:r>
      <w:r w:rsidR="00B406E1">
        <w:rPr>
          <w:lang w:val="nl-NL"/>
        </w:rPr>
        <w:t>Qu</w:t>
      </w:r>
      <w:r w:rsidR="00B406E1" w:rsidRPr="00B406E1">
        <w:rPr>
          <w:lang w:val="nl-NL"/>
        </w:rPr>
        <w:t>ỹ</w:t>
      </w:r>
      <w:r w:rsidR="00B406E1">
        <w:rPr>
          <w:lang w:val="nl-NL"/>
        </w:rPr>
        <w:t xml:space="preserve"> ph</w:t>
      </w:r>
      <w:r w:rsidR="00B406E1" w:rsidRPr="00B406E1">
        <w:rPr>
          <w:lang w:val="nl-NL"/>
        </w:rPr>
        <w:t>òn</w:t>
      </w:r>
      <w:r w:rsidR="00B406E1">
        <w:rPr>
          <w:lang w:val="nl-NL"/>
        </w:rPr>
        <w:t>g, ch</w:t>
      </w:r>
      <w:r w:rsidR="00B406E1" w:rsidRPr="00B406E1">
        <w:rPr>
          <w:lang w:val="nl-NL"/>
        </w:rPr>
        <w:t>ống</w:t>
      </w:r>
      <w:r w:rsidR="00B406E1">
        <w:rPr>
          <w:lang w:val="nl-NL"/>
        </w:rPr>
        <w:t xml:space="preserve"> t</w:t>
      </w:r>
      <w:r w:rsidR="00B406E1" w:rsidRPr="00B406E1">
        <w:rPr>
          <w:lang w:val="nl-NL"/>
        </w:rPr>
        <w:t>ội</w:t>
      </w:r>
      <w:r w:rsidR="00B406E1">
        <w:rPr>
          <w:lang w:val="nl-NL"/>
        </w:rPr>
        <w:t xml:space="preserve"> ph</w:t>
      </w:r>
      <w:r w:rsidR="00B406E1" w:rsidRPr="00B406E1">
        <w:rPr>
          <w:lang w:val="nl-NL"/>
        </w:rPr>
        <w:t>ạm</w:t>
      </w:r>
      <w:r w:rsidR="00B406E1">
        <w:rPr>
          <w:lang w:val="nl-NL"/>
        </w:rPr>
        <w:t xml:space="preserve"> trung </w:t>
      </w:r>
      <w:r w:rsidR="00B406E1" w:rsidRPr="00B406E1">
        <w:rPr>
          <w:lang w:val="nl-NL"/>
        </w:rPr>
        <w:t>ươ</w:t>
      </w:r>
      <w:r w:rsidR="00B406E1">
        <w:rPr>
          <w:lang w:val="nl-NL"/>
        </w:rPr>
        <w:t>ng</w:t>
      </w:r>
      <w:r w:rsidR="00DE3A51">
        <w:rPr>
          <w:lang w:val="nl-NL"/>
        </w:rPr>
        <w:t xml:space="preserve"> </w:t>
      </w:r>
      <w:r w:rsidR="000E1A65">
        <w:rPr>
          <w:lang w:val="nl-NL"/>
        </w:rPr>
        <w:t>ph</w:t>
      </w:r>
      <w:r w:rsidR="000E1A65" w:rsidRPr="000E1A65">
        <w:rPr>
          <w:lang w:val="nl-NL"/>
        </w:rPr>
        <w:t>ải</w:t>
      </w:r>
      <w:r w:rsidR="000E1A65">
        <w:rPr>
          <w:lang w:val="nl-NL"/>
        </w:rPr>
        <w:t xml:space="preserve"> </w:t>
      </w:r>
      <w:r w:rsidR="00DE3A51">
        <w:rPr>
          <w:lang w:val="nl-NL"/>
        </w:rPr>
        <w:t>th</w:t>
      </w:r>
      <w:r w:rsidR="00DE3A51" w:rsidRPr="00DE3A51">
        <w:rPr>
          <w:lang w:val="nl-NL"/>
        </w:rPr>
        <w:t>ực</w:t>
      </w:r>
      <w:r w:rsidR="00DE3A51">
        <w:rPr>
          <w:lang w:val="nl-NL"/>
        </w:rPr>
        <w:t xml:space="preserve"> hi</w:t>
      </w:r>
      <w:r w:rsidR="00DE3A51" w:rsidRPr="00DE3A51">
        <w:rPr>
          <w:lang w:val="nl-NL"/>
        </w:rPr>
        <w:t>ện</w:t>
      </w:r>
      <w:r w:rsidR="00DE3A51">
        <w:rPr>
          <w:lang w:val="nl-NL"/>
        </w:rPr>
        <w:t xml:space="preserve"> </w:t>
      </w:r>
      <w:r w:rsidR="000E1A65">
        <w:rPr>
          <w:lang w:val="nl-NL"/>
        </w:rPr>
        <w:t>c</w:t>
      </w:r>
      <w:r w:rsidR="000E1A65" w:rsidRPr="000E1A65">
        <w:rPr>
          <w:lang w:val="nl-NL"/>
        </w:rPr>
        <w:t>ô</w:t>
      </w:r>
      <w:r w:rsidR="000E1A65">
        <w:rPr>
          <w:lang w:val="nl-NL"/>
        </w:rPr>
        <w:t>ng t</w:t>
      </w:r>
      <w:r w:rsidR="000E1A65" w:rsidRPr="000E1A65">
        <w:rPr>
          <w:lang w:val="nl-NL"/>
        </w:rPr>
        <w:t>ác</w:t>
      </w:r>
      <w:r w:rsidR="000E1A65">
        <w:rPr>
          <w:lang w:val="nl-NL"/>
        </w:rPr>
        <w:t xml:space="preserve"> k</w:t>
      </w:r>
      <w:r w:rsidR="000E1A65" w:rsidRPr="000E1A65">
        <w:rPr>
          <w:lang w:val="nl-NL"/>
        </w:rPr>
        <w:t>ế</w:t>
      </w:r>
      <w:r w:rsidR="000E1A65">
        <w:rPr>
          <w:lang w:val="nl-NL"/>
        </w:rPr>
        <w:t xml:space="preserve"> to</w:t>
      </w:r>
      <w:r w:rsidR="000E1A65" w:rsidRPr="000E1A65">
        <w:rPr>
          <w:lang w:val="nl-NL"/>
        </w:rPr>
        <w:t>án</w:t>
      </w:r>
      <w:r w:rsidR="00051E66">
        <w:rPr>
          <w:lang w:val="nl-NL"/>
        </w:rPr>
        <w:t xml:space="preserve"> </w:t>
      </w:r>
      <w:r w:rsidR="000E1A65">
        <w:rPr>
          <w:lang w:val="nl-NL"/>
        </w:rPr>
        <w:t>theo c</w:t>
      </w:r>
      <w:r w:rsidR="000E1A65" w:rsidRPr="000E1A65">
        <w:rPr>
          <w:lang w:val="nl-NL"/>
        </w:rPr>
        <w:t>ác</w:t>
      </w:r>
      <w:r w:rsidR="000E1A65">
        <w:rPr>
          <w:lang w:val="nl-NL"/>
        </w:rPr>
        <w:t xml:space="preserve"> quy </w:t>
      </w:r>
      <w:r w:rsidR="000E1A65" w:rsidRPr="000E1A65">
        <w:rPr>
          <w:lang w:val="nl-NL"/>
        </w:rPr>
        <w:t>định</w:t>
      </w:r>
      <w:r w:rsidR="000E1A65">
        <w:rPr>
          <w:lang w:val="nl-NL"/>
        </w:rPr>
        <w:t xml:space="preserve"> </w:t>
      </w:r>
      <w:r w:rsidR="00DE3A51">
        <w:rPr>
          <w:lang w:val="nl-NL"/>
        </w:rPr>
        <w:t>c</w:t>
      </w:r>
      <w:r w:rsidR="00DE3A51" w:rsidRPr="00DE3A51">
        <w:rPr>
          <w:lang w:val="nl-NL"/>
        </w:rPr>
        <w:t>ủa</w:t>
      </w:r>
      <w:r w:rsidR="00DE3A51">
        <w:rPr>
          <w:lang w:val="nl-NL"/>
        </w:rPr>
        <w:t xml:space="preserve"> ph</w:t>
      </w:r>
      <w:r w:rsidR="00DE3A51" w:rsidRPr="00DE3A51">
        <w:rPr>
          <w:lang w:val="nl-NL"/>
        </w:rPr>
        <w:t>áp</w:t>
      </w:r>
      <w:r w:rsidR="00DE3A51">
        <w:rPr>
          <w:lang w:val="nl-NL"/>
        </w:rPr>
        <w:t xml:space="preserve"> lu</w:t>
      </w:r>
      <w:r w:rsidR="00DE3A51" w:rsidRPr="00DE3A51">
        <w:rPr>
          <w:lang w:val="nl-NL"/>
        </w:rPr>
        <w:t>ật</w:t>
      </w:r>
      <w:r w:rsidR="00DE3A51">
        <w:rPr>
          <w:lang w:val="nl-NL"/>
        </w:rPr>
        <w:t xml:space="preserve"> v</w:t>
      </w:r>
      <w:r w:rsidR="00DE3A51" w:rsidRPr="00DE3A51">
        <w:rPr>
          <w:lang w:val="nl-NL"/>
        </w:rPr>
        <w:t>ề</w:t>
      </w:r>
      <w:r w:rsidR="00DE3A51">
        <w:rPr>
          <w:lang w:val="nl-NL"/>
        </w:rPr>
        <w:t xml:space="preserve"> k</w:t>
      </w:r>
      <w:r w:rsidR="00DE3A51" w:rsidRPr="00DE3A51">
        <w:rPr>
          <w:lang w:val="nl-NL"/>
        </w:rPr>
        <w:t>ế</w:t>
      </w:r>
      <w:r w:rsidR="00DE3A51">
        <w:rPr>
          <w:lang w:val="nl-NL"/>
        </w:rPr>
        <w:t xml:space="preserve"> to</w:t>
      </w:r>
      <w:r w:rsidR="00DE3A51" w:rsidRPr="00DE3A51">
        <w:rPr>
          <w:lang w:val="nl-NL"/>
        </w:rPr>
        <w:t>án</w:t>
      </w:r>
      <w:r w:rsidR="0080603A">
        <w:rPr>
          <w:lang w:val="nl-NL"/>
        </w:rPr>
        <w:t>.</w:t>
      </w:r>
    </w:p>
    <w:p w:rsidR="009170D8" w:rsidRDefault="00DE3A51" w:rsidP="009B6849">
      <w:pPr>
        <w:spacing w:before="120"/>
        <w:ind w:firstLine="720"/>
        <w:jc w:val="both"/>
        <w:rPr>
          <w:lang w:val="nl-NL"/>
        </w:rPr>
      </w:pPr>
      <w:r>
        <w:rPr>
          <w:lang w:val="nl-NL"/>
        </w:rPr>
        <w:lastRenderedPageBreak/>
        <w:t>2</w:t>
      </w:r>
      <w:r w:rsidR="009170D8">
        <w:rPr>
          <w:lang w:val="nl-NL"/>
        </w:rPr>
        <w:t>. Qu</w:t>
      </w:r>
      <w:r w:rsidR="009170D8" w:rsidRPr="009170D8">
        <w:rPr>
          <w:lang w:val="nl-NL"/>
        </w:rPr>
        <w:t>ỹ</w:t>
      </w:r>
      <w:r w:rsidR="009170D8">
        <w:rPr>
          <w:lang w:val="nl-NL"/>
        </w:rPr>
        <w:t xml:space="preserve"> ph</w:t>
      </w:r>
      <w:r w:rsidR="009170D8" w:rsidRPr="009170D8">
        <w:rPr>
          <w:lang w:val="nl-NL"/>
        </w:rPr>
        <w:t>òn</w:t>
      </w:r>
      <w:r w:rsidR="009170D8">
        <w:rPr>
          <w:lang w:val="nl-NL"/>
        </w:rPr>
        <w:t>g, ch</w:t>
      </w:r>
      <w:r w:rsidR="009170D8" w:rsidRPr="001B24AA">
        <w:rPr>
          <w:lang w:val="nl-NL"/>
        </w:rPr>
        <w:t>ống</w:t>
      </w:r>
      <w:r w:rsidR="009170D8">
        <w:rPr>
          <w:lang w:val="nl-NL"/>
        </w:rPr>
        <w:t xml:space="preserve"> t</w:t>
      </w:r>
      <w:r w:rsidR="009170D8" w:rsidRPr="001B24AA">
        <w:rPr>
          <w:lang w:val="nl-NL"/>
        </w:rPr>
        <w:t>ội</w:t>
      </w:r>
      <w:r w:rsidR="009170D8">
        <w:rPr>
          <w:lang w:val="nl-NL"/>
        </w:rPr>
        <w:t xml:space="preserve"> ph</w:t>
      </w:r>
      <w:r w:rsidR="009170D8" w:rsidRPr="001B24AA">
        <w:rPr>
          <w:lang w:val="nl-NL"/>
        </w:rPr>
        <w:t>ạm</w:t>
      </w:r>
      <w:r w:rsidR="009170D8">
        <w:rPr>
          <w:lang w:val="nl-NL"/>
        </w:rPr>
        <w:t xml:space="preserve"> trung </w:t>
      </w:r>
      <w:r w:rsidR="009170D8" w:rsidRPr="00E42DFA">
        <w:rPr>
          <w:lang w:val="nl-NL"/>
        </w:rPr>
        <w:t>ươ</w:t>
      </w:r>
      <w:r w:rsidR="009170D8">
        <w:rPr>
          <w:lang w:val="nl-NL"/>
        </w:rPr>
        <w:t>ng ch</w:t>
      </w:r>
      <w:r w:rsidR="009170D8" w:rsidRPr="009170D8">
        <w:rPr>
          <w:lang w:val="nl-NL"/>
        </w:rPr>
        <w:t>ịu</w:t>
      </w:r>
      <w:r w:rsidR="009170D8">
        <w:rPr>
          <w:lang w:val="nl-NL"/>
        </w:rPr>
        <w:t xml:space="preserve"> s</w:t>
      </w:r>
      <w:r w:rsidR="009170D8" w:rsidRPr="009170D8">
        <w:rPr>
          <w:lang w:val="nl-NL"/>
        </w:rPr>
        <w:t>ự</w:t>
      </w:r>
      <w:r w:rsidR="009170D8">
        <w:rPr>
          <w:lang w:val="nl-NL"/>
        </w:rPr>
        <w:t xml:space="preserve"> thanh tra, ki</w:t>
      </w:r>
      <w:r w:rsidR="009170D8" w:rsidRPr="009170D8">
        <w:rPr>
          <w:lang w:val="nl-NL"/>
        </w:rPr>
        <w:t>ểm</w:t>
      </w:r>
      <w:r w:rsidR="009170D8">
        <w:rPr>
          <w:lang w:val="nl-NL"/>
        </w:rPr>
        <w:t xml:space="preserve"> tra, gi</w:t>
      </w:r>
      <w:r w:rsidR="009170D8" w:rsidRPr="009170D8">
        <w:rPr>
          <w:lang w:val="nl-NL"/>
        </w:rPr>
        <w:t>ám</w:t>
      </w:r>
      <w:r w:rsidR="009170D8">
        <w:rPr>
          <w:lang w:val="nl-NL"/>
        </w:rPr>
        <w:t xml:space="preserve"> s</w:t>
      </w:r>
      <w:r w:rsidR="009170D8" w:rsidRPr="009170D8">
        <w:rPr>
          <w:lang w:val="nl-NL"/>
        </w:rPr>
        <w:t>át</w:t>
      </w:r>
      <w:r w:rsidR="009170D8">
        <w:rPr>
          <w:lang w:val="nl-NL"/>
        </w:rPr>
        <w:t xml:space="preserve"> v</w:t>
      </w:r>
      <w:r w:rsidR="009170D8" w:rsidRPr="009170D8">
        <w:rPr>
          <w:lang w:val="nl-NL"/>
        </w:rPr>
        <w:t>à</w:t>
      </w:r>
      <w:r w:rsidR="009170D8">
        <w:rPr>
          <w:lang w:val="nl-NL"/>
        </w:rPr>
        <w:t xml:space="preserve"> ki</w:t>
      </w:r>
      <w:r w:rsidR="009170D8" w:rsidRPr="009170D8">
        <w:rPr>
          <w:lang w:val="nl-NL"/>
        </w:rPr>
        <w:t>ểm</w:t>
      </w:r>
      <w:r w:rsidR="009170D8">
        <w:rPr>
          <w:lang w:val="nl-NL"/>
        </w:rPr>
        <w:t xml:space="preserve"> to</w:t>
      </w:r>
      <w:r w:rsidR="009170D8" w:rsidRPr="009170D8">
        <w:rPr>
          <w:lang w:val="nl-NL"/>
        </w:rPr>
        <w:t>án</w:t>
      </w:r>
      <w:r w:rsidR="009170D8">
        <w:rPr>
          <w:lang w:val="nl-NL"/>
        </w:rPr>
        <w:t xml:space="preserve"> c</w:t>
      </w:r>
      <w:r w:rsidR="009170D8" w:rsidRPr="009170D8">
        <w:rPr>
          <w:lang w:val="nl-NL"/>
        </w:rPr>
        <w:t>ủa</w:t>
      </w:r>
      <w:r w:rsidR="009170D8">
        <w:rPr>
          <w:lang w:val="nl-NL"/>
        </w:rPr>
        <w:t xml:space="preserve"> B</w:t>
      </w:r>
      <w:r w:rsidR="009170D8" w:rsidRPr="009170D8">
        <w:rPr>
          <w:lang w:val="nl-NL"/>
        </w:rPr>
        <w:t>ộ</w:t>
      </w:r>
      <w:r w:rsidR="009170D8">
        <w:rPr>
          <w:lang w:val="nl-NL"/>
        </w:rPr>
        <w:t xml:space="preserve"> C</w:t>
      </w:r>
      <w:r w:rsidR="009170D8" w:rsidRPr="009170D8">
        <w:rPr>
          <w:lang w:val="nl-NL"/>
        </w:rPr>
        <w:t>ô</w:t>
      </w:r>
      <w:r w:rsidR="009170D8">
        <w:rPr>
          <w:lang w:val="nl-NL"/>
        </w:rPr>
        <w:t>ng an v</w:t>
      </w:r>
      <w:r w:rsidR="009170D8" w:rsidRPr="009170D8">
        <w:rPr>
          <w:lang w:val="nl-NL"/>
        </w:rPr>
        <w:t>à</w:t>
      </w:r>
      <w:r w:rsidR="009170D8">
        <w:rPr>
          <w:lang w:val="nl-NL"/>
        </w:rPr>
        <w:t xml:space="preserve"> c</w:t>
      </w:r>
      <w:r w:rsidR="009170D8" w:rsidRPr="009170D8">
        <w:rPr>
          <w:lang w:val="nl-NL"/>
        </w:rPr>
        <w:t>ác</w:t>
      </w:r>
      <w:r w:rsidR="009170D8">
        <w:rPr>
          <w:lang w:val="nl-NL"/>
        </w:rPr>
        <w:t xml:space="preserve"> c</w:t>
      </w:r>
      <w:r w:rsidR="009170D8" w:rsidRPr="009170D8">
        <w:rPr>
          <w:lang w:val="nl-NL"/>
        </w:rPr>
        <w:t>ơ</w:t>
      </w:r>
      <w:r w:rsidR="009170D8">
        <w:rPr>
          <w:lang w:val="nl-NL"/>
        </w:rPr>
        <w:t xml:space="preserve"> quan nh</w:t>
      </w:r>
      <w:r w:rsidR="009170D8" w:rsidRPr="009170D8">
        <w:rPr>
          <w:lang w:val="nl-NL"/>
        </w:rPr>
        <w:t>à</w:t>
      </w:r>
      <w:r w:rsidR="009170D8">
        <w:rPr>
          <w:lang w:val="nl-NL"/>
        </w:rPr>
        <w:t xml:space="preserve"> nư</w:t>
      </w:r>
      <w:r w:rsidR="009170D8" w:rsidRPr="009170D8">
        <w:rPr>
          <w:lang w:val="nl-NL"/>
        </w:rPr>
        <w:t>ớc</w:t>
      </w:r>
      <w:r w:rsidR="009170D8">
        <w:rPr>
          <w:lang w:val="nl-NL"/>
        </w:rPr>
        <w:t xml:space="preserve"> c</w:t>
      </w:r>
      <w:r w:rsidR="009170D8" w:rsidRPr="009170D8">
        <w:rPr>
          <w:lang w:val="nl-NL"/>
        </w:rPr>
        <w:t>ó</w:t>
      </w:r>
      <w:r w:rsidR="009170D8">
        <w:rPr>
          <w:lang w:val="nl-NL"/>
        </w:rPr>
        <w:t xml:space="preserve"> th</w:t>
      </w:r>
      <w:r w:rsidR="009170D8" w:rsidRPr="009170D8">
        <w:rPr>
          <w:lang w:val="nl-NL"/>
        </w:rPr>
        <w:t>ẩm</w:t>
      </w:r>
      <w:r w:rsidR="009170D8">
        <w:rPr>
          <w:lang w:val="nl-NL"/>
        </w:rPr>
        <w:t xml:space="preserve"> quy</w:t>
      </w:r>
      <w:r w:rsidR="009170D8" w:rsidRPr="009170D8">
        <w:rPr>
          <w:lang w:val="nl-NL"/>
        </w:rPr>
        <w:t>ền</w:t>
      </w:r>
      <w:r w:rsidR="009170D8">
        <w:rPr>
          <w:lang w:val="nl-NL"/>
        </w:rPr>
        <w:t xml:space="preserve"> theo quy đ</w:t>
      </w:r>
      <w:r w:rsidR="009170D8" w:rsidRPr="009170D8">
        <w:rPr>
          <w:lang w:val="nl-NL"/>
        </w:rPr>
        <w:t>ịn</w:t>
      </w:r>
      <w:r w:rsidR="009170D8">
        <w:rPr>
          <w:lang w:val="nl-NL"/>
        </w:rPr>
        <w:t>h c</w:t>
      </w:r>
      <w:r w:rsidR="009170D8" w:rsidRPr="009170D8">
        <w:rPr>
          <w:lang w:val="nl-NL"/>
        </w:rPr>
        <w:t>ủa</w:t>
      </w:r>
      <w:r w:rsidR="009170D8">
        <w:rPr>
          <w:lang w:val="nl-NL"/>
        </w:rPr>
        <w:t xml:space="preserve"> ph</w:t>
      </w:r>
      <w:r w:rsidR="009170D8" w:rsidRPr="009170D8">
        <w:rPr>
          <w:lang w:val="nl-NL"/>
        </w:rPr>
        <w:t>áp</w:t>
      </w:r>
      <w:r w:rsidR="009170D8">
        <w:rPr>
          <w:lang w:val="nl-NL"/>
        </w:rPr>
        <w:t xml:space="preserve"> lu</w:t>
      </w:r>
      <w:r w:rsidR="009170D8" w:rsidRPr="009170D8">
        <w:rPr>
          <w:lang w:val="nl-NL"/>
        </w:rPr>
        <w:t>ật</w:t>
      </w:r>
      <w:r w:rsidR="009170D8">
        <w:rPr>
          <w:lang w:val="nl-NL"/>
        </w:rPr>
        <w:t xml:space="preserve"> </w:t>
      </w:r>
      <w:r>
        <w:rPr>
          <w:lang w:val="nl-NL"/>
        </w:rPr>
        <w:t>ng</w:t>
      </w:r>
      <w:r w:rsidRPr="00DE3A51">
        <w:rPr>
          <w:lang w:val="nl-NL"/>
        </w:rPr>
        <w:t>â</w:t>
      </w:r>
      <w:r>
        <w:rPr>
          <w:lang w:val="nl-NL"/>
        </w:rPr>
        <w:t>n s</w:t>
      </w:r>
      <w:r w:rsidRPr="00DE3A51">
        <w:rPr>
          <w:lang w:val="nl-NL"/>
        </w:rPr>
        <w:t>ách</w:t>
      </w:r>
      <w:r>
        <w:rPr>
          <w:lang w:val="nl-NL"/>
        </w:rPr>
        <w:t xml:space="preserve"> nh</w:t>
      </w:r>
      <w:r w:rsidRPr="00DE3A51">
        <w:rPr>
          <w:lang w:val="nl-NL"/>
        </w:rPr>
        <w:t>à</w:t>
      </w:r>
      <w:r>
        <w:rPr>
          <w:lang w:val="nl-NL"/>
        </w:rPr>
        <w:t xml:space="preserve"> nư</w:t>
      </w:r>
      <w:r w:rsidRPr="00DE3A51">
        <w:rPr>
          <w:lang w:val="nl-NL"/>
        </w:rPr>
        <w:t>ớc</w:t>
      </w:r>
      <w:r w:rsidR="009170D8">
        <w:rPr>
          <w:lang w:val="nl-NL"/>
        </w:rPr>
        <w:t>.</w:t>
      </w:r>
    </w:p>
    <w:p w:rsidR="00125C08" w:rsidRPr="00EF44B7" w:rsidRDefault="00125C08" w:rsidP="009B6849">
      <w:pPr>
        <w:pStyle w:val="NormalWeb"/>
        <w:spacing w:before="120" w:beforeAutospacing="0" w:after="0" w:afterAutospacing="0"/>
        <w:jc w:val="both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Pr="00EF44B7">
        <w:rPr>
          <w:b/>
          <w:bCs/>
          <w:sz w:val="28"/>
          <w:szCs w:val="28"/>
          <w:lang w:val="nl-NL"/>
        </w:rPr>
        <w:t xml:space="preserve">Điều </w:t>
      </w:r>
      <w:r w:rsidR="003165F2">
        <w:rPr>
          <w:b/>
          <w:bCs/>
          <w:sz w:val="28"/>
          <w:szCs w:val="28"/>
          <w:lang w:val="nl-NL"/>
        </w:rPr>
        <w:t>8</w:t>
      </w:r>
      <w:r w:rsidRPr="00EF44B7">
        <w:rPr>
          <w:b/>
          <w:bCs/>
          <w:sz w:val="28"/>
          <w:szCs w:val="28"/>
          <w:lang w:val="nl-NL"/>
        </w:rPr>
        <w:t>. Chế độ báo cáo</w:t>
      </w:r>
    </w:p>
    <w:p w:rsidR="00125C08" w:rsidRDefault="00D428AA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Ngo</w:t>
      </w:r>
      <w:r w:rsidRPr="00D428AA">
        <w:rPr>
          <w:sz w:val="28"/>
          <w:szCs w:val="28"/>
          <w:lang w:val="nl-NL"/>
        </w:rPr>
        <w:t>ài</w:t>
      </w:r>
      <w:r>
        <w:rPr>
          <w:sz w:val="28"/>
          <w:szCs w:val="28"/>
          <w:lang w:val="nl-NL"/>
        </w:rPr>
        <w:t xml:space="preserve"> v</w:t>
      </w:r>
      <w:r w:rsidRPr="00D428AA">
        <w:rPr>
          <w:sz w:val="28"/>
          <w:szCs w:val="28"/>
          <w:lang w:val="nl-NL"/>
        </w:rPr>
        <w:t>iệ</w:t>
      </w:r>
      <w:r>
        <w:rPr>
          <w:sz w:val="28"/>
          <w:szCs w:val="28"/>
          <w:lang w:val="nl-NL"/>
        </w:rPr>
        <w:t>c th</w:t>
      </w:r>
      <w:r w:rsidRPr="00D428AA">
        <w:rPr>
          <w:sz w:val="28"/>
          <w:szCs w:val="28"/>
          <w:lang w:val="nl-NL"/>
        </w:rPr>
        <w:t>ực</w:t>
      </w:r>
      <w:r>
        <w:rPr>
          <w:sz w:val="28"/>
          <w:szCs w:val="28"/>
          <w:lang w:val="nl-NL"/>
        </w:rPr>
        <w:t xml:space="preserve"> hi</w:t>
      </w:r>
      <w:r w:rsidRPr="00D428AA">
        <w:rPr>
          <w:sz w:val="28"/>
          <w:szCs w:val="28"/>
          <w:lang w:val="nl-NL"/>
        </w:rPr>
        <w:t>ện</w:t>
      </w:r>
      <w:r>
        <w:rPr>
          <w:sz w:val="28"/>
          <w:szCs w:val="28"/>
          <w:lang w:val="nl-NL"/>
        </w:rPr>
        <w:t xml:space="preserve"> theo quy </w:t>
      </w:r>
      <w:r w:rsidRPr="00D428AA">
        <w:rPr>
          <w:sz w:val="28"/>
          <w:szCs w:val="28"/>
          <w:lang w:val="nl-NL"/>
        </w:rPr>
        <w:t>định</w:t>
      </w:r>
      <w:r>
        <w:rPr>
          <w:sz w:val="28"/>
          <w:szCs w:val="28"/>
          <w:lang w:val="nl-NL"/>
        </w:rPr>
        <w:t xml:space="preserve"> t</w:t>
      </w:r>
      <w:r w:rsidRPr="00D428AA">
        <w:rPr>
          <w:sz w:val="28"/>
          <w:szCs w:val="28"/>
          <w:lang w:val="nl-NL"/>
        </w:rPr>
        <w:t>ại</w:t>
      </w:r>
      <w:r>
        <w:rPr>
          <w:sz w:val="28"/>
          <w:szCs w:val="28"/>
          <w:lang w:val="nl-NL"/>
        </w:rPr>
        <w:t xml:space="preserve"> </w:t>
      </w:r>
      <w:r w:rsidRPr="00D428AA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D428AA">
        <w:rPr>
          <w:sz w:val="28"/>
          <w:szCs w:val="28"/>
          <w:lang w:val="nl-NL"/>
        </w:rPr>
        <w:t>ểm</w:t>
      </w:r>
      <w:r>
        <w:rPr>
          <w:sz w:val="28"/>
          <w:szCs w:val="28"/>
          <w:lang w:val="nl-NL"/>
        </w:rPr>
        <w:t xml:space="preserve"> c </w:t>
      </w:r>
      <w:r w:rsidR="00A55061">
        <w:rPr>
          <w:sz w:val="28"/>
          <w:szCs w:val="28"/>
          <w:lang w:val="nl-NL"/>
        </w:rPr>
        <w:t>k</w:t>
      </w:r>
      <w:r>
        <w:rPr>
          <w:sz w:val="28"/>
          <w:szCs w:val="28"/>
          <w:lang w:val="nl-NL"/>
        </w:rPr>
        <w:t>ho</w:t>
      </w:r>
      <w:r w:rsidRPr="00D428AA">
        <w:rPr>
          <w:sz w:val="28"/>
          <w:szCs w:val="28"/>
          <w:lang w:val="nl-NL"/>
        </w:rPr>
        <w:t>ản</w:t>
      </w:r>
      <w:r>
        <w:rPr>
          <w:sz w:val="28"/>
          <w:szCs w:val="28"/>
          <w:lang w:val="nl-NL"/>
        </w:rPr>
        <w:t xml:space="preserve"> 1 </w:t>
      </w:r>
      <w:r w:rsidRPr="00D428AA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D428AA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6 Quy</w:t>
      </w:r>
      <w:r w:rsidRPr="00D428AA">
        <w:rPr>
          <w:sz w:val="28"/>
          <w:szCs w:val="28"/>
          <w:lang w:val="nl-NL"/>
        </w:rPr>
        <w:t>ết</w:t>
      </w:r>
      <w:r>
        <w:rPr>
          <w:sz w:val="28"/>
          <w:szCs w:val="28"/>
          <w:lang w:val="nl-NL"/>
        </w:rPr>
        <w:t xml:space="preserve"> </w:t>
      </w:r>
      <w:r w:rsidRPr="00D428AA">
        <w:rPr>
          <w:sz w:val="28"/>
          <w:szCs w:val="28"/>
          <w:lang w:val="nl-NL"/>
        </w:rPr>
        <w:t>định</w:t>
      </w:r>
      <w:r>
        <w:rPr>
          <w:sz w:val="28"/>
          <w:szCs w:val="28"/>
          <w:lang w:val="nl-NL"/>
        </w:rPr>
        <w:t xml:space="preserve"> s</w:t>
      </w:r>
      <w:r w:rsidRPr="00D428AA">
        <w:rPr>
          <w:sz w:val="28"/>
          <w:szCs w:val="28"/>
          <w:lang w:val="nl-NL"/>
        </w:rPr>
        <w:t>ố</w:t>
      </w:r>
      <w:r>
        <w:rPr>
          <w:sz w:val="28"/>
          <w:szCs w:val="28"/>
          <w:lang w:val="nl-NL"/>
        </w:rPr>
        <w:t xml:space="preserve"> 04/2019/Q</w:t>
      </w:r>
      <w:r w:rsidRPr="00D428AA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-TTg ng</w:t>
      </w:r>
      <w:r w:rsidRPr="00D428AA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22</w:t>
      </w:r>
      <w:r w:rsidR="00706F66">
        <w:rPr>
          <w:sz w:val="28"/>
          <w:szCs w:val="28"/>
          <w:lang w:val="nl-NL"/>
        </w:rPr>
        <w:t xml:space="preserve"> th</w:t>
      </w:r>
      <w:r w:rsidR="00706F66" w:rsidRPr="00706F66">
        <w:rPr>
          <w:sz w:val="28"/>
          <w:szCs w:val="28"/>
          <w:lang w:val="nl-NL"/>
        </w:rPr>
        <w:t>áng</w:t>
      </w:r>
      <w:r w:rsidR="00706F66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01</w:t>
      </w:r>
      <w:r w:rsidR="00706F66">
        <w:rPr>
          <w:sz w:val="28"/>
          <w:szCs w:val="28"/>
          <w:lang w:val="nl-NL"/>
        </w:rPr>
        <w:t xml:space="preserve"> n</w:t>
      </w:r>
      <w:r w:rsidR="00706F66" w:rsidRPr="00706F66">
        <w:rPr>
          <w:sz w:val="28"/>
          <w:szCs w:val="28"/>
          <w:lang w:val="nl-NL"/>
        </w:rPr>
        <w:t>ă</w:t>
      </w:r>
      <w:r w:rsidR="00706F66">
        <w:rPr>
          <w:sz w:val="28"/>
          <w:szCs w:val="28"/>
          <w:lang w:val="nl-NL"/>
        </w:rPr>
        <w:t xml:space="preserve">m </w:t>
      </w:r>
      <w:r>
        <w:rPr>
          <w:sz w:val="28"/>
          <w:szCs w:val="28"/>
          <w:lang w:val="nl-NL"/>
        </w:rPr>
        <w:t>2019 c</w:t>
      </w:r>
      <w:r w:rsidRPr="00D428AA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Th</w:t>
      </w:r>
      <w:r w:rsidRPr="00D428AA">
        <w:rPr>
          <w:sz w:val="28"/>
          <w:szCs w:val="28"/>
          <w:lang w:val="nl-NL"/>
        </w:rPr>
        <w:t>ủ</w:t>
      </w:r>
      <w:r>
        <w:rPr>
          <w:sz w:val="28"/>
          <w:szCs w:val="28"/>
          <w:lang w:val="nl-NL"/>
        </w:rPr>
        <w:t xml:space="preserve"> tư</w:t>
      </w:r>
      <w:r w:rsidRPr="00D428AA">
        <w:rPr>
          <w:sz w:val="28"/>
          <w:szCs w:val="28"/>
          <w:lang w:val="nl-NL"/>
        </w:rPr>
        <w:t>ớng</w:t>
      </w:r>
      <w:r>
        <w:rPr>
          <w:sz w:val="28"/>
          <w:szCs w:val="28"/>
          <w:lang w:val="nl-NL"/>
        </w:rPr>
        <w:t xml:space="preserve"> Ch</w:t>
      </w:r>
      <w:r w:rsidRPr="00D428AA">
        <w:rPr>
          <w:sz w:val="28"/>
          <w:szCs w:val="28"/>
          <w:lang w:val="nl-NL"/>
        </w:rPr>
        <w:t>ính</w:t>
      </w:r>
      <w:r>
        <w:rPr>
          <w:sz w:val="28"/>
          <w:szCs w:val="28"/>
          <w:lang w:val="nl-NL"/>
        </w:rPr>
        <w:t xml:space="preserve"> ph</w:t>
      </w:r>
      <w:r w:rsidRPr="00D428AA">
        <w:rPr>
          <w:sz w:val="28"/>
          <w:szCs w:val="28"/>
          <w:lang w:val="nl-NL"/>
        </w:rPr>
        <w:t>ủ</w:t>
      </w:r>
      <w:r w:rsidR="00FD48C5">
        <w:rPr>
          <w:sz w:val="28"/>
          <w:szCs w:val="28"/>
          <w:lang w:val="nl-NL"/>
        </w:rPr>
        <w:t xml:space="preserve"> v</w:t>
      </w:r>
      <w:r w:rsidR="00FD48C5" w:rsidRPr="00FD48C5">
        <w:rPr>
          <w:sz w:val="28"/>
          <w:szCs w:val="28"/>
          <w:lang w:val="nl-NL"/>
        </w:rPr>
        <w:t>ề</w:t>
      </w:r>
      <w:r w:rsidR="00FD48C5">
        <w:rPr>
          <w:sz w:val="28"/>
          <w:szCs w:val="28"/>
          <w:lang w:val="nl-NL"/>
        </w:rPr>
        <w:t xml:space="preserve"> vi</w:t>
      </w:r>
      <w:r w:rsidR="00FD48C5" w:rsidRPr="00FD48C5">
        <w:rPr>
          <w:sz w:val="28"/>
          <w:szCs w:val="28"/>
          <w:lang w:val="nl-NL"/>
        </w:rPr>
        <w:t>ệc</w:t>
      </w:r>
      <w:r w:rsidR="00FD48C5">
        <w:rPr>
          <w:sz w:val="28"/>
          <w:szCs w:val="28"/>
          <w:lang w:val="nl-NL"/>
        </w:rPr>
        <w:t xml:space="preserve"> th</w:t>
      </w:r>
      <w:r w:rsidR="00FD48C5" w:rsidRPr="00FD48C5">
        <w:rPr>
          <w:sz w:val="28"/>
          <w:szCs w:val="28"/>
          <w:lang w:val="nl-NL"/>
        </w:rPr>
        <w:t>ành</w:t>
      </w:r>
      <w:r w:rsidR="00FD48C5">
        <w:rPr>
          <w:sz w:val="28"/>
          <w:szCs w:val="28"/>
          <w:lang w:val="nl-NL"/>
        </w:rPr>
        <w:t xml:space="preserve"> l</w:t>
      </w:r>
      <w:r w:rsidR="00FD48C5" w:rsidRPr="00FD48C5">
        <w:rPr>
          <w:sz w:val="28"/>
          <w:szCs w:val="28"/>
          <w:lang w:val="nl-NL"/>
        </w:rPr>
        <w:t>ập</w:t>
      </w:r>
      <w:r w:rsidR="00FD48C5">
        <w:rPr>
          <w:sz w:val="28"/>
          <w:szCs w:val="28"/>
          <w:lang w:val="nl-NL"/>
        </w:rPr>
        <w:t>, qu</w:t>
      </w:r>
      <w:r w:rsidR="00FD48C5" w:rsidRPr="00FD48C5">
        <w:rPr>
          <w:sz w:val="28"/>
          <w:szCs w:val="28"/>
          <w:lang w:val="nl-NL"/>
        </w:rPr>
        <w:t>ản</w:t>
      </w:r>
      <w:r w:rsidR="00FD48C5">
        <w:rPr>
          <w:sz w:val="28"/>
          <w:szCs w:val="28"/>
          <w:lang w:val="nl-NL"/>
        </w:rPr>
        <w:t xml:space="preserve"> l</w:t>
      </w:r>
      <w:r w:rsidR="00FD48C5" w:rsidRPr="00FD48C5">
        <w:rPr>
          <w:sz w:val="28"/>
          <w:szCs w:val="28"/>
          <w:lang w:val="nl-NL"/>
        </w:rPr>
        <w:t>ý</w:t>
      </w:r>
      <w:r w:rsidR="00FD48C5">
        <w:rPr>
          <w:sz w:val="28"/>
          <w:szCs w:val="28"/>
          <w:lang w:val="nl-NL"/>
        </w:rPr>
        <w:t xml:space="preserve"> v</w:t>
      </w:r>
      <w:r w:rsidR="00FD48C5" w:rsidRPr="00FD48C5">
        <w:rPr>
          <w:sz w:val="28"/>
          <w:szCs w:val="28"/>
          <w:lang w:val="nl-NL"/>
        </w:rPr>
        <w:t>à</w:t>
      </w:r>
      <w:r w:rsidR="00FD48C5">
        <w:rPr>
          <w:sz w:val="28"/>
          <w:szCs w:val="28"/>
          <w:lang w:val="nl-NL"/>
        </w:rPr>
        <w:t xml:space="preserve"> sử d</w:t>
      </w:r>
      <w:r w:rsidR="00FD48C5" w:rsidRPr="00FD48C5">
        <w:rPr>
          <w:sz w:val="28"/>
          <w:szCs w:val="28"/>
          <w:lang w:val="nl-NL"/>
        </w:rPr>
        <w:t>ụng</w:t>
      </w:r>
      <w:r w:rsidR="00FD48C5">
        <w:rPr>
          <w:sz w:val="28"/>
          <w:szCs w:val="28"/>
          <w:lang w:val="nl-NL"/>
        </w:rPr>
        <w:t xml:space="preserve"> Qu</w:t>
      </w:r>
      <w:r w:rsidR="00FD48C5" w:rsidRPr="00FD48C5">
        <w:rPr>
          <w:sz w:val="28"/>
          <w:szCs w:val="28"/>
          <w:lang w:val="nl-NL"/>
        </w:rPr>
        <w:t>ỹ</w:t>
      </w:r>
      <w:r w:rsidR="00FD48C5">
        <w:rPr>
          <w:sz w:val="28"/>
          <w:szCs w:val="28"/>
          <w:lang w:val="nl-NL"/>
        </w:rPr>
        <w:t xml:space="preserve"> ph</w:t>
      </w:r>
      <w:r w:rsidR="00FD48C5" w:rsidRPr="00FD48C5">
        <w:rPr>
          <w:sz w:val="28"/>
          <w:szCs w:val="28"/>
          <w:lang w:val="nl-NL"/>
        </w:rPr>
        <w:t>òng</w:t>
      </w:r>
      <w:r w:rsidR="00FD48C5">
        <w:rPr>
          <w:sz w:val="28"/>
          <w:szCs w:val="28"/>
          <w:lang w:val="nl-NL"/>
        </w:rPr>
        <w:t>, ch</w:t>
      </w:r>
      <w:r w:rsidR="00FD48C5" w:rsidRPr="00FD48C5">
        <w:rPr>
          <w:sz w:val="28"/>
          <w:szCs w:val="28"/>
          <w:lang w:val="nl-NL"/>
        </w:rPr>
        <w:t>ống</w:t>
      </w:r>
      <w:r w:rsidR="00FD48C5">
        <w:rPr>
          <w:sz w:val="28"/>
          <w:szCs w:val="28"/>
          <w:lang w:val="nl-NL"/>
        </w:rPr>
        <w:t xml:space="preserve"> t</w:t>
      </w:r>
      <w:r w:rsidR="00FD48C5" w:rsidRPr="00FD48C5">
        <w:rPr>
          <w:sz w:val="28"/>
          <w:szCs w:val="28"/>
          <w:lang w:val="nl-NL"/>
        </w:rPr>
        <w:t>ội</w:t>
      </w:r>
      <w:r w:rsidR="00FD48C5">
        <w:rPr>
          <w:sz w:val="28"/>
          <w:szCs w:val="28"/>
          <w:lang w:val="nl-NL"/>
        </w:rPr>
        <w:t xml:space="preserve"> ph</w:t>
      </w:r>
      <w:r w:rsidR="00FD48C5" w:rsidRPr="00FD48C5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>,</w:t>
      </w:r>
      <w:r w:rsidR="00125C08">
        <w:rPr>
          <w:sz w:val="28"/>
          <w:szCs w:val="28"/>
          <w:lang w:val="nl-NL"/>
        </w:rPr>
        <w:t xml:space="preserve"> Bộ Công an </w:t>
      </w:r>
      <w:r w:rsidR="00FF2C90">
        <w:rPr>
          <w:sz w:val="28"/>
          <w:szCs w:val="28"/>
          <w:lang w:val="nl-NL"/>
        </w:rPr>
        <w:t>g</w:t>
      </w:r>
      <w:r w:rsidR="00FF2C90" w:rsidRPr="00FF2C90">
        <w:rPr>
          <w:sz w:val="28"/>
          <w:szCs w:val="28"/>
          <w:lang w:val="nl-NL"/>
        </w:rPr>
        <w:t>ửi</w:t>
      </w:r>
      <w:r w:rsidR="00FF2C90">
        <w:rPr>
          <w:sz w:val="28"/>
          <w:szCs w:val="28"/>
          <w:lang w:val="nl-NL"/>
        </w:rPr>
        <w:t xml:space="preserve"> B</w:t>
      </w:r>
      <w:r w:rsidR="00FF2C90" w:rsidRPr="00FA7FC2">
        <w:rPr>
          <w:sz w:val="28"/>
          <w:szCs w:val="28"/>
          <w:lang w:val="nl-NL"/>
        </w:rPr>
        <w:t>ộ</w:t>
      </w:r>
      <w:r w:rsidR="00FF2C90">
        <w:rPr>
          <w:sz w:val="28"/>
          <w:szCs w:val="28"/>
          <w:lang w:val="nl-NL"/>
        </w:rPr>
        <w:t xml:space="preserve"> T</w:t>
      </w:r>
      <w:r w:rsidR="00FF2C90" w:rsidRPr="00FA7FC2">
        <w:rPr>
          <w:sz w:val="28"/>
          <w:szCs w:val="28"/>
          <w:lang w:val="nl-NL"/>
        </w:rPr>
        <w:t>ài</w:t>
      </w:r>
      <w:r w:rsidR="00FF2C90">
        <w:rPr>
          <w:sz w:val="28"/>
          <w:szCs w:val="28"/>
          <w:lang w:val="nl-NL"/>
        </w:rPr>
        <w:t xml:space="preserve"> ch</w:t>
      </w:r>
      <w:r w:rsidR="00FF2C90" w:rsidRPr="00FA7FC2">
        <w:rPr>
          <w:sz w:val="28"/>
          <w:szCs w:val="28"/>
          <w:lang w:val="nl-NL"/>
        </w:rPr>
        <w:t>í</w:t>
      </w:r>
      <w:r w:rsidR="00FF2C90">
        <w:rPr>
          <w:sz w:val="28"/>
          <w:szCs w:val="28"/>
          <w:lang w:val="nl-NL"/>
        </w:rPr>
        <w:t xml:space="preserve">nh </w:t>
      </w:r>
      <w:r w:rsidR="00FA7FC2">
        <w:rPr>
          <w:sz w:val="28"/>
          <w:szCs w:val="28"/>
          <w:lang w:val="nl-NL"/>
        </w:rPr>
        <w:t>b</w:t>
      </w:r>
      <w:r w:rsidR="00FA7FC2" w:rsidRPr="00FA7FC2">
        <w:rPr>
          <w:sz w:val="28"/>
          <w:szCs w:val="28"/>
          <w:lang w:val="nl-NL"/>
        </w:rPr>
        <w:t>áo</w:t>
      </w:r>
      <w:r w:rsidR="00FA7FC2">
        <w:rPr>
          <w:sz w:val="28"/>
          <w:szCs w:val="28"/>
          <w:lang w:val="nl-NL"/>
        </w:rPr>
        <w:t xml:space="preserve"> c</w:t>
      </w:r>
      <w:r w:rsidR="00FA7FC2" w:rsidRPr="00FA7FC2">
        <w:rPr>
          <w:sz w:val="28"/>
          <w:szCs w:val="28"/>
          <w:lang w:val="nl-NL"/>
        </w:rPr>
        <w:t>áo</w:t>
      </w:r>
      <w:r w:rsidR="00FA7FC2">
        <w:rPr>
          <w:sz w:val="28"/>
          <w:szCs w:val="28"/>
          <w:lang w:val="nl-NL"/>
        </w:rPr>
        <w:t xml:space="preserve"> </w:t>
      </w:r>
      <w:r w:rsidR="00D659C7">
        <w:rPr>
          <w:sz w:val="28"/>
          <w:szCs w:val="28"/>
          <w:lang w:val="nl-NL"/>
        </w:rPr>
        <w:t>t</w:t>
      </w:r>
      <w:r w:rsidR="00D659C7" w:rsidRPr="00D659C7">
        <w:rPr>
          <w:sz w:val="28"/>
          <w:szCs w:val="28"/>
          <w:lang w:val="nl-NL"/>
        </w:rPr>
        <w:t>ình</w:t>
      </w:r>
      <w:r w:rsidR="00D659C7">
        <w:rPr>
          <w:sz w:val="28"/>
          <w:szCs w:val="28"/>
          <w:lang w:val="nl-NL"/>
        </w:rPr>
        <w:t xml:space="preserve"> h</w:t>
      </w:r>
      <w:r w:rsidR="00D659C7" w:rsidRPr="00D659C7">
        <w:rPr>
          <w:sz w:val="28"/>
          <w:szCs w:val="28"/>
          <w:lang w:val="nl-NL"/>
        </w:rPr>
        <w:t>ìn</w:t>
      </w:r>
      <w:r w:rsidR="00D659C7">
        <w:rPr>
          <w:sz w:val="28"/>
          <w:szCs w:val="28"/>
          <w:lang w:val="nl-NL"/>
        </w:rPr>
        <w:t>h th</w:t>
      </w:r>
      <w:r w:rsidR="00D659C7" w:rsidRPr="00D659C7">
        <w:rPr>
          <w:sz w:val="28"/>
          <w:szCs w:val="28"/>
          <w:lang w:val="nl-NL"/>
        </w:rPr>
        <w:t>ực</w:t>
      </w:r>
      <w:r w:rsidR="00D659C7">
        <w:rPr>
          <w:sz w:val="28"/>
          <w:szCs w:val="28"/>
          <w:lang w:val="nl-NL"/>
        </w:rPr>
        <w:t xml:space="preserve"> hi</w:t>
      </w:r>
      <w:r w:rsidR="00D659C7" w:rsidRPr="00D659C7">
        <w:rPr>
          <w:sz w:val="28"/>
          <w:szCs w:val="28"/>
          <w:lang w:val="nl-NL"/>
        </w:rPr>
        <w:t>ện</w:t>
      </w:r>
      <w:r w:rsidR="00D659C7">
        <w:rPr>
          <w:sz w:val="28"/>
          <w:szCs w:val="28"/>
          <w:lang w:val="nl-NL"/>
        </w:rPr>
        <w:t xml:space="preserve"> k</w:t>
      </w:r>
      <w:r w:rsidR="00D659C7" w:rsidRPr="00D659C7">
        <w:rPr>
          <w:sz w:val="28"/>
          <w:szCs w:val="28"/>
          <w:lang w:val="nl-NL"/>
        </w:rPr>
        <w:t>ế</w:t>
      </w:r>
      <w:r w:rsidR="00D659C7">
        <w:rPr>
          <w:sz w:val="28"/>
          <w:szCs w:val="28"/>
          <w:lang w:val="nl-NL"/>
        </w:rPr>
        <w:t xml:space="preserve"> ho</w:t>
      </w:r>
      <w:r w:rsidR="00D659C7" w:rsidRPr="00D659C7">
        <w:rPr>
          <w:sz w:val="28"/>
          <w:szCs w:val="28"/>
          <w:lang w:val="nl-NL"/>
        </w:rPr>
        <w:t>ạch</w:t>
      </w:r>
      <w:r w:rsidR="00D659C7">
        <w:rPr>
          <w:sz w:val="28"/>
          <w:szCs w:val="28"/>
          <w:lang w:val="nl-NL"/>
        </w:rPr>
        <w:t xml:space="preserve"> t</w:t>
      </w:r>
      <w:r w:rsidR="00D659C7" w:rsidRPr="00D659C7">
        <w:rPr>
          <w:sz w:val="28"/>
          <w:szCs w:val="28"/>
          <w:lang w:val="nl-NL"/>
        </w:rPr>
        <w:t>ài</w:t>
      </w:r>
      <w:r w:rsidR="00D659C7">
        <w:rPr>
          <w:sz w:val="28"/>
          <w:szCs w:val="28"/>
          <w:lang w:val="nl-NL"/>
        </w:rPr>
        <w:t xml:space="preserve"> ch</w:t>
      </w:r>
      <w:r w:rsidR="00D659C7" w:rsidRPr="00D659C7">
        <w:rPr>
          <w:sz w:val="28"/>
          <w:szCs w:val="28"/>
          <w:lang w:val="nl-NL"/>
        </w:rPr>
        <w:t>í</w:t>
      </w:r>
      <w:r w:rsidR="00D659C7">
        <w:rPr>
          <w:sz w:val="28"/>
          <w:szCs w:val="28"/>
          <w:lang w:val="nl-NL"/>
        </w:rPr>
        <w:t>nh, d</w:t>
      </w:r>
      <w:r w:rsidR="00D659C7" w:rsidRPr="001455AB">
        <w:rPr>
          <w:sz w:val="28"/>
          <w:szCs w:val="28"/>
          <w:lang w:val="nl-NL"/>
        </w:rPr>
        <w:t>ự</w:t>
      </w:r>
      <w:r w:rsidR="00D659C7">
        <w:rPr>
          <w:sz w:val="28"/>
          <w:szCs w:val="28"/>
          <w:lang w:val="nl-NL"/>
        </w:rPr>
        <w:t xml:space="preserve"> ki</w:t>
      </w:r>
      <w:r w:rsidR="00D659C7" w:rsidRPr="001455AB">
        <w:rPr>
          <w:sz w:val="28"/>
          <w:szCs w:val="28"/>
          <w:lang w:val="nl-NL"/>
        </w:rPr>
        <w:t>ến</w:t>
      </w:r>
      <w:r w:rsidR="00D659C7">
        <w:rPr>
          <w:sz w:val="28"/>
          <w:szCs w:val="28"/>
          <w:lang w:val="nl-NL"/>
        </w:rPr>
        <w:t xml:space="preserve"> k</w:t>
      </w:r>
      <w:r w:rsidR="00D659C7" w:rsidRPr="00FA7FC2">
        <w:rPr>
          <w:sz w:val="28"/>
          <w:szCs w:val="28"/>
          <w:lang w:val="nl-NL"/>
        </w:rPr>
        <w:t>ế</w:t>
      </w:r>
      <w:r w:rsidR="00D659C7">
        <w:rPr>
          <w:sz w:val="28"/>
          <w:szCs w:val="28"/>
          <w:lang w:val="nl-NL"/>
        </w:rPr>
        <w:t xml:space="preserve"> ho</w:t>
      </w:r>
      <w:r w:rsidR="00D659C7" w:rsidRPr="00FA7FC2">
        <w:rPr>
          <w:sz w:val="28"/>
          <w:szCs w:val="28"/>
          <w:lang w:val="nl-NL"/>
        </w:rPr>
        <w:t>ạch</w:t>
      </w:r>
      <w:r w:rsidR="00D659C7">
        <w:rPr>
          <w:sz w:val="28"/>
          <w:szCs w:val="28"/>
          <w:lang w:val="nl-NL"/>
        </w:rPr>
        <w:t xml:space="preserve"> t</w:t>
      </w:r>
      <w:r w:rsidR="00D659C7" w:rsidRPr="00FA7FC2">
        <w:rPr>
          <w:sz w:val="28"/>
          <w:szCs w:val="28"/>
          <w:lang w:val="nl-NL"/>
        </w:rPr>
        <w:t>ài</w:t>
      </w:r>
      <w:r w:rsidR="00D659C7">
        <w:rPr>
          <w:sz w:val="28"/>
          <w:szCs w:val="28"/>
          <w:lang w:val="nl-NL"/>
        </w:rPr>
        <w:t xml:space="preserve"> ch</w:t>
      </w:r>
      <w:r w:rsidR="00D659C7" w:rsidRPr="00FA7FC2">
        <w:rPr>
          <w:sz w:val="28"/>
          <w:szCs w:val="28"/>
          <w:lang w:val="nl-NL"/>
        </w:rPr>
        <w:t>í</w:t>
      </w:r>
      <w:r w:rsidR="00D659C7">
        <w:rPr>
          <w:sz w:val="28"/>
          <w:szCs w:val="28"/>
          <w:lang w:val="nl-NL"/>
        </w:rPr>
        <w:t>nh n</w:t>
      </w:r>
      <w:r w:rsidR="00D659C7" w:rsidRPr="00FA7FC2">
        <w:rPr>
          <w:sz w:val="28"/>
          <w:szCs w:val="28"/>
          <w:lang w:val="nl-NL"/>
        </w:rPr>
        <w:t>ă</w:t>
      </w:r>
      <w:r w:rsidR="00D659C7">
        <w:rPr>
          <w:sz w:val="28"/>
          <w:szCs w:val="28"/>
          <w:lang w:val="nl-NL"/>
        </w:rPr>
        <w:t xml:space="preserve">m sau, </w:t>
      </w:r>
      <w:r w:rsidR="00FF2C90">
        <w:rPr>
          <w:sz w:val="28"/>
          <w:szCs w:val="28"/>
          <w:lang w:val="nl-NL"/>
        </w:rPr>
        <w:t>quy</w:t>
      </w:r>
      <w:r w:rsidR="00FF2C90" w:rsidRPr="00FA7FC2">
        <w:rPr>
          <w:sz w:val="28"/>
          <w:szCs w:val="28"/>
          <w:lang w:val="nl-NL"/>
        </w:rPr>
        <w:t>ết</w:t>
      </w:r>
      <w:r w:rsidR="00FF2C90">
        <w:rPr>
          <w:sz w:val="28"/>
          <w:szCs w:val="28"/>
          <w:lang w:val="nl-NL"/>
        </w:rPr>
        <w:t xml:space="preserve"> to</w:t>
      </w:r>
      <w:r w:rsidR="00FF2C90" w:rsidRPr="00FA7FC2">
        <w:rPr>
          <w:sz w:val="28"/>
          <w:szCs w:val="28"/>
          <w:lang w:val="nl-NL"/>
        </w:rPr>
        <w:t>án</w:t>
      </w:r>
      <w:r w:rsidR="00FF2C90">
        <w:rPr>
          <w:sz w:val="28"/>
          <w:szCs w:val="28"/>
          <w:lang w:val="nl-NL"/>
        </w:rPr>
        <w:t xml:space="preserve"> thu, chi </w:t>
      </w:r>
      <w:r w:rsidR="00FF2C90" w:rsidRPr="00FA7FC2">
        <w:rPr>
          <w:sz w:val="28"/>
          <w:szCs w:val="28"/>
          <w:lang w:val="nl-NL"/>
        </w:rPr>
        <w:t>Quỹ phòng, chống tội phạm trung ương</w:t>
      </w:r>
      <w:r w:rsidR="00FF2C90">
        <w:rPr>
          <w:sz w:val="28"/>
          <w:szCs w:val="28"/>
          <w:lang w:val="nl-NL"/>
        </w:rPr>
        <w:t xml:space="preserve"> </w:t>
      </w:r>
      <w:r w:rsidR="00FA7FC2">
        <w:rPr>
          <w:sz w:val="28"/>
          <w:szCs w:val="28"/>
          <w:lang w:val="nl-NL"/>
        </w:rPr>
        <w:t>đ</w:t>
      </w:r>
      <w:r w:rsidR="00FA7FC2" w:rsidRPr="00FA7FC2">
        <w:rPr>
          <w:sz w:val="28"/>
          <w:szCs w:val="28"/>
          <w:lang w:val="nl-NL"/>
        </w:rPr>
        <w:t>ể</w:t>
      </w:r>
      <w:r w:rsidR="00FA7FC2">
        <w:rPr>
          <w:sz w:val="28"/>
          <w:szCs w:val="28"/>
          <w:lang w:val="nl-NL"/>
        </w:rPr>
        <w:t xml:space="preserve"> t</w:t>
      </w:r>
      <w:r w:rsidR="00FA7FC2" w:rsidRPr="00FA7FC2">
        <w:rPr>
          <w:sz w:val="28"/>
          <w:szCs w:val="28"/>
          <w:lang w:val="nl-NL"/>
        </w:rPr>
        <w:t>ổng</w:t>
      </w:r>
      <w:r w:rsidR="00FA7FC2">
        <w:rPr>
          <w:sz w:val="28"/>
          <w:szCs w:val="28"/>
          <w:lang w:val="nl-NL"/>
        </w:rPr>
        <w:t xml:space="preserve"> h</w:t>
      </w:r>
      <w:r w:rsidR="00FA7FC2" w:rsidRPr="00FA7FC2">
        <w:rPr>
          <w:sz w:val="28"/>
          <w:szCs w:val="28"/>
          <w:lang w:val="nl-NL"/>
        </w:rPr>
        <w:t>ợp</w:t>
      </w:r>
      <w:r w:rsidR="00FA7FC2">
        <w:rPr>
          <w:sz w:val="28"/>
          <w:szCs w:val="28"/>
          <w:lang w:val="nl-NL"/>
        </w:rPr>
        <w:t xml:space="preserve"> b</w:t>
      </w:r>
      <w:r w:rsidR="00125C08">
        <w:rPr>
          <w:sz w:val="28"/>
          <w:szCs w:val="28"/>
          <w:lang w:val="nl-NL"/>
        </w:rPr>
        <w:t xml:space="preserve">áo cáo </w:t>
      </w:r>
      <w:r w:rsidR="003165F2">
        <w:rPr>
          <w:sz w:val="28"/>
          <w:szCs w:val="28"/>
          <w:lang w:val="nl-NL"/>
        </w:rPr>
        <w:t>Ch</w:t>
      </w:r>
      <w:r w:rsidR="003165F2" w:rsidRPr="003165F2">
        <w:rPr>
          <w:sz w:val="28"/>
          <w:szCs w:val="28"/>
          <w:lang w:val="nl-NL"/>
        </w:rPr>
        <w:t>ính</w:t>
      </w:r>
      <w:r w:rsidR="003165F2">
        <w:rPr>
          <w:sz w:val="28"/>
          <w:szCs w:val="28"/>
          <w:lang w:val="nl-NL"/>
        </w:rPr>
        <w:t xml:space="preserve"> ph</w:t>
      </w:r>
      <w:r w:rsidR="003165F2" w:rsidRPr="003165F2">
        <w:rPr>
          <w:sz w:val="28"/>
          <w:szCs w:val="28"/>
          <w:lang w:val="nl-NL"/>
        </w:rPr>
        <w:t>ủ</w:t>
      </w:r>
      <w:r w:rsidR="00FA7FC2">
        <w:rPr>
          <w:sz w:val="28"/>
          <w:szCs w:val="28"/>
          <w:lang w:val="nl-NL"/>
        </w:rPr>
        <w:t xml:space="preserve"> b</w:t>
      </w:r>
      <w:r w:rsidR="00FA7FC2" w:rsidRPr="00FA7FC2">
        <w:rPr>
          <w:sz w:val="28"/>
          <w:szCs w:val="28"/>
          <w:lang w:val="nl-NL"/>
        </w:rPr>
        <w:t>áo</w:t>
      </w:r>
      <w:r w:rsidR="00FA7FC2">
        <w:rPr>
          <w:sz w:val="28"/>
          <w:szCs w:val="28"/>
          <w:lang w:val="nl-NL"/>
        </w:rPr>
        <w:t xml:space="preserve"> c</w:t>
      </w:r>
      <w:r w:rsidR="00FA7FC2" w:rsidRPr="00FA7FC2">
        <w:rPr>
          <w:sz w:val="28"/>
          <w:szCs w:val="28"/>
          <w:lang w:val="nl-NL"/>
        </w:rPr>
        <w:t>áo</w:t>
      </w:r>
      <w:r w:rsidR="00FA7FC2">
        <w:rPr>
          <w:sz w:val="28"/>
          <w:szCs w:val="28"/>
          <w:lang w:val="nl-NL"/>
        </w:rPr>
        <w:t xml:space="preserve"> Qu</w:t>
      </w:r>
      <w:r w:rsidR="00FA7FC2" w:rsidRPr="00FA7FC2">
        <w:rPr>
          <w:sz w:val="28"/>
          <w:szCs w:val="28"/>
          <w:lang w:val="nl-NL"/>
        </w:rPr>
        <w:t>ốc</w:t>
      </w:r>
      <w:r w:rsidR="00FA7FC2">
        <w:rPr>
          <w:sz w:val="28"/>
          <w:szCs w:val="28"/>
          <w:lang w:val="nl-NL"/>
        </w:rPr>
        <w:t xml:space="preserve"> h</w:t>
      </w:r>
      <w:r w:rsidR="00FA7FC2" w:rsidRPr="00FA7FC2">
        <w:rPr>
          <w:sz w:val="28"/>
          <w:szCs w:val="28"/>
          <w:lang w:val="nl-NL"/>
        </w:rPr>
        <w:t>ội</w:t>
      </w:r>
      <w:r w:rsidR="00FA7FC2">
        <w:rPr>
          <w:sz w:val="28"/>
          <w:szCs w:val="28"/>
          <w:lang w:val="nl-NL"/>
        </w:rPr>
        <w:t xml:space="preserve"> c</w:t>
      </w:r>
      <w:r w:rsidR="00FA7FC2" w:rsidRPr="00FA7FC2">
        <w:rPr>
          <w:sz w:val="28"/>
          <w:szCs w:val="28"/>
          <w:lang w:val="nl-NL"/>
        </w:rPr>
        <w:t>ùng</w:t>
      </w:r>
      <w:r w:rsidR="00FA7FC2">
        <w:rPr>
          <w:sz w:val="28"/>
          <w:szCs w:val="28"/>
          <w:lang w:val="nl-NL"/>
        </w:rPr>
        <w:t xml:space="preserve"> v</w:t>
      </w:r>
      <w:r w:rsidR="00FA7FC2" w:rsidRPr="00FA7FC2">
        <w:rPr>
          <w:sz w:val="28"/>
          <w:szCs w:val="28"/>
          <w:lang w:val="nl-NL"/>
        </w:rPr>
        <w:t>ới</w:t>
      </w:r>
      <w:r w:rsidR="00FA7FC2">
        <w:rPr>
          <w:sz w:val="28"/>
          <w:szCs w:val="28"/>
          <w:lang w:val="nl-NL"/>
        </w:rPr>
        <w:t xml:space="preserve"> b</w:t>
      </w:r>
      <w:r w:rsidR="00FA7FC2" w:rsidRPr="00FA7FC2">
        <w:rPr>
          <w:sz w:val="28"/>
          <w:szCs w:val="28"/>
          <w:lang w:val="nl-NL"/>
        </w:rPr>
        <w:t>áo</w:t>
      </w:r>
      <w:r w:rsidR="00FA7FC2">
        <w:rPr>
          <w:sz w:val="28"/>
          <w:szCs w:val="28"/>
          <w:lang w:val="nl-NL"/>
        </w:rPr>
        <w:t xml:space="preserve"> c</w:t>
      </w:r>
      <w:r w:rsidR="00FA7FC2" w:rsidRPr="00FA7FC2">
        <w:rPr>
          <w:sz w:val="28"/>
          <w:szCs w:val="28"/>
          <w:lang w:val="nl-NL"/>
        </w:rPr>
        <w:t>áo</w:t>
      </w:r>
      <w:r w:rsidR="00FA7FC2">
        <w:rPr>
          <w:sz w:val="28"/>
          <w:szCs w:val="28"/>
          <w:lang w:val="nl-NL"/>
        </w:rPr>
        <w:t xml:space="preserve"> d</w:t>
      </w:r>
      <w:r w:rsidR="00FA7FC2" w:rsidRPr="00FA7FC2">
        <w:rPr>
          <w:sz w:val="28"/>
          <w:szCs w:val="28"/>
          <w:lang w:val="nl-NL"/>
        </w:rPr>
        <w:t>ự</w:t>
      </w:r>
      <w:r w:rsidR="00FA7FC2">
        <w:rPr>
          <w:sz w:val="28"/>
          <w:szCs w:val="28"/>
          <w:lang w:val="nl-NL"/>
        </w:rPr>
        <w:t xml:space="preserve"> to</w:t>
      </w:r>
      <w:r w:rsidR="00FA7FC2" w:rsidRPr="00FA7FC2">
        <w:rPr>
          <w:sz w:val="28"/>
          <w:szCs w:val="28"/>
          <w:lang w:val="nl-NL"/>
        </w:rPr>
        <w:t>án</w:t>
      </w:r>
      <w:r w:rsidR="00FA7FC2">
        <w:rPr>
          <w:sz w:val="28"/>
          <w:szCs w:val="28"/>
          <w:lang w:val="nl-NL"/>
        </w:rPr>
        <w:t xml:space="preserve"> v</w:t>
      </w:r>
      <w:r w:rsidR="00FA7FC2" w:rsidRPr="00FA7FC2">
        <w:rPr>
          <w:sz w:val="28"/>
          <w:szCs w:val="28"/>
          <w:lang w:val="nl-NL"/>
        </w:rPr>
        <w:t>à</w:t>
      </w:r>
      <w:r w:rsidR="00FA7FC2">
        <w:rPr>
          <w:sz w:val="28"/>
          <w:szCs w:val="28"/>
          <w:lang w:val="nl-NL"/>
        </w:rPr>
        <w:t xml:space="preserve"> qu</w:t>
      </w:r>
      <w:r w:rsidR="00FA7FC2" w:rsidRPr="00FA7FC2">
        <w:rPr>
          <w:sz w:val="28"/>
          <w:szCs w:val="28"/>
          <w:lang w:val="nl-NL"/>
        </w:rPr>
        <w:t>yế</w:t>
      </w:r>
      <w:r w:rsidR="00FA7FC2">
        <w:rPr>
          <w:sz w:val="28"/>
          <w:szCs w:val="28"/>
          <w:lang w:val="nl-NL"/>
        </w:rPr>
        <w:t>t to</w:t>
      </w:r>
      <w:r w:rsidR="00FA7FC2" w:rsidRPr="00FA7FC2">
        <w:rPr>
          <w:sz w:val="28"/>
          <w:szCs w:val="28"/>
          <w:lang w:val="nl-NL"/>
        </w:rPr>
        <w:t>án</w:t>
      </w:r>
      <w:r w:rsidR="00FA7FC2">
        <w:rPr>
          <w:sz w:val="28"/>
          <w:szCs w:val="28"/>
          <w:lang w:val="nl-NL"/>
        </w:rPr>
        <w:t xml:space="preserve"> ng</w:t>
      </w:r>
      <w:r w:rsidR="00FA7FC2" w:rsidRPr="00FA7FC2">
        <w:rPr>
          <w:sz w:val="28"/>
          <w:szCs w:val="28"/>
          <w:lang w:val="nl-NL"/>
        </w:rPr>
        <w:t>â</w:t>
      </w:r>
      <w:r w:rsidR="00FA7FC2">
        <w:rPr>
          <w:sz w:val="28"/>
          <w:szCs w:val="28"/>
          <w:lang w:val="nl-NL"/>
        </w:rPr>
        <w:t>n s</w:t>
      </w:r>
      <w:r w:rsidR="00FA7FC2" w:rsidRPr="00FA7FC2">
        <w:rPr>
          <w:sz w:val="28"/>
          <w:szCs w:val="28"/>
          <w:lang w:val="nl-NL"/>
        </w:rPr>
        <w:t>ách</w:t>
      </w:r>
      <w:r w:rsidR="00FA7FC2">
        <w:rPr>
          <w:sz w:val="28"/>
          <w:szCs w:val="28"/>
          <w:lang w:val="nl-NL"/>
        </w:rPr>
        <w:t xml:space="preserve"> nh</w:t>
      </w:r>
      <w:r w:rsidR="00FA7FC2" w:rsidRPr="00FA7FC2">
        <w:rPr>
          <w:sz w:val="28"/>
          <w:szCs w:val="28"/>
          <w:lang w:val="nl-NL"/>
        </w:rPr>
        <w:t>à</w:t>
      </w:r>
      <w:r w:rsidR="00FA7FC2">
        <w:rPr>
          <w:sz w:val="28"/>
          <w:szCs w:val="28"/>
          <w:lang w:val="nl-NL"/>
        </w:rPr>
        <w:t xml:space="preserve"> nư</w:t>
      </w:r>
      <w:r w:rsidR="00FA7FC2" w:rsidRPr="00FA7FC2">
        <w:rPr>
          <w:sz w:val="28"/>
          <w:szCs w:val="28"/>
          <w:lang w:val="nl-NL"/>
        </w:rPr>
        <w:t>ớc</w:t>
      </w:r>
      <w:r w:rsidR="00125C08">
        <w:rPr>
          <w:sz w:val="28"/>
          <w:szCs w:val="28"/>
          <w:lang w:val="nl-NL"/>
        </w:rPr>
        <w:t>.</w:t>
      </w:r>
    </w:p>
    <w:p w:rsidR="00125C08" w:rsidRPr="004474C5" w:rsidRDefault="00125C08" w:rsidP="009B6849">
      <w:pPr>
        <w:spacing w:before="120"/>
        <w:ind w:firstLine="720"/>
        <w:jc w:val="both"/>
        <w:rPr>
          <w:b/>
          <w:lang w:val="es-ES_tradnl"/>
        </w:rPr>
      </w:pPr>
      <w:r>
        <w:rPr>
          <w:b/>
          <w:lang w:val="es-ES_tradnl"/>
        </w:rPr>
        <w:t>Điều 9</w:t>
      </w:r>
      <w:r w:rsidRPr="004474C5">
        <w:rPr>
          <w:b/>
          <w:lang w:val="es-ES_tradnl"/>
        </w:rPr>
        <w:t xml:space="preserve">. </w:t>
      </w:r>
      <w:r w:rsidR="00EE3F9C" w:rsidRPr="00EE3F9C">
        <w:rPr>
          <w:b/>
          <w:lang w:val="es-ES_tradnl"/>
        </w:rPr>
        <w:t>Đ</w:t>
      </w:r>
      <w:r w:rsidR="00EE3F9C">
        <w:rPr>
          <w:b/>
          <w:lang w:val="es-ES_tradnl"/>
        </w:rPr>
        <w:t>i</w:t>
      </w:r>
      <w:r w:rsidR="00EE3F9C" w:rsidRPr="00EE3F9C">
        <w:rPr>
          <w:b/>
          <w:lang w:val="es-ES_tradnl"/>
        </w:rPr>
        <w:t>ều</w:t>
      </w:r>
      <w:r w:rsidR="00EE3F9C">
        <w:rPr>
          <w:b/>
          <w:lang w:val="es-ES_tradnl"/>
        </w:rPr>
        <w:t xml:space="preserve"> kho</w:t>
      </w:r>
      <w:r w:rsidR="00EE3F9C" w:rsidRPr="00EE3F9C">
        <w:rPr>
          <w:b/>
          <w:lang w:val="es-ES_tradnl"/>
        </w:rPr>
        <w:t>ản</w:t>
      </w:r>
      <w:r w:rsidRPr="004474C5">
        <w:rPr>
          <w:b/>
          <w:lang w:val="es-ES_tradnl"/>
        </w:rPr>
        <w:t xml:space="preserve"> thi hành</w:t>
      </w:r>
    </w:p>
    <w:p w:rsidR="00125C08" w:rsidRDefault="001D1141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1. </w:t>
      </w:r>
      <w:r w:rsidR="00125C08" w:rsidRPr="004474C5">
        <w:rPr>
          <w:sz w:val="28"/>
          <w:szCs w:val="28"/>
          <w:lang w:val="es-ES_tradnl"/>
        </w:rPr>
        <w:t>Thông tư nà</w:t>
      </w:r>
      <w:r w:rsidR="00125C08">
        <w:rPr>
          <w:sz w:val="28"/>
          <w:szCs w:val="28"/>
          <w:lang w:val="es-ES_tradnl"/>
        </w:rPr>
        <w:t>y có hiệu lực thi hành từ ngày</w:t>
      </w:r>
      <w:r w:rsidR="00093CC9">
        <w:rPr>
          <w:sz w:val="28"/>
          <w:szCs w:val="28"/>
          <w:lang w:val="es-ES_tradnl"/>
        </w:rPr>
        <w:t xml:space="preserve"> </w:t>
      </w:r>
      <w:r w:rsidR="008F64CD">
        <w:rPr>
          <w:sz w:val="28"/>
          <w:szCs w:val="28"/>
          <w:lang w:val="es-ES_tradnl"/>
        </w:rPr>
        <w:t>21</w:t>
      </w:r>
      <w:r w:rsidR="00EE3F9C">
        <w:rPr>
          <w:sz w:val="28"/>
          <w:szCs w:val="28"/>
          <w:lang w:val="es-ES_tradnl"/>
        </w:rPr>
        <w:t xml:space="preserve"> </w:t>
      </w:r>
      <w:r w:rsidR="00125C08" w:rsidRPr="003D2FE8">
        <w:rPr>
          <w:sz w:val="28"/>
          <w:szCs w:val="28"/>
          <w:lang w:val="es-ES_tradnl"/>
        </w:rPr>
        <w:t>tháng</w:t>
      </w:r>
      <w:r w:rsidR="00125C08">
        <w:rPr>
          <w:sz w:val="28"/>
          <w:szCs w:val="28"/>
          <w:lang w:val="es-ES_tradnl"/>
        </w:rPr>
        <w:t xml:space="preserve"> </w:t>
      </w:r>
      <w:r w:rsidR="008F64CD">
        <w:rPr>
          <w:sz w:val="28"/>
          <w:szCs w:val="28"/>
          <w:lang w:val="es-ES_tradnl"/>
        </w:rPr>
        <w:t>9</w:t>
      </w:r>
      <w:r w:rsidR="00EE3F9C">
        <w:rPr>
          <w:sz w:val="28"/>
          <w:szCs w:val="28"/>
          <w:lang w:val="es-ES_tradnl"/>
        </w:rPr>
        <w:t xml:space="preserve"> </w:t>
      </w:r>
      <w:r w:rsidR="00125C08" w:rsidRPr="003D2FE8">
        <w:rPr>
          <w:sz w:val="28"/>
          <w:szCs w:val="28"/>
          <w:lang w:val="es-ES_tradnl"/>
        </w:rPr>
        <w:t>năm 201</w:t>
      </w:r>
      <w:r w:rsidR="00EE3F9C">
        <w:rPr>
          <w:sz w:val="28"/>
          <w:szCs w:val="28"/>
          <w:lang w:val="es-ES_tradnl"/>
        </w:rPr>
        <w:t>9</w:t>
      </w:r>
      <w:r w:rsidR="0059194E">
        <w:rPr>
          <w:sz w:val="28"/>
          <w:szCs w:val="28"/>
          <w:lang w:val="es-ES_tradnl"/>
        </w:rPr>
        <w:t>.</w:t>
      </w:r>
    </w:p>
    <w:p w:rsidR="00E17AD7" w:rsidRDefault="00E17AD7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2. B</w:t>
      </w:r>
      <w:r w:rsidRPr="00E17AD7">
        <w:rPr>
          <w:sz w:val="28"/>
          <w:szCs w:val="28"/>
          <w:lang w:val="es-ES_tradnl"/>
        </w:rPr>
        <w:t>ãi</w:t>
      </w:r>
      <w:r>
        <w:rPr>
          <w:sz w:val="28"/>
          <w:szCs w:val="28"/>
          <w:lang w:val="es-ES_tradnl"/>
        </w:rPr>
        <w:t xml:space="preserve"> b</w:t>
      </w:r>
      <w:r w:rsidRPr="00E17AD7">
        <w:rPr>
          <w:sz w:val="28"/>
          <w:szCs w:val="28"/>
          <w:lang w:val="es-ES_tradnl"/>
        </w:rPr>
        <w:t>ỏ</w:t>
      </w:r>
      <w:r>
        <w:rPr>
          <w:sz w:val="28"/>
          <w:szCs w:val="28"/>
          <w:lang w:val="es-ES_tradnl"/>
        </w:rPr>
        <w:t xml:space="preserve"> Th</w:t>
      </w:r>
      <w:r w:rsidRPr="00E17AD7">
        <w:rPr>
          <w:sz w:val="28"/>
          <w:szCs w:val="28"/>
          <w:lang w:val="es-ES_tradnl"/>
        </w:rPr>
        <w:t>ô</w:t>
      </w:r>
      <w:r>
        <w:rPr>
          <w:sz w:val="28"/>
          <w:szCs w:val="28"/>
          <w:lang w:val="es-ES_tradnl"/>
        </w:rPr>
        <w:t>ng t</w:t>
      </w:r>
      <w:r w:rsidRPr="00E17AD7">
        <w:rPr>
          <w:sz w:val="28"/>
          <w:szCs w:val="28"/>
          <w:lang w:val="es-ES_tradnl"/>
        </w:rPr>
        <w:t>ư</w:t>
      </w:r>
      <w:r>
        <w:rPr>
          <w:sz w:val="28"/>
          <w:szCs w:val="28"/>
          <w:lang w:val="es-ES_tradnl"/>
        </w:rPr>
        <w:t xml:space="preserve"> li</w:t>
      </w:r>
      <w:r w:rsidRPr="00E17AD7">
        <w:rPr>
          <w:sz w:val="28"/>
          <w:szCs w:val="28"/>
          <w:lang w:val="es-ES_tradnl"/>
        </w:rPr>
        <w:t>ê</w:t>
      </w:r>
      <w:r>
        <w:rPr>
          <w:sz w:val="28"/>
          <w:szCs w:val="28"/>
          <w:lang w:val="es-ES_tradnl"/>
        </w:rPr>
        <w:t>n t</w:t>
      </w:r>
      <w:r w:rsidRPr="00E17AD7">
        <w:rPr>
          <w:sz w:val="28"/>
          <w:szCs w:val="28"/>
          <w:lang w:val="es-ES_tradnl"/>
        </w:rPr>
        <w:t>ịch</w:t>
      </w:r>
      <w:r>
        <w:rPr>
          <w:sz w:val="28"/>
          <w:szCs w:val="28"/>
          <w:lang w:val="es-ES_tradnl"/>
        </w:rPr>
        <w:t xml:space="preserve"> s</w:t>
      </w:r>
      <w:r w:rsidRPr="00E17AD7">
        <w:rPr>
          <w:sz w:val="28"/>
          <w:szCs w:val="28"/>
          <w:lang w:val="es-ES_tradnl"/>
        </w:rPr>
        <w:t>ố</w:t>
      </w:r>
      <w:r>
        <w:rPr>
          <w:sz w:val="28"/>
          <w:szCs w:val="28"/>
          <w:lang w:val="es-ES_tradnl"/>
        </w:rPr>
        <w:t xml:space="preserve"> 168/2013/TTLT-BTC-BCA ng</w:t>
      </w:r>
      <w:r w:rsidRPr="00E17AD7">
        <w:rPr>
          <w:sz w:val="28"/>
          <w:szCs w:val="28"/>
          <w:lang w:val="es-ES_tradnl"/>
        </w:rPr>
        <w:t>ày</w:t>
      </w:r>
      <w:r>
        <w:rPr>
          <w:sz w:val="28"/>
          <w:szCs w:val="28"/>
          <w:lang w:val="es-ES_tradnl"/>
        </w:rPr>
        <w:t xml:space="preserve"> 15 th</w:t>
      </w:r>
      <w:r w:rsidRPr="00E17AD7">
        <w:rPr>
          <w:sz w:val="28"/>
          <w:szCs w:val="28"/>
          <w:lang w:val="es-ES_tradnl"/>
        </w:rPr>
        <w:t>áng</w:t>
      </w:r>
      <w:r>
        <w:rPr>
          <w:sz w:val="28"/>
          <w:szCs w:val="28"/>
          <w:lang w:val="es-ES_tradnl"/>
        </w:rPr>
        <w:t xml:space="preserve"> 11 n</w:t>
      </w:r>
      <w:r w:rsidRPr="00E17AD7">
        <w:rPr>
          <w:sz w:val="28"/>
          <w:szCs w:val="28"/>
          <w:lang w:val="es-ES_tradnl"/>
        </w:rPr>
        <w:t>ă</w:t>
      </w:r>
      <w:r>
        <w:rPr>
          <w:sz w:val="28"/>
          <w:szCs w:val="28"/>
          <w:lang w:val="es-ES_tradnl"/>
        </w:rPr>
        <w:t>m 2013 c</w:t>
      </w:r>
      <w:r w:rsidRPr="00E17AD7">
        <w:rPr>
          <w:sz w:val="28"/>
          <w:szCs w:val="28"/>
          <w:lang w:val="es-ES_tradnl"/>
        </w:rPr>
        <w:t>ủa</w:t>
      </w:r>
      <w:r>
        <w:rPr>
          <w:sz w:val="28"/>
          <w:szCs w:val="28"/>
          <w:lang w:val="es-ES_tradnl"/>
        </w:rPr>
        <w:t xml:space="preserve"> B</w:t>
      </w:r>
      <w:r w:rsidRPr="00E17AD7">
        <w:rPr>
          <w:sz w:val="28"/>
          <w:szCs w:val="28"/>
          <w:lang w:val="es-ES_tradnl"/>
        </w:rPr>
        <w:t>ộ</w:t>
      </w:r>
      <w:r>
        <w:rPr>
          <w:sz w:val="28"/>
          <w:szCs w:val="28"/>
          <w:lang w:val="es-ES_tradnl"/>
        </w:rPr>
        <w:t xml:space="preserve"> T</w:t>
      </w:r>
      <w:r w:rsidRPr="00E17AD7">
        <w:rPr>
          <w:sz w:val="28"/>
          <w:szCs w:val="28"/>
          <w:lang w:val="es-ES_tradnl"/>
        </w:rPr>
        <w:t>ài</w:t>
      </w:r>
      <w:r>
        <w:rPr>
          <w:sz w:val="28"/>
          <w:szCs w:val="28"/>
          <w:lang w:val="es-ES_tradnl"/>
        </w:rPr>
        <w:t xml:space="preserve"> ch</w:t>
      </w:r>
      <w:r w:rsidRPr="00E17AD7"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nh, B</w:t>
      </w:r>
      <w:r w:rsidRPr="00E17AD7">
        <w:rPr>
          <w:sz w:val="28"/>
          <w:szCs w:val="28"/>
          <w:lang w:val="es-ES_tradnl"/>
        </w:rPr>
        <w:t>ộ</w:t>
      </w:r>
      <w:r>
        <w:rPr>
          <w:sz w:val="28"/>
          <w:szCs w:val="28"/>
          <w:lang w:val="es-ES_tradnl"/>
        </w:rPr>
        <w:t xml:space="preserve"> C</w:t>
      </w:r>
      <w:r w:rsidRPr="00E17AD7">
        <w:rPr>
          <w:sz w:val="28"/>
          <w:szCs w:val="28"/>
          <w:lang w:val="es-ES_tradnl"/>
        </w:rPr>
        <w:t>ô</w:t>
      </w:r>
      <w:r>
        <w:rPr>
          <w:sz w:val="28"/>
          <w:szCs w:val="28"/>
          <w:lang w:val="es-ES_tradnl"/>
        </w:rPr>
        <w:t>ng an hư</w:t>
      </w:r>
      <w:r w:rsidRPr="00E17AD7">
        <w:rPr>
          <w:sz w:val="28"/>
          <w:szCs w:val="28"/>
          <w:lang w:val="es-ES_tradnl"/>
        </w:rPr>
        <w:t>ớng</w:t>
      </w:r>
      <w:r>
        <w:rPr>
          <w:sz w:val="28"/>
          <w:szCs w:val="28"/>
          <w:lang w:val="es-ES_tradnl"/>
        </w:rPr>
        <w:t xml:space="preserve"> d</w:t>
      </w:r>
      <w:r w:rsidRPr="00E17AD7">
        <w:rPr>
          <w:sz w:val="28"/>
          <w:szCs w:val="28"/>
          <w:lang w:val="es-ES_tradnl"/>
        </w:rPr>
        <w:t>ẫn</w:t>
      </w:r>
      <w:r>
        <w:rPr>
          <w:sz w:val="28"/>
          <w:szCs w:val="28"/>
          <w:lang w:val="es-ES_tradnl"/>
        </w:rPr>
        <w:t xml:space="preserve"> th</w:t>
      </w:r>
      <w:r w:rsidRPr="00E17AD7">
        <w:rPr>
          <w:sz w:val="28"/>
          <w:szCs w:val="28"/>
          <w:lang w:val="es-ES_tradnl"/>
        </w:rPr>
        <w:t>ực</w:t>
      </w:r>
      <w:r>
        <w:rPr>
          <w:sz w:val="28"/>
          <w:szCs w:val="28"/>
          <w:lang w:val="es-ES_tradnl"/>
        </w:rPr>
        <w:t xml:space="preserve"> hi</w:t>
      </w:r>
      <w:r w:rsidRPr="00E17AD7">
        <w:rPr>
          <w:sz w:val="28"/>
          <w:szCs w:val="28"/>
          <w:lang w:val="es-ES_tradnl"/>
        </w:rPr>
        <w:t>ện</w:t>
      </w:r>
      <w:r>
        <w:rPr>
          <w:sz w:val="28"/>
          <w:szCs w:val="28"/>
          <w:lang w:val="es-ES_tradnl"/>
        </w:rPr>
        <w:t xml:space="preserve"> Quy</w:t>
      </w:r>
      <w:r w:rsidRPr="00E17AD7">
        <w:rPr>
          <w:sz w:val="28"/>
          <w:szCs w:val="28"/>
          <w:lang w:val="es-ES_tradnl"/>
        </w:rPr>
        <w:t>ết</w:t>
      </w:r>
      <w:r>
        <w:rPr>
          <w:sz w:val="28"/>
          <w:szCs w:val="28"/>
          <w:lang w:val="es-ES_tradnl"/>
        </w:rPr>
        <w:t xml:space="preserve"> </w:t>
      </w:r>
      <w:r w:rsidRPr="00E17AD7">
        <w:rPr>
          <w:sz w:val="28"/>
          <w:szCs w:val="28"/>
          <w:lang w:val="es-ES_tradnl"/>
        </w:rPr>
        <w:t>định</w:t>
      </w:r>
      <w:r>
        <w:rPr>
          <w:sz w:val="28"/>
          <w:szCs w:val="28"/>
          <w:lang w:val="es-ES_tradnl"/>
        </w:rPr>
        <w:t xml:space="preserve"> s</w:t>
      </w:r>
      <w:r w:rsidRPr="00E17AD7">
        <w:rPr>
          <w:sz w:val="28"/>
          <w:szCs w:val="28"/>
          <w:lang w:val="es-ES_tradnl"/>
        </w:rPr>
        <w:t>ố</w:t>
      </w:r>
      <w:r>
        <w:rPr>
          <w:sz w:val="28"/>
          <w:szCs w:val="28"/>
          <w:lang w:val="es-ES_tradnl"/>
        </w:rPr>
        <w:t xml:space="preserve"> 47/2012/Q</w:t>
      </w:r>
      <w:r w:rsidRPr="00E17AD7">
        <w:rPr>
          <w:sz w:val="28"/>
          <w:szCs w:val="28"/>
          <w:lang w:val="es-ES_tradnl"/>
        </w:rPr>
        <w:t>Đ</w:t>
      </w:r>
      <w:r>
        <w:rPr>
          <w:sz w:val="28"/>
          <w:szCs w:val="28"/>
          <w:lang w:val="es-ES_tradnl"/>
        </w:rPr>
        <w:t>-TTg ng</w:t>
      </w:r>
      <w:r w:rsidRPr="00E17AD7">
        <w:rPr>
          <w:sz w:val="28"/>
          <w:szCs w:val="28"/>
          <w:lang w:val="es-ES_tradnl"/>
        </w:rPr>
        <w:t>ày</w:t>
      </w:r>
      <w:r>
        <w:rPr>
          <w:sz w:val="28"/>
          <w:szCs w:val="28"/>
          <w:lang w:val="es-ES_tradnl"/>
        </w:rPr>
        <w:t xml:space="preserve"> 01 th</w:t>
      </w:r>
      <w:r w:rsidRPr="00E17AD7">
        <w:rPr>
          <w:sz w:val="28"/>
          <w:szCs w:val="28"/>
          <w:lang w:val="es-ES_tradnl"/>
        </w:rPr>
        <w:t>áng</w:t>
      </w:r>
      <w:r>
        <w:rPr>
          <w:sz w:val="28"/>
          <w:szCs w:val="28"/>
          <w:lang w:val="es-ES_tradnl"/>
        </w:rPr>
        <w:t xml:space="preserve"> 11 n</w:t>
      </w:r>
      <w:r w:rsidRPr="00E17AD7">
        <w:rPr>
          <w:sz w:val="28"/>
          <w:szCs w:val="28"/>
          <w:lang w:val="es-ES_tradnl"/>
        </w:rPr>
        <w:t>ă</w:t>
      </w:r>
      <w:r>
        <w:rPr>
          <w:sz w:val="28"/>
          <w:szCs w:val="28"/>
          <w:lang w:val="es-ES_tradnl"/>
        </w:rPr>
        <w:t>m 2012 c</w:t>
      </w:r>
      <w:r w:rsidRPr="00E17AD7">
        <w:rPr>
          <w:sz w:val="28"/>
          <w:szCs w:val="28"/>
          <w:lang w:val="es-ES_tradnl"/>
        </w:rPr>
        <w:t>ủa</w:t>
      </w:r>
      <w:r>
        <w:rPr>
          <w:sz w:val="28"/>
          <w:szCs w:val="28"/>
          <w:lang w:val="es-ES_tradnl"/>
        </w:rPr>
        <w:t xml:space="preserve"> Th</w:t>
      </w:r>
      <w:r w:rsidRPr="00E17AD7">
        <w:rPr>
          <w:sz w:val="28"/>
          <w:szCs w:val="28"/>
          <w:lang w:val="es-ES_tradnl"/>
        </w:rPr>
        <w:t>ủ</w:t>
      </w:r>
      <w:r>
        <w:rPr>
          <w:sz w:val="28"/>
          <w:szCs w:val="28"/>
          <w:lang w:val="es-ES_tradnl"/>
        </w:rPr>
        <w:t xml:space="preserve"> tư</w:t>
      </w:r>
      <w:r w:rsidRPr="00E17AD7">
        <w:rPr>
          <w:sz w:val="28"/>
          <w:szCs w:val="28"/>
          <w:lang w:val="es-ES_tradnl"/>
        </w:rPr>
        <w:t>ớng</w:t>
      </w:r>
      <w:r>
        <w:rPr>
          <w:sz w:val="28"/>
          <w:szCs w:val="28"/>
          <w:lang w:val="es-ES_tradnl"/>
        </w:rPr>
        <w:t xml:space="preserve"> Ch</w:t>
      </w:r>
      <w:r w:rsidRPr="00E17AD7">
        <w:rPr>
          <w:sz w:val="28"/>
          <w:szCs w:val="28"/>
          <w:lang w:val="es-ES_tradnl"/>
        </w:rPr>
        <w:t>ính</w:t>
      </w:r>
      <w:r>
        <w:rPr>
          <w:sz w:val="28"/>
          <w:szCs w:val="28"/>
          <w:lang w:val="es-ES_tradnl"/>
        </w:rPr>
        <w:t xml:space="preserve"> phủ v</w:t>
      </w:r>
      <w:r w:rsidRPr="00E17AD7">
        <w:rPr>
          <w:sz w:val="28"/>
          <w:szCs w:val="28"/>
          <w:lang w:val="es-ES_tradnl"/>
        </w:rPr>
        <w:t>ề</w:t>
      </w:r>
      <w:r>
        <w:rPr>
          <w:sz w:val="28"/>
          <w:szCs w:val="28"/>
          <w:lang w:val="es-ES_tradnl"/>
        </w:rPr>
        <w:t xml:space="preserve"> vi</w:t>
      </w:r>
      <w:r w:rsidRPr="00E17AD7">
        <w:rPr>
          <w:sz w:val="28"/>
          <w:szCs w:val="28"/>
          <w:lang w:val="es-ES_tradnl"/>
        </w:rPr>
        <w:t>ệc</w:t>
      </w:r>
      <w:r>
        <w:rPr>
          <w:sz w:val="28"/>
          <w:szCs w:val="28"/>
          <w:lang w:val="es-ES_tradnl"/>
        </w:rPr>
        <w:t xml:space="preserve"> th</w:t>
      </w:r>
      <w:r w:rsidRPr="00E17AD7">
        <w:rPr>
          <w:sz w:val="28"/>
          <w:szCs w:val="28"/>
          <w:lang w:val="es-ES_tradnl"/>
        </w:rPr>
        <w:t>ành</w:t>
      </w:r>
      <w:r>
        <w:rPr>
          <w:sz w:val="28"/>
          <w:szCs w:val="28"/>
          <w:lang w:val="es-ES_tradnl"/>
        </w:rPr>
        <w:t xml:space="preserve"> l</w:t>
      </w:r>
      <w:r w:rsidRPr="00E17AD7">
        <w:rPr>
          <w:sz w:val="28"/>
          <w:szCs w:val="28"/>
          <w:lang w:val="es-ES_tradnl"/>
        </w:rPr>
        <w:t>ập</w:t>
      </w:r>
      <w:r>
        <w:rPr>
          <w:sz w:val="28"/>
          <w:szCs w:val="28"/>
          <w:lang w:val="es-ES_tradnl"/>
        </w:rPr>
        <w:t>, qu</w:t>
      </w:r>
      <w:r w:rsidRPr="00E17AD7">
        <w:rPr>
          <w:sz w:val="28"/>
          <w:szCs w:val="28"/>
          <w:lang w:val="es-ES_tradnl"/>
        </w:rPr>
        <w:t>ản</w:t>
      </w:r>
      <w:r>
        <w:rPr>
          <w:sz w:val="28"/>
          <w:szCs w:val="28"/>
          <w:lang w:val="es-ES_tradnl"/>
        </w:rPr>
        <w:t xml:space="preserve"> l</w:t>
      </w:r>
      <w:r w:rsidRPr="00E17AD7">
        <w:rPr>
          <w:sz w:val="28"/>
          <w:szCs w:val="28"/>
          <w:lang w:val="es-ES_tradnl"/>
        </w:rPr>
        <w:t>ý</w:t>
      </w:r>
      <w:r>
        <w:rPr>
          <w:sz w:val="28"/>
          <w:szCs w:val="28"/>
          <w:lang w:val="es-ES_tradnl"/>
        </w:rPr>
        <w:t xml:space="preserve"> v</w:t>
      </w:r>
      <w:r w:rsidRPr="00E17AD7">
        <w:rPr>
          <w:sz w:val="28"/>
          <w:szCs w:val="28"/>
          <w:lang w:val="es-ES_tradnl"/>
        </w:rPr>
        <w:t>à</w:t>
      </w:r>
      <w:r>
        <w:rPr>
          <w:sz w:val="28"/>
          <w:szCs w:val="28"/>
          <w:lang w:val="es-ES_tradnl"/>
        </w:rPr>
        <w:t xml:space="preserve"> sử d</w:t>
      </w:r>
      <w:r w:rsidRPr="00E17AD7">
        <w:rPr>
          <w:sz w:val="28"/>
          <w:szCs w:val="28"/>
          <w:lang w:val="es-ES_tradnl"/>
        </w:rPr>
        <w:t>ụng</w:t>
      </w:r>
      <w:r>
        <w:rPr>
          <w:sz w:val="28"/>
          <w:szCs w:val="28"/>
          <w:lang w:val="es-ES_tradnl"/>
        </w:rPr>
        <w:t xml:space="preserve"> Qu</w:t>
      </w:r>
      <w:r w:rsidRPr="00E17AD7">
        <w:rPr>
          <w:sz w:val="28"/>
          <w:szCs w:val="28"/>
          <w:lang w:val="es-ES_tradnl"/>
        </w:rPr>
        <w:t>ỹ</w:t>
      </w:r>
      <w:r>
        <w:rPr>
          <w:sz w:val="28"/>
          <w:szCs w:val="28"/>
          <w:lang w:val="es-ES_tradnl"/>
        </w:rPr>
        <w:t xml:space="preserve"> ph</w:t>
      </w:r>
      <w:r w:rsidRPr="00E17AD7">
        <w:rPr>
          <w:sz w:val="28"/>
          <w:szCs w:val="28"/>
          <w:lang w:val="es-ES_tradnl"/>
        </w:rPr>
        <w:t>òn</w:t>
      </w:r>
      <w:r>
        <w:rPr>
          <w:sz w:val="28"/>
          <w:szCs w:val="28"/>
          <w:lang w:val="es-ES_tradnl"/>
        </w:rPr>
        <w:t>g, ch</w:t>
      </w:r>
      <w:r w:rsidRPr="00E17AD7">
        <w:rPr>
          <w:sz w:val="28"/>
          <w:szCs w:val="28"/>
          <w:lang w:val="es-ES_tradnl"/>
        </w:rPr>
        <w:t>ống</w:t>
      </w:r>
      <w:r>
        <w:rPr>
          <w:sz w:val="28"/>
          <w:szCs w:val="28"/>
          <w:lang w:val="es-ES_tradnl"/>
        </w:rPr>
        <w:t xml:space="preserve"> t</w:t>
      </w:r>
      <w:r w:rsidRPr="00E17AD7">
        <w:rPr>
          <w:sz w:val="28"/>
          <w:szCs w:val="28"/>
          <w:lang w:val="es-ES_tradnl"/>
        </w:rPr>
        <w:t>ội</w:t>
      </w:r>
      <w:r>
        <w:rPr>
          <w:sz w:val="28"/>
          <w:szCs w:val="28"/>
          <w:lang w:val="es-ES_tradnl"/>
        </w:rPr>
        <w:t xml:space="preserve"> ph</w:t>
      </w:r>
      <w:r w:rsidRPr="00E17AD7">
        <w:rPr>
          <w:sz w:val="28"/>
          <w:szCs w:val="28"/>
          <w:lang w:val="es-ES_tradnl"/>
        </w:rPr>
        <w:t>ạm</w:t>
      </w:r>
      <w:r>
        <w:rPr>
          <w:sz w:val="28"/>
          <w:szCs w:val="28"/>
          <w:lang w:val="es-ES_tradnl"/>
        </w:rPr>
        <w:t>.</w:t>
      </w:r>
    </w:p>
    <w:p w:rsidR="001E049C" w:rsidRDefault="00021507" w:rsidP="009B6849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3</w:t>
      </w:r>
      <w:r w:rsidR="001E049C">
        <w:rPr>
          <w:sz w:val="28"/>
          <w:szCs w:val="28"/>
          <w:lang w:val="es-ES_tradnl"/>
        </w:rPr>
        <w:t xml:space="preserve">. </w:t>
      </w:r>
      <w:r w:rsidR="004841AB">
        <w:rPr>
          <w:sz w:val="28"/>
          <w:szCs w:val="28"/>
          <w:lang w:val="es-ES_tradnl"/>
        </w:rPr>
        <w:t>Trư</w:t>
      </w:r>
      <w:r w:rsidR="004841AB" w:rsidRPr="004841AB">
        <w:rPr>
          <w:sz w:val="28"/>
          <w:szCs w:val="28"/>
          <w:lang w:val="es-ES_tradnl"/>
        </w:rPr>
        <w:t>ờng</w:t>
      </w:r>
      <w:r w:rsidR="004841AB">
        <w:rPr>
          <w:sz w:val="28"/>
          <w:szCs w:val="28"/>
          <w:lang w:val="es-ES_tradnl"/>
        </w:rPr>
        <w:t xml:space="preserve"> h</w:t>
      </w:r>
      <w:r w:rsidR="004841AB" w:rsidRPr="004841AB">
        <w:rPr>
          <w:sz w:val="28"/>
          <w:szCs w:val="28"/>
          <w:lang w:val="es-ES_tradnl"/>
        </w:rPr>
        <w:t>ợp</w:t>
      </w:r>
      <w:r w:rsidR="004841AB">
        <w:rPr>
          <w:sz w:val="28"/>
          <w:szCs w:val="28"/>
          <w:lang w:val="es-ES_tradnl"/>
        </w:rPr>
        <w:t xml:space="preserve"> c</w:t>
      </w:r>
      <w:r w:rsidR="004841AB" w:rsidRPr="004841AB">
        <w:rPr>
          <w:sz w:val="28"/>
          <w:szCs w:val="28"/>
          <w:lang w:val="es-ES_tradnl"/>
        </w:rPr>
        <w:t>á</w:t>
      </w:r>
      <w:r w:rsidR="004841AB">
        <w:rPr>
          <w:sz w:val="28"/>
          <w:szCs w:val="28"/>
          <w:lang w:val="es-ES_tradnl"/>
        </w:rPr>
        <w:t>c v</w:t>
      </w:r>
      <w:r w:rsidR="004841AB" w:rsidRPr="004841AB">
        <w:rPr>
          <w:sz w:val="28"/>
          <w:szCs w:val="28"/>
          <w:lang w:val="es-ES_tradnl"/>
        </w:rPr>
        <w:t>ă</w:t>
      </w:r>
      <w:r w:rsidR="004841AB">
        <w:rPr>
          <w:sz w:val="28"/>
          <w:szCs w:val="28"/>
          <w:lang w:val="es-ES_tradnl"/>
        </w:rPr>
        <w:t>n b</w:t>
      </w:r>
      <w:r w:rsidR="004841AB" w:rsidRPr="004841AB">
        <w:rPr>
          <w:sz w:val="28"/>
          <w:szCs w:val="28"/>
          <w:lang w:val="es-ES_tradnl"/>
        </w:rPr>
        <w:t>ản</w:t>
      </w:r>
      <w:r w:rsidR="001E049C">
        <w:rPr>
          <w:sz w:val="28"/>
          <w:szCs w:val="28"/>
          <w:lang w:val="es-ES_tradnl"/>
        </w:rPr>
        <w:t xml:space="preserve"> quy ph</w:t>
      </w:r>
      <w:r w:rsidR="001E049C" w:rsidRPr="001E049C">
        <w:rPr>
          <w:sz w:val="28"/>
          <w:szCs w:val="28"/>
          <w:lang w:val="es-ES_tradnl"/>
        </w:rPr>
        <w:t>ạm</w:t>
      </w:r>
      <w:r w:rsidR="001E049C">
        <w:rPr>
          <w:sz w:val="28"/>
          <w:szCs w:val="28"/>
          <w:lang w:val="es-ES_tradnl"/>
        </w:rPr>
        <w:t xml:space="preserve"> ph</w:t>
      </w:r>
      <w:r w:rsidR="001E049C" w:rsidRPr="001E049C">
        <w:rPr>
          <w:sz w:val="28"/>
          <w:szCs w:val="28"/>
          <w:lang w:val="es-ES_tradnl"/>
        </w:rPr>
        <w:t>áp</w:t>
      </w:r>
      <w:r w:rsidR="001E049C">
        <w:rPr>
          <w:sz w:val="28"/>
          <w:szCs w:val="28"/>
          <w:lang w:val="es-ES_tradnl"/>
        </w:rPr>
        <w:t xml:space="preserve"> lu</w:t>
      </w:r>
      <w:r w:rsidR="001E049C" w:rsidRPr="001E049C">
        <w:rPr>
          <w:sz w:val="28"/>
          <w:szCs w:val="28"/>
          <w:lang w:val="es-ES_tradnl"/>
        </w:rPr>
        <w:t>ật</w:t>
      </w:r>
      <w:r w:rsidR="001E049C">
        <w:rPr>
          <w:sz w:val="28"/>
          <w:szCs w:val="28"/>
          <w:lang w:val="es-ES_tradnl"/>
        </w:rPr>
        <w:t xml:space="preserve"> đư</w:t>
      </w:r>
      <w:r w:rsidR="001E049C" w:rsidRPr="001E049C">
        <w:rPr>
          <w:sz w:val="28"/>
          <w:szCs w:val="28"/>
          <w:lang w:val="es-ES_tradnl"/>
        </w:rPr>
        <w:t>ợc</w:t>
      </w:r>
      <w:r w:rsidR="001E049C">
        <w:rPr>
          <w:sz w:val="28"/>
          <w:szCs w:val="28"/>
          <w:lang w:val="es-ES_tradnl"/>
        </w:rPr>
        <w:t xml:space="preserve"> d</w:t>
      </w:r>
      <w:r w:rsidR="001E049C" w:rsidRPr="001E049C">
        <w:rPr>
          <w:sz w:val="28"/>
          <w:szCs w:val="28"/>
          <w:lang w:val="es-ES_tradnl"/>
        </w:rPr>
        <w:t>ẫn</w:t>
      </w:r>
      <w:r w:rsidR="001E049C">
        <w:rPr>
          <w:sz w:val="28"/>
          <w:szCs w:val="28"/>
          <w:lang w:val="es-ES_tradnl"/>
        </w:rPr>
        <w:t xml:space="preserve"> chi</w:t>
      </w:r>
      <w:r w:rsidR="001E049C" w:rsidRPr="001E049C">
        <w:rPr>
          <w:sz w:val="28"/>
          <w:szCs w:val="28"/>
          <w:lang w:val="es-ES_tradnl"/>
        </w:rPr>
        <w:t>ếu</w:t>
      </w:r>
      <w:r w:rsidR="001E049C">
        <w:rPr>
          <w:sz w:val="28"/>
          <w:szCs w:val="28"/>
          <w:lang w:val="es-ES_tradnl"/>
        </w:rPr>
        <w:t xml:space="preserve"> đ</w:t>
      </w:r>
      <w:r w:rsidR="001E049C" w:rsidRPr="001E049C">
        <w:rPr>
          <w:sz w:val="28"/>
          <w:szCs w:val="28"/>
          <w:lang w:val="es-ES_tradnl"/>
        </w:rPr>
        <w:t>ể</w:t>
      </w:r>
      <w:r w:rsidR="001E049C">
        <w:rPr>
          <w:sz w:val="28"/>
          <w:szCs w:val="28"/>
          <w:lang w:val="es-ES_tradnl"/>
        </w:rPr>
        <w:t xml:space="preserve"> </w:t>
      </w:r>
      <w:r w:rsidR="001E049C" w:rsidRPr="001E049C">
        <w:rPr>
          <w:sz w:val="28"/>
          <w:szCs w:val="28"/>
          <w:lang w:val="es-ES_tradnl"/>
        </w:rPr>
        <w:t>áp</w:t>
      </w:r>
      <w:r w:rsidR="001E049C">
        <w:rPr>
          <w:sz w:val="28"/>
          <w:szCs w:val="28"/>
          <w:lang w:val="es-ES_tradnl"/>
        </w:rPr>
        <w:t xml:space="preserve"> d</w:t>
      </w:r>
      <w:r w:rsidR="001E049C" w:rsidRPr="001E049C">
        <w:rPr>
          <w:sz w:val="28"/>
          <w:szCs w:val="28"/>
          <w:lang w:val="es-ES_tradnl"/>
        </w:rPr>
        <w:t>ụng</w:t>
      </w:r>
      <w:r w:rsidR="001E049C">
        <w:rPr>
          <w:sz w:val="28"/>
          <w:szCs w:val="28"/>
          <w:lang w:val="es-ES_tradnl"/>
        </w:rPr>
        <w:t xml:space="preserve"> t</w:t>
      </w:r>
      <w:r w:rsidR="001E049C" w:rsidRPr="001E049C">
        <w:rPr>
          <w:sz w:val="28"/>
          <w:szCs w:val="28"/>
          <w:lang w:val="es-ES_tradnl"/>
        </w:rPr>
        <w:t>ại</w:t>
      </w:r>
      <w:r w:rsidR="001E049C">
        <w:rPr>
          <w:sz w:val="28"/>
          <w:szCs w:val="28"/>
          <w:lang w:val="es-ES_tradnl"/>
        </w:rPr>
        <w:t xml:space="preserve"> Th</w:t>
      </w:r>
      <w:r w:rsidR="001E049C" w:rsidRPr="001E049C">
        <w:rPr>
          <w:sz w:val="28"/>
          <w:szCs w:val="28"/>
          <w:lang w:val="es-ES_tradnl"/>
        </w:rPr>
        <w:t>ô</w:t>
      </w:r>
      <w:r w:rsidR="001E049C">
        <w:rPr>
          <w:sz w:val="28"/>
          <w:szCs w:val="28"/>
          <w:lang w:val="es-ES_tradnl"/>
        </w:rPr>
        <w:t>ng t</w:t>
      </w:r>
      <w:r w:rsidR="001E049C" w:rsidRPr="001E049C">
        <w:rPr>
          <w:sz w:val="28"/>
          <w:szCs w:val="28"/>
          <w:lang w:val="es-ES_tradnl"/>
        </w:rPr>
        <w:t>ư</w:t>
      </w:r>
      <w:r w:rsidR="001E049C">
        <w:rPr>
          <w:sz w:val="28"/>
          <w:szCs w:val="28"/>
          <w:lang w:val="es-ES_tradnl"/>
        </w:rPr>
        <w:t xml:space="preserve"> n</w:t>
      </w:r>
      <w:r w:rsidR="001E049C" w:rsidRPr="001E049C">
        <w:rPr>
          <w:sz w:val="28"/>
          <w:szCs w:val="28"/>
          <w:lang w:val="es-ES_tradnl"/>
        </w:rPr>
        <w:t>ày</w:t>
      </w:r>
      <w:r w:rsidR="001E049C">
        <w:rPr>
          <w:sz w:val="28"/>
          <w:szCs w:val="28"/>
          <w:lang w:val="es-ES_tradnl"/>
        </w:rPr>
        <w:t xml:space="preserve"> đư</w:t>
      </w:r>
      <w:r w:rsidR="001E049C" w:rsidRPr="001E049C">
        <w:rPr>
          <w:sz w:val="28"/>
          <w:szCs w:val="28"/>
          <w:lang w:val="es-ES_tradnl"/>
        </w:rPr>
        <w:t>ợc</w:t>
      </w:r>
      <w:r w:rsidR="001E049C">
        <w:rPr>
          <w:sz w:val="28"/>
          <w:szCs w:val="28"/>
          <w:lang w:val="es-ES_tradnl"/>
        </w:rPr>
        <w:t xml:space="preserve"> s</w:t>
      </w:r>
      <w:r w:rsidR="001E049C" w:rsidRPr="001E049C">
        <w:rPr>
          <w:sz w:val="28"/>
          <w:szCs w:val="28"/>
          <w:lang w:val="es-ES_tradnl"/>
        </w:rPr>
        <w:t>ửa</w:t>
      </w:r>
      <w:r w:rsidR="001E049C">
        <w:rPr>
          <w:sz w:val="28"/>
          <w:szCs w:val="28"/>
          <w:lang w:val="es-ES_tradnl"/>
        </w:rPr>
        <w:t xml:space="preserve"> đ</w:t>
      </w:r>
      <w:r w:rsidR="001E049C" w:rsidRPr="001E049C">
        <w:rPr>
          <w:sz w:val="28"/>
          <w:szCs w:val="28"/>
          <w:lang w:val="es-ES_tradnl"/>
        </w:rPr>
        <w:t>ổi</w:t>
      </w:r>
      <w:r w:rsidR="001E049C">
        <w:rPr>
          <w:sz w:val="28"/>
          <w:szCs w:val="28"/>
          <w:lang w:val="es-ES_tradnl"/>
        </w:rPr>
        <w:t>, b</w:t>
      </w:r>
      <w:r w:rsidR="001E049C" w:rsidRPr="001E049C">
        <w:rPr>
          <w:sz w:val="28"/>
          <w:szCs w:val="28"/>
          <w:lang w:val="es-ES_tradnl"/>
        </w:rPr>
        <w:t>ổ</w:t>
      </w:r>
      <w:r w:rsidR="001E049C">
        <w:rPr>
          <w:sz w:val="28"/>
          <w:szCs w:val="28"/>
          <w:lang w:val="es-ES_tradnl"/>
        </w:rPr>
        <w:t xml:space="preserve"> sung ho</w:t>
      </w:r>
      <w:r w:rsidR="001E049C" w:rsidRPr="001E049C">
        <w:rPr>
          <w:sz w:val="28"/>
          <w:szCs w:val="28"/>
          <w:lang w:val="es-ES_tradnl"/>
        </w:rPr>
        <w:t>ặc</w:t>
      </w:r>
      <w:r w:rsidR="001E049C">
        <w:rPr>
          <w:sz w:val="28"/>
          <w:szCs w:val="28"/>
          <w:lang w:val="es-ES_tradnl"/>
        </w:rPr>
        <w:t xml:space="preserve"> thay th</w:t>
      </w:r>
      <w:r w:rsidR="001E049C" w:rsidRPr="001E049C">
        <w:rPr>
          <w:sz w:val="28"/>
          <w:szCs w:val="28"/>
          <w:lang w:val="es-ES_tradnl"/>
        </w:rPr>
        <w:t>ế</w:t>
      </w:r>
      <w:r w:rsidR="001E049C">
        <w:rPr>
          <w:sz w:val="28"/>
          <w:szCs w:val="28"/>
          <w:lang w:val="es-ES_tradnl"/>
        </w:rPr>
        <w:t xml:space="preserve"> th</w:t>
      </w:r>
      <w:r w:rsidR="001E049C" w:rsidRPr="001E049C">
        <w:rPr>
          <w:sz w:val="28"/>
          <w:szCs w:val="28"/>
          <w:lang w:val="es-ES_tradnl"/>
        </w:rPr>
        <w:t>ì</w:t>
      </w:r>
      <w:r w:rsidR="001E049C">
        <w:rPr>
          <w:sz w:val="28"/>
          <w:szCs w:val="28"/>
          <w:lang w:val="es-ES_tradnl"/>
        </w:rPr>
        <w:t xml:space="preserve"> </w:t>
      </w:r>
      <w:r w:rsidR="004841AB">
        <w:rPr>
          <w:sz w:val="28"/>
          <w:szCs w:val="28"/>
          <w:lang w:val="es-ES_tradnl"/>
        </w:rPr>
        <w:t>th</w:t>
      </w:r>
      <w:r w:rsidR="004841AB" w:rsidRPr="004841AB">
        <w:rPr>
          <w:sz w:val="28"/>
          <w:szCs w:val="28"/>
          <w:lang w:val="es-ES_tradnl"/>
        </w:rPr>
        <w:t>ực</w:t>
      </w:r>
      <w:r w:rsidR="004841AB">
        <w:rPr>
          <w:sz w:val="28"/>
          <w:szCs w:val="28"/>
          <w:lang w:val="es-ES_tradnl"/>
        </w:rPr>
        <w:t xml:space="preserve"> hi</w:t>
      </w:r>
      <w:r w:rsidR="004841AB" w:rsidRPr="004841AB">
        <w:rPr>
          <w:sz w:val="28"/>
          <w:szCs w:val="28"/>
          <w:lang w:val="es-ES_tradnl"/>
        </w:rPr>
        <w:t>ện</w:t>
      </w:r>
      <w:r w:rsidR="004841AB">
        <w:rPr>
          <w:sz w:val="28"/>
          <w:szCs w:val="28"/>
          <w:lang w:val="es-ES_tradnl"/>
        </w:rPr>
        <w:t xml:space="preserve"> </w:t>
      </w:r>
      <w:r w:rsidR="001E049C">
        <w:rPr>
          <w:sz w:val="28"/>
          <w:szCs w:val="28"/>
          <w:lang w:val="es-ES_tradnl"/>
        </w:rPr>
        <w:t>theo c</w:t>
      </w:r>
      <w:r w:rsidR="001E049C" w:rsidRPr="001E049C">
        <w:rPr>
          <w:sz w:val="28"/>
          <w:szCs w:val="28"/>
          <w:lang w:val="es-ES_tradnl"/>
        </w:rPr>
        <w:t>ác</w:t>
      </w:r>
      <w:r w:rsidR="001E049C">
        <w:rPr>
          <w:sz w:val="28"/>
          <w:szCs w:val="28"/>
          <w:lang w:val="es-ES_tradnl"/>
        </w:rPr>
        <w:t xml:space="preserve"> v</w:t>
      </w:r>
      <w:r w:rsidR="001E049C" w:rsidRPr="001E049C">
        <w:rPr>
          <w:sz w:val="28"/>
          <w:szCs w:val="28"/>
          <w:lang w:val="es-ES_tradnl"/>
        </w:rPr>
        <w:t>ă</w:t>
      </w:r>
      <w:r w:rsidR="001E049C">
        <w:rPr>
          <w:sz w:val="28"/>
          <w:szCs w:val="28"/>
          <w:lang w:val="es-ES_tradnl"/>
        </w:rPr>
        <w:t>n b</w:t>
      </w:r>
      <w:r w:rsidR="001E049C" w:rsidRPr="001E049C">
        <w:rPr>
          <w:sz w:val="28"/>
          <w:szCs w:val="28"/>
          <w:lang w:val="es-ES_tradnl"/>
        </w:rPr>
        <w:t>ản</w:t>
      </w:r>
      <w:r w:rsidR="001E049C">
        <w:rPr>
          <w:sz w:val="28"/>
          <w:szCs w:val="28"/>
          <w:lang w:val="es-ES_tradnl"/>
        </w:rPr>
        <w:t xml:space="preserve"> m</w:t>
      </w:r>
      <w:r w:rsidR="001E049C" w:rsidRPr="001E049C">
        <w:rPr>
          <w:sz w:val="28"/>
          <w:szCs w:val="28"/>
          <w:lang w:val="es-ES_tradnl"/>
        </w:rPr>
        <w:t>ới</w:t>
      </w:r>
      <w:r w:rsidR="001E049C">
        <w:rPr>
          <w:sz w:val="28"/>
          <w:szCs w:val="28"/>
          <w:lang w:val="es-ES_tradnl"/>
        </w:rPr>
        <w:t xml:space="preserve"> </w:t>
      </w:r>
      <w:r w:rsidR="004841AB">
        <w:rPr>
          <w:sz w:val="28"/>
          <w:szCs w:val="28"/>
          <w:lang w:val="es-ES_tradnl"/>
        </w:rPr>
        <w:t>ban h</w:t>
      </w:r>
      <w:r w:rsidR="004841AB" w:rsidRPr="004841AB">
        <w:rPr>
          <w:sz w:val="28"/>
          <w:szCs w:val="28"/>
          <w:lang w:val="es-ES_tradnl"/>
        </w:rPr>
        <w:t>ành</w:t>
      </w:r>
      <w:r w:rsidR="001E049C">
        <w:rPr>
          <w:sz w:val="28"/>
          <w:szCs w:val="28"/>
          <w:lang w:val="es-ES_tradnl"/>
        </w:rPr>
        <w:t>.</w:t>
      </w:r>
    </w:p>
    <w:p w:rsidR="00125C08" w:rsidRDefault="00021507" w:rsidP="009B6849">
      <w:pPr>
        <w:spacing w:before="120"/>
        <w:ind w:firstLine="720"/>
        <w:jc w:val="both"/>
        <w:rPr>
          <w:lang w:val="es-ES_tradnl"/>
        </w:rPr>
      </w:pPr>
      <w:r>
        <w:rPr>
          <w:lang w:val="es-ES_tradnl"/>
        </w:rPr>
        <w:t>4</w:t>
      </w:r>
      <w:r w:rsidR="001D1141">
        <w:rPr>
          <w:lang w:val="es-ES_tradnl"/>
        </w:rPr>
        <w:t xml:space="preserve">. </w:t>
      </w:r>
      <w:r w:rsidR="00125C08" w:rsidRPr="003D2FE8">
        <w:rPr>
          <w:lang w:val="es-ES_tradnl"/>
        </w:rPr>
        <w:t>Trong quá trình thực hiện</w:t>
      </w:r>
      <w:r w:rsidR="00AA6011">
        <w:rPr>
          <w:lang w:val="es-ES_tradnl"/>
        </w:rPr>
        <w:t>,</w:t>
      </w:r>
      <w:r w:rsidR="00125C08" w:rsidRPr="003D2FE8">
        <w:rPr>
          <w:lang w:val="es-ES_tradnl"/>
        </w:rPr>
        <w:t xml:space="preserve"> nếu có </w:t>
      </w:r>
      <w:r w:rsidR="00125C08">
        <w:rPr>
          <w:lang w:val="es-ES_tradnl"/>
        </w:rPr>
        <w:t>kh</w:t>
      </w:r>
      <w:r w:rsidR="00125C08" w:rsidRPr="006255D4">
        <w:rPr>
          <w:lang w:val="es-ES_tradnl"/>
        </w:rPr>
        <w:t>ó</w:t>
      </w:r>
      <w:r w:rsidR="00125C08">
        <w:rPr>
          <w:lang w:val="es-ES_tradnl"/>
        </w:rPr>
        <w:t xml:space="preserve"> kh</w:t>
      </w:r>
      <w:r w:rsidR="00125C08" w:rsidRPr="006255D4">
        <w:rPr>
          <w:lang w:val="es-ES_tradnl"/>
        </w:rPr>
        <w:t>ă</w:t>
      </w:r>
      <w:r w:rsidR="00125C08">
        <w:rPr>
          <w:lang w:val="es-ES_tradnl"/>
        </w:rPr>
        <w:t xml:space="preserve">n, </w:t>
      </w:r>
      <w:r w:rsidR="00125C08" w:rsidRPr="003D2FE8">
        <w:rPr>
          <w:lang w:val="es-ES_tradnl"/>
        </w:rPr>
        <w:t>vướng mắc</w:t>
      </w:r>
      <w:r w:rsidR="00125C08">
        <w:rPr>
          <w:lang w:val="es-ES_tradnl"/>
        </w:rPr>
        <w:t>, đ</w:t>
      </w:r>
      <w:r w:rsidR="00125C08" w:rsidRPr="006255D4">
        <w:rPr>
          <w:lang w:val="es-ES_tradnl"/>
        </w:rPr>
        <w:t>ề</w:t>
      </w:r>
      <w:r w:rsidR="00125C08">
        <w:rPr>
          <w:lang w:val="es-ES_tradnl"/>
        </w:rPr>
        <w:t xml:space="preserve"> ngh</w:t>
      </w:r>
      <w:r w:rsidR="00125C08" w:rsidRPr="006255D4">
        <w:rPr>
          <w:lang w:val="es-ES_tradnl"/>
        </w:rPr>
        <w:t>ị</w:t>
      </w:r>
      <w:r w:rsidR="00125C08">
        <w:rPr>
          <w:lang w:val="es-ES_tradnl"/>
        </w:rPr>
        <w:t xml:space="preserve"> </w:t>
      </w:r>
      <w:r w:rsidR="00125C08" w:rsidRPr="003D2FE8">
        <w:rPr>
          <w:lang w:val="es-ES_tradnl"/>
        </w:rPr>
        <w:t>phản ánh</w:t>
      </w:r>
      <w:r w:rsidR="00125C08">
        <w:rPr>
          <w:lang w:val="es-ES_tradnl"/>
        </w:rPr>
        <w:t xml:space="preserve"> k</w:t>
      </w:r>
      <w:r w:rsidR="00125C08" w:rsidRPr="00764AD0">
        <w:rPr>
          <w:lang w:val="es-ES_tradnl"/>
        </w:rPr>
        <w:t>ịp</w:t>
      </w:r>
      <w:r w:rsidR="00125C08">
        <w:rPr>
          <w:lang w:val="es-ES_tradnl"/>
        </w:rPr>
        <w:t xml:space="preserve"> th</w:t>
      </w:r>
      <w:r w:rsidR="00125C08" w:rsidRPr="00764AD0">
        <w:rPr>
          <w:lang w:val="es-ES_tradnl"/>
        </w:rPr>
        <w:t>ời</w:t>
      </w:r>
      <w:r w:rsidR="00125C08" w:rsidRPr="003D2FE8">
        <w:rPr>
          <w:lang w:val="es-ES_tradnl"/>
        </w:rPr>
        <w:t xml:space="preserve"> về Bộ Tài chính để nghiên cứu, </w:t>
      </w:r>
      <w:r w:rsidR="00125C08">
        <w:rPr>
          <w:lang w:val="es-ES_tradnl"/>
        </w:rPr>
        <w:t>hư</w:t>
      </w:r>
      <w:r w:rsidR="00125C08" w:rsidRPr="00764AD0">
        <w:rPr>
          <w:lang w:val="es-ES_tradnl"/>
        </w:rPr>
        <w:t>ớng</w:t>
      </w:r>
      <w:r w:rsidR="00125C08">
        <w:rPr>
          <w:lang w:val="es-ES_tradnl"/>
        </w:rPr>
        <w:t xml:space="preserve"> d</w:t>
      </w:r>
      <w:r w:rsidR="00125C08" w:rsidRPr="00764AD0">
        <w:rPr>
          <w:lang w:val="es-ES_tradnl"/>
        </w:rPr>
        <w:t>ẫn</w:t>
      </w:r>
      <w:r w:rsidR="00125C08">
        <w:rPr>
          <w:lang w:val="es-ES_tradnl"/>
        </w:rPr>
        <w:t xml:space="preserve"> b</w:t>
      </w:r>
      <w:r w:rsidR="00125C08" w:rsidRPr="00764AD0">
        <w:rPr>
          <w:lang w:val="es-ES_tradnl"/>
        </w:rPr>
        <w:t>ổ</w:t>
      </w:r>
      <w:r w:rsidR="00125C08">
        <w:rPr>
          <w:lang w:val="es-ES_tradnl"/>
        </w:rPr>
        <w:t xml:space="preserve"> sung</w:t>
      </w:r>
      <w:r w:rsidR="00125C08" w:rsidRPr="003D2FE8">
        <w:rPr>
          <w:lang w:val="es-ES_tradnl"/>
        </w:rPr>
        <w:t>./.</w:t>
      </w:r>
    </w:p>
    <w:p w:rsidR="00D57B2E" w:rsidRPr="003D2FE8" w:rsidRDefault="00D57B2E" w:rsidP="009B6849">
      <w:pPr>
        <w:spacing w:before="120"/>
        <w:ind w:firstLine="720"/>
        <w:jc w:val="both"/>
        <w:rPr>
          <w:lang w:val="es-ES_tradnl"/>
        </w:rPr>
      </w:pPr>
    </w:p>
    <w:p w:rsidR="001C55E1" w:rsidRPr="003D2FE8" w:rsidRDefault="001C55E1" w:rsidP="00125C08">
      <w:pPr>
        <w:spacing w:after="120"/>
        <w:ind w:firstLine="720"/>
        <w:jc w:val="both"/>
        <w:rPr>
          <w:lang w:val="es-ES_tradn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25C08" w:rsidRPr="003D2FE8" w:rsidTr="005436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C08" w:rsidRPr="00AA129A" w:rsidRDefault="00125C08" w:rsidP="00BC72C3">
            <w:pPr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AA129A">
              <w:rPr>
                <w:b/>
                <w:i/>
                <w:sz w:val="24"/>
                <w:szCs w:val="24"/>
                <w:lang w:val="es-ES_tradnl"/>
              </w:rPr>
              <w:t>Nơi nhận:</w:t>
            </w:r>
          </w:p>
          <w:p w:rsidR="00125C0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 Th</w:t>
            </w:r>
            <w:r w:rsidRPr="00AF1613">
              <w:rPr>
                <w:sz w:val="22"/>
                <w:szCs w:val="22"/>
                <w:lang w:val="es-ES_tradnl"/>
              </w:rPr>
              <w:t>ủ</w:t>
            </w:r>
            <w:r>
              <w:rPr>
                <w:sz w:val="22"/>
                <w:szCs w:val="22"/>
                <w:lang w:val="es-ES_tradnl"/>
              </w:rPr>
              <w:t xml:space="preserve"> tư</w:t>
            </w:r>
            <w:r w:rsidRPr="00AF1613">
              <w:rPr>
                <w:sz w:val="22"/>
                <w:szCs w:val="22"/>
                <w:lang w:val="es-ES_tradnl"/>
              </w:rPr>
              <w:t>ớng</w:t>
            </w:r>
            <w:r>
              <w:rPr>
                <w:sz w:val="22"/>
                <w:szCs w:val="22"/>
                <w:lang w:val="es-ES_tradnl"/>
              </w:rPr>
              <w:t>, c</w:t>
            </w:r>
            <w:r w:rsidRPr="00AF1613">
              <w:rPr>
                <w:sz w:val="22"/>
                <w:szCs w:val="22"/>
                <w:lang w:val="es-ES_tradnl"/>
              </w:rPr>
              <w:t>á</w:t>
            </w:r>
            <w:r>
              <w:rPr>
                <w:sz w:val="22"/>
                <w:szCs w:val="22"/>
                <w:lang w:val="es-ES_tradnl"/>
              </w:rPr>
              <w:t>c Ph</w:t>
            </w:r>
            <w:r w:rsidRPr="00AF1613"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es-ES_tradnl"/>
              </w:rPr>
              <w:t xml:space="preserve"> Th</w:t>
            </w:r>
            <w:r w:rsidRPr="00AF1613">
              <w:rPr>
                <w:sz w:val="22"/>
                <w:szCs w:val="22"/>
                <w:lang w:val="es-ES_tradnl"/>
              </w:rPr>
              <w:t>ủ</w:t>
            </w:r>
            <w:r>
              <w:rPr>
                <w:sz w:val="22"/>
                <w:szCs w:val="22"/>
                <w:lang w:val="es-ES_tradnl"/>
              </w:rPr>
              <w:t xml:space="preserve"> tư</w:t>
            </w:r>
            <w:r w:rsidRPr="00AF1613">
              <w:rPr>
                <w:sz w:val="22"/>
                <w:szCs w:val="22"/>
                <w:lang w:val="es-ES_tradnl"/>
              </w:rPr>
              <w:t>ớng</w:t>
            </w:r>
            <w:r>
              <w:rPr>
                <w:sz w:val="22"/>
                <w:szCs w:val="22"/>
                <w:lang w:val="es-ES_tradnl"/>
              </w:rPr>
              <w:t xml:space="preserve"> CP;</w:t>
            </w:r>
          </w:p>
          <w:p w:rsidR="00125C08" w:rsidRPr="003D2FE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 w:rsidRPr="003D2FE8">
              <w:rPr>
                <w:sz w:val="22"/>
                <w:szCs w:val="22"/>
                <w:lang w:val="es-ES_tradnl"/>
              </w:rPr>
              <w:t>- V</w:t>
            </w:r>
            <w:r w:rsidRPr="00764AD0">
              <w:rPr>
                <w:sz w:val="22"/>
                <w:szCs w:val="22"/>
                <w:lang w:val="es-ES_tradnl"/>
              </w:rPr>
              <w:t>ă</w:t>
            </w:r>
            <w:r>
              <w:rPr>
                <w:sz w:val="22"/>
                <w:szCs w:val="22"/>
                <w:lang w:val="es-ES_tradnl"/>
              </w:rPr>
              <w:t>n ph</w:t>
            </w:r>
            <w:r w:rsidRPr="00764AD0">
              <w:rPr>
                <w:sz w:val="22"/>
                <w:szCs w:val="22"/>
                <w:lang w:val="es-ES_tradnl"/>
              </w:rPr>
              <w:t>òng</w:t>
            </w:r>
            <w:r>
              <w:rPr>
                <w:sz w:val="22"/>
                <w:szCs w:val="22"/>
                <w:lang w:val="es-ES_tradnl"/>
              </w:rPr>
              <w:t xml:space="preserve"> Trung </w:t>
            </w:r>
            <w:r w:rsidRPr="00764AD0">
              <w:rPr>
                <w:sz w:val="22"/>
                <w:szCs w:val="22"/>
                <w:lang w:val="es-ES_tradnl"/>
              </w:rPr>
              <w:t>ươ</w:t>
            </w:r>
            <w:r>
              <w:rPr>
                <w:sz w:val="22"/>
                <w:szCs w:val="22"/>
                <w:lang w:val="es-ES_tradnl"/>
              </w:rPr>
              <w:t>ng</w:t>
            </w:r>
            <w:r w:rsidRPr="003D2FE8">
              <w:rPr>
                <w:sz w:val="22"/>
                <w:szCs w:val="22"/>
                <w:lang w:val="es-ES_tradnl"/>
              </w:rPr>
              <w:t xml:space="preserve"> Đảng;</w:t>
            </w:r>
          </w:p>
          <w:p w:rsidR="00125C0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 V</w:t>
            </w:r>
            <w:r w:rsidRPr="00764AD0">
              <w:rPr>
                <w:sz w:val="22"/>
                <w:szCs w:val="22"/>
                <w:lang w:val="es-ES_tradnl"/>
              </w:rPr>
              <w:t>ă</w:t>
            </w:r>
            <w:r>
              <w:rPr>
                <w:sz w:val="22"/>
                <w:szCs w:val="22"/>
                <w:lang w:val="es-ES_tradnl"/>
              </w:rPr>
              <w:t>n ph</w:t>
            </w:r>
            <w:r w:rsidRPr="00764AD0">
              <w:rPr>
                <w:sz w:val="22"/>
                <w:szCs w:val="22"/>
                <w:lang w:val="es-ES_tradnl"/>
              </w:rPr>
              <w:t>òng</w:t>
            </w:r>
            <w:r>
              <w:rPr>
                <w:sz w:val="22"/>
                <w:szCs w:val="22"/>
                <w:lang w:val="es-ES_tradnl"/>
              </w:rPr>
              <w:t xml:space="preserve"> T</w:t>
            </w:r>
            <w:r w:rsidRPr="00764AD0">
              <w:rPr>
                <w:sz w:val="22"/>
                <w:szCs w:val="22"/>
                <w:lang w:val="es-ES_tradnl"/>
              </w:rPr>
              <w:t>ổng</w:t>
            </w:r>
            <w:r>
              <w:rPr>
                <w:sz w:val="22"/>
                <w:szCs w:val="22"/>
                <w:lang w:val="es-ES_tradnl"/>
              </w:rPr>
              <w:t xml:space="preserve"> B</w:t>
            </w:r>
            <w:r w:rsidRPr="00764AD0">
              <w:rPr>
                <w:sz w:val="22"/>
                <w:szCs w:val="22"/>
                <w:lang w:val="es-ES_tradnl"/>
              </w:rPr>
              <w:t>í</w:t>
            </w:r>
            <w:r>
              <w:rPr>
                <w:sz w:val="22"/>
                <w:szCs w:val="22"/>
                <w:lang w:val="es-ES_tradnl"/>
              </w:rPr>
              <w:t xml:space="preserve"> th</w:t>
            </w:r>
            <w:r w:rsidRPr="00764AD0">
              <w:rPr>
                <w:sz w:val="22"/>
                <w:szCs w:val="22"/>
                <w:lang w:val="es-ES_tradnl"/>
              </w:rPr>
              <w:t>ư</w:t>
            </w:r>
            <w:r>
              <w:rPr>
                <w:sz w:val="22"/>
                <w:szCs w:val="22"/>
                <w:lang w:val="es-ES_tradnl"/>
              </w:rPr>
              <w:t>;</w:t>
            </w:r>
          </w:p>
          <w:p w:rsidR="00125C08" w:rsidRPr="003D2FE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 V</w:t>
            </w:r>
            <w:r w:rsidRPr="00764AD0">
              <w:rPr>
                <w:sz w:val="22"/>
                <w:szCs w:val="22"/>
                <w:lang w:val="es-ES_tradnl"/>
              </w:rPr>
              <w:t>ă</w:t>
            </w:r>
            <w:r>
              <w:rPr>
                <w:sz w:val="22"/>
                <w:szCs w:val="22"/>
                <w:lang w:val="es-ES_tradnl"/>
              </w:rPr>
              <w:t>n ph</w:t>
            </w:r>
            <w:r w:rsidRPr="00764AD0">
              <w:rPr>
                <w:sz w:val="22"/>
                <w:szCs w:val="22"/>
                <w:lang w:val="es-ES_tradnl"/>
              </w:rPr>
              <w:t>òng</w:t>
            </w:r>
            <w:r>
              <w:rPr>
                <w:sz w:val="22"/>
                <w:szCs w:val="22"/>
                <w:lang w:val="es-ES_tradnl"/>
              </w:rPr>
              <w:t xml:space="preserve"> Qu</w:t>
            </w:r>
            <w:r w:rsidRPr="00764AD0">
              <w:rPr>
                <w:sz w:val="22"/>
                <w:szCs w:val="22"/>
                <w:lang w:val="es-ES_tradnl"/>
              </w:rPr>
              <w:t>ốc</w:t>
            </w:r>
            <w:r>
              <w:rPr>
                <w:sz w:val="22"/>
                <w:szCs w:val="22"/>
                <w:lang w:val="es-ES_tradnl"/>
              </w:rPr>
              <w:t xml:space="preserve"> h</w:t>
            </w:r>
            <w:r w:rsidRPr="00764AD0">
              <w:rPr>
                <w:sz w:val="22"/>
                <w:szCs w:val="22"/>
                <w:lang w:val="es-ES_tradnl"/>
              </w:rPr>
              <w:t>ội</w:t>
            </w:r>
            <w:r>
              <w:rPr>
                <w:sz w:val="22"/>
                <w:szCs w:val="22"/>
                <w:lang w:val="es-ES_tradnl"/>
              </w:rPr>
              <w:t>;</w:t>
            </w:r>
          </w:p>
          <w:p w:rsidR="00125C08" w:rsidRPr="003D2FE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 w:rsidRPr="003D2FE8">
              <w:rPr>
                <w:sz w:val="22"/>
                <w:szCs w:val="22"/>
                <w:lang w:val="es-ES_tradnl"/>
              </w:rPr>
              <w:t>- V</w:t>
            </w:r>
            <w:r w:rsidRPr="00764AD0">
              <w:rPr>
                <w:sz w:val="22"/>
                <w:szCs w:val="22"/>
                <w:lang w:val="es-ES_tradnl"/>
              </w:rPr>
              <w:t>ă</w:t>
            </w:r>
            <w:r>
              <w:rPr>
                <w:sz w:val="22"/>
                <w:szCs w:val="22"/>
                <w:lang w:val="es-ES_tradnl"/>
              </w:rPr>
              <w:t>n ph</w:t>
            </w:r>
            <w:r w:rsidRPr="00764AD0">
              <w:rPr>
                <w:sz w:val="22"/>
                <w:szCs w:val="22"/>
                <w:lang w:val="es-ES_tradnl"/>
              </w:rPr>
              <w:t>òng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3D2FE8">
              <w:rPr>
                <w:sz w:val="22"/>
                <w:szCs w:val="22"/>
                <w:lang w:val="es-ES_tradnl"/>
              </w:rPr>
              <w:t xml:space="preserve">Chủ tịch nước; </w:t>
            </w:r>
          </w:p>
          <w:p w:rsidR="005436A1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 w:rsidRPr="003D2FE8">
              <w:rPr>
                <w:sz w:val="22"/>
                <w:szCs w:val="22"/>
                <w:lang w:val="es-ES_tradnl"/>
              </w:rPr>
              <w:t xml:space="preserve">- Các </w:t>
            </w:r>
            <w:r>
              <w:rPr>
                <w:sz w:val="22"/>
                <w:szCs w:val="22"/>
                <w:lang w:val="es-ES_tradnl"/>
              </w:rPr>
              <w:t>B</w:t>
            </w:r>
            <w:r w:rsidRPr="003D2FE8">
              <w:rPr>
                <w:sz w:val="22"/>
                <w:szCs w:val="22"/>
                <w:lang w:val="es-ES_tradnl"/>
              </w:rPr>
              <w:t xml:space="preserve">ộ, cơ quan ngang </w:t>
            </w:r>
            <w:r>
              <w:rPr>
                <w:sz w:val="22"/>
                <w:szCs w:val="22"/>
                <w:lang w:val="es-ES_tradnl"/>
              </w:rPr>
              <w:t>B</w:t>
            </w:r>
            <w:r w:rsidRPr="003D2FE8">
              <w:rPr>
                <w:sz w:val="22"/>
                <w:szCs w:val="22"/>
                <w:lang w:val="es-ES_tradnl"/>
              </w:rPr>
              <w:t>ộ</w:t>
            </w:r>
            <w:r w:rsidR="005436A1">
              <w:rPr>
                <w:sz w:val="22"/>
                <w:szCs w:val="22"/>
                <w:lang w:val="es-ES_tradnl"/>
              </w:rPr>
              <w:t>;</w:t>
            </w:r>
          </w:p>
          <w:p w:rsidR="00125C08" w:rsidRPr="003D2FE8" w:rsidRDefault="005436A1" w:rsidP="00BC72C3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 C</w:t>
            </w:r>
            <w:r w:rsidR="00125C08" w:rsidRPr="003D2FE8">
              <w:rPr>
                <w:sz w:val="22"/>
                <w:szCs w:val="22"/>
                <w:lang w:val="es-ES_tradnl"/>
              </w:rPr>
              <w:t>ơ quan thuộc C</w:t>
            </w:r>
            <w:r w:rsidR="00125C08">
              <w:rPr>
                <w:sz w:val="22"/>
                <w:szCs w:val="22"/>
                <w:lang w:val="es-ES_tradnl"/>
              </w:rPr>
              <w:t>h</w:t>
            </w:r>
            <w:r w:rsidR="00125C08" w:rsidRPr="006127F8">
              <w:rPr>
                <w:sz w:val="22"/>
                <w:szCs w:val="22"/>
                <w:lang w:val="es-ES_tradnl"/>
              </w:rPr>
              <w:t>ính</w:t>
            </w:r>
            <w:r w:rsidR="00125C08">
              <w:rPr>
                <w:sz w:val="22"/>
                <w:szCs w:val="22"/>
                <w:lang w:val="es-ES_tradnl"/>
              </w:rPr>
              <w:t xml:space="preserve"> ph</w:t>
            </w:r>
            <w:r w:rsidR="00125C08" w:rsidRPr="006127F8">
              <w:rPr>
                <w:sz w:val="22"/>
                <w:szCs w:val="22"/>
                <w:lang w:val="es-ES_tradnl"/>
              </w:rPr>
              <w:t>ủ</w:t>
            </w:r>
            <w:r w:rsidR="00125C08" w:rsidRPr="003D2FE8">
              <w:rPr>
                <w:sz w:val="22"/>
                <w:szCs w:val="22"/>
                <w:lang w:val="es-ES_tradnl"/>
              </w:rPr>
              <w:t>;</w:t>
            </w:r>
          </w:p>
          <w:p w:rsidR="00125C08" w:rsidRPr="003D2FE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 w:rsidRPr="003D2FE8">
              <w:rPr>
                <w:sz w:val="22"/>
                <w:szCs w:val="22"/>
                <w:lang w:val="es-ES_tradnl"/>
              </w:rPr>
              <w:t xml:space="preserve">- Tòa án </w:t>
            </w:r>
            <w:r>
              <w:rPr>
                <w:sz w:val="22"/>
                <w:szCs w:val="22"/>
                <w:lang w:val="es-ES_tradnl"/>
              </w:rPr>
              <w:t>nh</w:t>
            </w:r>
            <w:r w:rsidRPr="00764AD0">
              <w:rPr>
                <w:sz w:val="22"/>
                <w:szCs w:val="22"/>
                <w:lang w:val="es-ES_tradnl"/>
              </w:rPr>
              <w:t>â</w:t>
            </w:r>
            <w:r>
              <w:rPr>
                <w:sz w:val="22"/>
                <w:szCs w:val="22"/>
                <w:lang w:val="es-ES_tradnl"/>
              </w:rPr>
              <w:t>n d</w:t>
            </w:r>
            <w:r w:rsidRPr="00764AD0">
              <w:rPr>
                <w:sz w:val="22"/>
                <w:szCs w:val="22"/>
                <w:lang w:val="es-ES_tradnl"/>
              </w:rPr>
              <w:t>â</w:t>
            </w:r>
            <w:r>
              <w:rPr>
                <w:sz w:val="22"/>
                <w:szCs w:val="22"/>
                <w:lang w:val="es-ES_tradnl"/>
              </w:rPr>
              <w:t>n t</w:t>
            </w:r>
            <w:r w:rsidRPr="00764AD0">
              <w:rPr>
                <w:sz w:val="22"/>
                <w:szCs w:val="22"/>
                <w:lang w:val="es-ES_tradnl"/>
              </w:rPr>
              <w:t>ối</w:t>
            </w:r>
            <w:r>
              <w:rPr>
                <w:sz w:val="22"/>
                <w:szCs w:val="22"/>
                <w:lang w:val="es-ES_tradnl"/>
              </w:rPr>
              <w:t xml:space="preserve"> cao;</w:t>
            </w:r>
          </w:p>
          <w:p w:rsidR="00125C0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 w:rsidRPr="003D2FE8">
              <w:rPr>
                <w:sz w:val="22"/>
                <w:szCs w:val="22"/>
                <w:lang w:val="es-ES_tradnl"/>
              </w:rPr>
              <w:t>- Viện K</w:t>
            </w:r>
            <w:r>
              <w:rPr>
                <w:sz w:val="22"/>
                <w:szCs w:val="22"/>
                <w:lang w:val="es-ES_tradnl"/>
              </w:rPr>
              <w:t>i</w:t>
            </w:r>
            <w:r w:rsidRPr="00764AD0">
              <w:rPr>
                <w:sz w:val="22"/>
                <w:szCs w:val="22"/>
                <w:lang w:val="es-ES_tradnl"/>
              </w:rPr>
              <w:t>ểm</w:t>
            </w:r>
            <w:r>
              <w:rPr>
                <w:sz w:val="22"/>
                <w:szCs w:val="22"/>
                <w:lang w:val="es-ES_tradnl"/>
              </w:rPr>
              <w:t xml:space="preserve"> s</w:t>
            </w:r>
            <w:r w:rsidRPr="00764AD0">
              <w:rPr>
                <w:sz w:val="22"/>
                <w:szCs w:val="22"/>
                <w:lang w:val="es-ES_tradnl"/>
              </w:rPr>
              <w:t>át</w:t>
            </w:r>
            <w:r>
              <w:rPr>
                <w:sz w:val="22"/>
                <w:szCs w:val="22"/>
                <w:lang w:val="es-ES_tradnl"/>
              </w:rPr>
              <w:t xml:space="preserve"> nh</w:t>
            </w:r>
            <w:r w:rsidRPr="00764AD0">
              <w:rPr>
                <w:sz w:val="22"/>
                <w:szCs w:val="22"/>
                <w:lang w:val="es-ES_tradnl"/>
              </w:rPr>
              <w:t>â</w:t>
            </w:r>
            <w:r>
              <w:rPr>
                <w:sz w:val="22"/>
                <w:szCs w:val="22"/>
                <w:lang w:val="es-ES_tradnl"/>
              </w:rPr>
              <w:t>n d</w:t>
            </w:r>
            <w:r w:rsidRPr="00764AD0">
              <w:rPr>
                <w:sz w:val="22"/>
                <w:szCs w:val="22"/>
                <w:lang w:val="es-ES_tradnl"/>
              </w:rPr>
              <w:t>â</w:t>
            </w:r>
            <w:r>
              <w:rPr>
                <w:sz w:val="22"/>
                <w:szCs w:val="22"/>
                <w:lang w:val="es-ES_tradnl"/>
              </w:rPr>
              <w:t>n t</w:t>
            </w:r>
            <w:r w:rsidRPr="00764AD0">
              <w:rPr>
                <w:sz w:val="22"/>
                <w:szCs w:val="22"/>
                <w:lang w:val="es-ES_tradnl"/>
              </w:rPr>
              <w:t>ối</w:t>
            </w:r>
            <w:r>
              <w:rPr>
                <w:sz w:val="22"/>
                <w:szCs w:val="22"/>
                <w:lang w:val="es-ES_tradnl"/>
              </w:rPr>
              <w:t xml:space="preserve"> cao;</w:t>
            </w:r>
          </w:p>
          <w:p w:rsidR="00125C08" w:rsidRPr="003D2FE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 w:rsidRPr="003D2FE8">
              <w:rPr>
                <w:sz w:val="22"/>
                <w:szCs w:val="22"/>
                <w:lang w:val="es-ES_tradnl"/>
              </w:rPr>
              <w:t>- Kiểm toán N</w:t>
            </w:r>
            <w:r>
              <w:rPr>
                <w:sz w:val="22"/>
                <w:szCs w:val="22"/>
                <w:lang w:val="es-ES_tradnl"/>
              </w:rPr>
              <w:t>h</w:t>
            </w:r>
            <w:r w:rsidRPr="006127F8">
              <w:rPr>
                <w:sz w:val="22"/>
                <w:szCs w:val="22"/>
                <w:lang w:val="es-ES_tradnl"/>
              </w:rPr>
              <w:t>à</w:t>
            </w:r>
            <w:r>
              <w:rPr>
                <w:sz w:val="22"/>
                <w:szCs w:val="22"/>
                <w:lang w:val="es-ES_tradnl"/>
              </w:rPr>
              <w:t xml:space="preserve"> nư</w:t>
            </w:r>
            <w:r w:rsidRPr="006127F8">
              <w:rPr>
                <w:sz w:val="22"/>
                <w:szCs w:val="22"/>
                <w:lang w:val="es-ES_tradnl"/>
              </w:rPr>
              <w:t>ớc</w:t>
            </w:r>
            <w:r w:rsidRPr="003D2FE8">
              <w:rPr>
                <w:sz w:val="22"/>
                <w:szCs w:val="22"/>
                <w:lang w:val="es-ES_tradnl"/>
              </w:rPr>
              <w:t>;</w:t>
            </w:r>
          </w:p>
          <w:p w:rsidR="00125C08" w:rsidRPr="003D2FE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 C</w:t>
            </w:r>
            <w:r w:rsidRPr="006127F8">
              <w:rPr>
                <w:sz w:val="22"/>
                <w:szCs w:val="22"/>
                <w:lang w:val="es-ES_tradnl"/>
              </w:rPr>
              <w:t>ô</w:t>
            </w:r>
            <w:r>
              <w:rPr>
                <w:sz w:val="22"/>
                <w:szCs w:val="22"/>
                <w:lang w:val="es-ES_tradnl"/>
              </w:rPr>
              <w:t>ng b</w:t>
            </w:r>
            <w:r w:rsidRPr="006127F8">
              <w:rPr>
                <w:sz w:val="22"/>
                <w:szCs w:val="22"/>
                <w:lang w:val="es-ES_tradnl"/>
              </w:rPr>
              <w:t>áo</w:t>
            </w:r>
            <w:r>
              <w:rPr>
                <w:sz w:val="22"/>
                <w:szCs w:val="22"/>
                <w:lang w:val="es-ES_tradnl"/>
              </w:rPr>
              <w:t>;</w:t>
            </w:r>
            <w:r w:rsidRPr="003D2FE8">
              <w:rPr>
                <w:sz w:val="22"/>
                <w:szCs w:val="22"/>
                <w:lang w:val="es-ES_tradnl"/>
              </w:rPr>
              <w:t xml:space="preserve"> </w:t>
            </w:r>
          </w:p>
          <w:p w:rsidR="00125C08" w:rsidRPr="003D2FE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 w:rsidRPr="003D2FE8">
              <w:rPr>
                <w:sz w:val="22"/>
                <w:szCs w:val="22"/>
                <w:lang w:val="es-ES_tradnl"/>
              </w:rPr>
              <w:t xml:space="preserve">- </w:t>
            </w:r>
            <w:r w:rsidRPr="006127F8">
              <w:rPr>
                <w:sz w:val="22"/>
                <w:szCs w:val="22"/>
                <w:lang w:val="es-ES_tradnl"/>
              </w:rPr>
              <w:t>Ủy</w:t>
            </w:r>
            <w:r>
              <w:rPr>
                <w:sz w:val="22"/>
                <w:szCs w:val="22"/>
                <w:lang w:val="es-ES_tradnl"/>
              </w:rPr>
              <w:t xml:space="preserve"> ban nh</w:t>
            </w:r>
            <w:r w:rsidRPr="006127F8">
              <w:rPr>
                <w:sz w:val="22"/>
                <w:szCs w:val="22"/>
                <w:lang w:val="es-ES_tradnl"/>
              </w:rPr>
              <w:t>â</w:t>
            </w:r>
            <w:r>
              <w:rPr>
                <w:sz w:val="22"/>
                <w:szCs w:val="22"/>
                <w:lang w:val="es-ES_tradnl"/>
              </w:rPr>
              <w:t>n d</w:t>
            </w:r>
            <w:r w:rsidRPr="006127F8">
              <w:rPr>
                <w:sz w:val="22"/>
                <w:szCs w:val="22"/>
                <w:lang w:val="es-ES_tradnl"/>
              </w:rPr>
              <w:t>â</w:t>
            </w:r>
            <w:r>
              <w:rPr>
                <w:sz w:val="22"/>
                <w:szCs w:val="22"/>
                <w:lang w:val="es-ES_tradnl"/>
              </w:rPr>
              <w:t xml:space="preserve">n, </w:t>
            </w:r>
            <w:r w:rsidRPr="003D2FE8">
              <w:rPr>
                <w:sz w:val="22"/>
                <w:szCs w:val="22"/>
                <w:lang w:val="es-ES_tradnl"/>
              </w:rPr>
              <w:t>Sở Tài chính</w:t>
            </w:r>
            <w:r>
              <w:rPr>
                <w:sz w:val="22"/>
                <w:szCs w:val="22"/>
                <w:lang w:val="es-ES_tradnl"/>
              </w:rPr>
              <w:t>, Kho b</w:t>
            </w:r>
            <w:r w:rsidRPr="006127F8">
              <w:rPr>
                <w:sz w:val="22"/>
                <w:szCs w:val="22"/>
                <w:lang w:val="es-ES_tradnl"/>
              </w:rPr>
              <w:t>ạc</w:t>
            </w:r>
            <w:r>
              <w:rPr>
                <w:sz w:val="22"/>
                <w:szCs w:val="22"/>
                <w:lang w:val="es-ES_tradnl"/>
              </w:rPr>
              <w:t xml:space="preserve"> nh</w:t>
            </w:r>
            <w:r w:rsidRPr="006127F8">
              <w:rPr>
                <w:sz w:val="22"/>
                <w:szCs w:val="22"/>
                <w:lang w:val="es-ES_tradnl"/>
              </w:rPr>
              <w:t>à</w:t>
            </w:r>
            <w:r>
              <w:rPr>
                <w:sz w:val="22"/>
                <w:szCs w:val="22"/>
                <w:lang w:val="es-ES_tradnl"/>
              </w:rPr>
              <w:t xml:space="preserve"> nư</w:t>
            </w:r>
            <w:r w:rsidRPr="006127F8">
              <w:rPr>
                <w:sz w:val="22"/>
                <w:szCs w:val="22"/>
                <w:lang w:val="es-ES_tradnl"/>
              </w:rPr>
              <w:t>ớc</w:t>
            </w:r>
            <w:r>
              <w:rPr>
                <w:sz w:val="22"/>
                <w:szCs w:val="22"/>
                <w:lang w:val="es-ES_tradnl"/>
              </w:rPr>
              <w:t xml:space="preserve"> c</w:t>
            </w:r>
            <w:r w:rsidRPr="006127F8">
              <w:rPr>
                <w:sz w:val="22"/>
                <w:szCs w:val="22"/>
                <w:lang w:val="es-ES_tradnl"/>
              </w:rPr>
              <w:t>á</w:t>
            </w:r>
            <w:r>
              <w:rPr>
                <w:sz w:val="22"/>
                <w:szCs w:val="22"/>
                <w:lang w:val="es-ES_tradnl"/>
              </w:rPr>
              <w:t>c</w:t>
            </w:r>
            <w:r w:rsidRPr="003D2FE8">
              <w:rPr>
                <w:sz w:val="22"/>
                <w:szCs w:val="22"/>
                <w:lang w:val="es-ES_tradnl"/>
              </w:rPr>
              <w:t xml:space="preserve"> tỉnh, </w:t>
            </w:r>
            <w:r>
              <w:rPr>
                <w:sz w:val="22"/>
                <w:szCs w:val="22"/>
                <w:lang w:val="es-ES_tradnl"/>
              </w:rPr>
              <w:t>th</w:t>
            </w:r>
            <w:r w:rsidRPr="006127F8">
              <w:rPr>
                <w:sz w:val="22"/>
                <w:szCs w:val="22"/>
                <w:lang w:val="es-ES_tradnl"/>
              </w:rPr>
              <w:t>ành</w:t>
            </w:r>
            <w:r>
              <w:rPr>
                <w:sz w:val="22"/>
                <w:szCs w:val="22"/>
                <w:lang w:val="es-ES_tradnl"/>
              </w:rPr>
              <w:t xml:space="preserve"> ph</w:t>
            </w:r>
            <w:r w:rsidRPr="006127F8">
              <w:rPr>
                <w:sz w:val="22"/>
                <w:szCs w:val="22"/>
                <w:lang w:val="es-ES_tradnl"/>
              </w:rPr>
              <w:t>ố</w:t>
            </w:r>
            <w:r w:rsidRPr="003D2FE8">
              <w:rPr>
                <w:sz w:val="22"/>
                <w:szCs w:val="22"/>
                <w:lang w:val="es-ES_tradnl"/>
              </w:rPr>
              <w:t xml:space="preserve"> trực thuộc T</w:t>
            </w:r>
            <w:r>
              <w:rPr>
                <w:sz w:val="22"/>
                <w:szCs w:val="22"/>
                <w:lang w:val="es-ES_tradnl"/>
              </w:rPr>
              <w:t xml:space="preserve">rung </w:t>
            </w:r>
            <w:r w:rsidRPr="006127F8">
              <w:rPr>
                <w:sz w:val="22"/>
                <w:szCs w:val="22"/>
                <w:lang w:val="es-ES_tradnl"/>
              </w:rPr>
              <w:t>ươ</w:t>
            </w:r>
            <w:r>
              <w:rPr>
                <w:sz w:val="22"/>
                <w:szCs w:val="22"/>
                <w:lang w:val="es-ES_tradnl"/>
              </w:rPr>
              <w:t>ng</w:t>
            </w:r>
            <w:r w:rsidRPr="003D2FE8">
              <w:rPr>
                <w:sz w:val="22"/>
                <w:szCs w:val="22"/>
                <w:lang w:val="es-ES_tradnl"/>
              </w:rPr>
              <w:t>;</w:t>
            </w:r>
          </w:p>
          <w:p w:rsidR="00125C08" w:rsidRPr="003D2FE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 w:rsidRPr="003D2FE8">
              <w:rPr>
                <w:sz w:val="22"/>
                <w:szCs w:val="22"/>
                <w:lang w:val="es-ES_tradnl"/>
              </w:rPr>
              <w:t>- Cục K</w:t>
            </w:r>
            <w:r>
              <w:rPr>
                <w:sz w:val="22"/>
                <w:szCs w:val="22"/>
                <w:lang w:val="es-ES_tradnl"/>
              </w:rPr>
              <w:t>iểm tra v</w:t>
            </w:r>
            <w:r w:rsidRPr="006127F8">
              <w:rPr>
                <w:sz w:val="22"/>
                <w:szCs w:val="22"/>
                <w:lang w:val="es-ES_tradnl"/>
              </w:rPr>
              <w:t>ă</w:t>
            </w:r>
            <w:r>
              <w:rPr>
                <w:sz w:val="22"/>
                <w:szCs w:val="22"/>
                <w:lang w:val="es-ES_tradnl"/>
              </w:rPr>
              <w:t>n b</w:t>
            </w:r>
            <w:r w:rsidRPr="006127F8">
              <w:rPr>
                <w:sz w:val="22"/>
                <w:szCs w:val="22"/>
                <w:lang w:val="es-ES_tradnl"/>
              </w:rPr>
              <w:t>ản</w:t>
            </w:r>
            <w:r>
              <w:rPr>
                <w:sz w:val="22"/>
                <w:szCs w:val="22"/>
                <w:lang w:val="es-ES_tradnl"/>
              </w:rPr>
              <w:t xml:space="preserve"> (</w:t>
            </w:r>
            <w:r w:rsidRPr="003D2FE8">
              <w:rPr>
                <w:sz w:val="22"/>
                <w:szCs w:val="22"/>
                <w:lang w:val="es-ES_tradnl"/>
              </w:rPr>
              <w:t>Bộ Tư pháp</w:t>
            </w:r>
            <w:r>
              <w:rPr>
                <w:sz w:val="22"/>
                <w:szCs w:val="22"/>
                <w:lang w:val="es-ES_tradnl"/>
              </w:rPr>
              <w:t>)</w:t>
            </w:r>
            <w:r w:rsidRPr="003D2FE8">
              <w:rPr>
                <w:sz w:val="22"/>
                <w:szCs w:val="22"/>
                <w:lang w:val="es-ES_tradnl"/>
              </w:rPr>
              <w:t>;</w:t>
            </w:r>
          </w:p>
          <w:p w:rsidR="00125C0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 w:rsidRPr="003D2FE8">
              <w:rPr>
                <w:sz w:val="22"/>
                <w:szCs w:val="22"/>
                <w:lang w:val="es-ES_tradnl"/>
              </w:rPr>
              <w:t>- Các đơn vị thuộc B</w:t>
            </w:r>
            <w:r w:rsidRPr="002408C2">
              <w:rPr>
                <w:sz w:val="22"/>
                <w:szCs w:val="22"/>
                <w:lang w:val="es-ES_tradnl"/>
              </w:rPr>
              <w:t>ộ</w:t>
            </w:r>
            <w:r>
              <w:rPr>
                <w:sz w:val="22"/>
                <w:szCs w:val="22"/>
                <w:lang w:val="es-ES_tradnl"/>
              </w:rPr>
              <w:t xml:space="preserve"> T</w:t>
            </w:r>
            <w:r w:rsidRPr="003D2FE8">
              <w:rPr>
                <w:sz w:val="22"/>
                <w:szCs w:val="22"/>
                <w:lang w:val="es-ES_tradnl"/>
              </w:rPr>
              <w:t>ài</w:t>
            </w:r>
            <w:r>
              <w:rPr>
                <w:sz w:val="22"/>
                <w:szCs w:val="22"/>
                <w:lang w:val="es-ES_tradnl"/>
              </w:rPr>
              <w:t xml:space="preserve"> ch</w:t>
            </w:r>
            <w:r w:rsidRPr="003D2FE8">
              <w:rPr>
                <w:sz w:val="22"/>
                <w:szCs w:val="22"/>
                <w:lang w:val="es-ES_tradnl"/>
              </w:rPr>
              <w:t>ính</w:t>
            </w:r>
            <w:r w:rsidR="00AA6011">
              <w:rPr>
                <w:sz w:val="22"/>
                <w:szCs w:val="22"/>
                <w:lang w:val="es-ES_tradnl"/>
              </w:rPr>
              <w:t xml:space="preserve"> (V</w:t>
            </w:r>
            <w:r w:rsidR="00AA6011" w:rsidRPr="00AA6011">
              <w:rPr>
                <w:sz w:val="22"/>
                <w:szCs w:val="22"/>
                <w:lang w:val="es-ES_tradnl"/>
              </w:rPr>
              <w:t>ụ</w:t>
            </w:r>
            <w:r w:rsidR="00AA6011">
              <w:rPr>
                <w:sz w:val="22"/>
                <w:szCs w:val="22"/>
                <w:lang w:val="es-ES_tradnl"/>
              </w:rPr>
              <w:t xml:space="preserve"> N</w:t>
            </w:r>
            <w:r w:rsidR="00AA6011" w:rsidRPr="00AA6011">
              <w:rPr>
                <w:sz w:val="22"/>
                <w:szCs w:val="22"/>
                <w:lang w:val="es-ES_tradnl"/>
              </w:rPr>
              <w:t>S</w:t>
            </w:r>
            <w:r w:rsidR="00AA6011">
              <w:rPr>
                <w:sz w:val="22"/>
                <w:szCs w:val="22"/>
                <w:lang w:val="es-ES_tradnl"/>
              </w:rPr>
              <w:t>NN; V</w:t>
            </w:r>
            <w:r w:rsidR="00AA6011" w:rsidRPr="00AA6011">
              <w:rPr>
                <w:sz w:val="22"/>
                <w:szCs w:val="22"/>
                <w:lang w:val="es-ES_tradnl"/>
              </w:rPr>
              <w:t>ụ</w:t>
            </w:r>
            <w:r w:rsidR="00AA6011">
              <w:rPr>
                <w:sz w:val="22"/>
                <w:szCs w:val="22"/>
                <w:lang w:val="es-ES_tradnl"/>
              </w:rPr>
              <w:t xml:space="preserve"> PC; V</w:t>
            </w:r>
            <w:r w:rsidR="00AA6011" w:rsidRPr="00AA6011">
              <w:rPr>
                <w:sz w:val="22"/>
                <w:szCs w:val="22"/>
                <w:lang w:val="es-ES_tradnl"/>
              </w:rPr>
              <w:t>ụ</w:t>
            </w:r>
            <w:r w:rsidR="00AA6011">
              <w:rPr>
                <w:sz w:val="22"/>
                <w:szCs w:val="22"/>
                <w:lang w:val="es-ES_tradnl"/>
              </w:rPr>
              <w:t xml:space="preserve"> </w:t>
            </w:r>
            <w:r w:rsidR="00123200">
              <w:rPr>
                <w:sz w:val="22"/>
                <w:szCs w:val="22"/>
                <w:lang w:val="es-ES_tradnl"/>
              </w:rPr>
              <w:t>HC</w:t>
            </w:r>
            <w:r w:rsidR="00123200" w:rsidRPr="00123200">
              <w:rPr>
                <w:sz w:val="22"/>
                <w:szCs w:val="22"/>
                <w:lang w:val="es-ES_tradnl"/>
              </w:rPr>
              <w:t>S</w:t>
            </w:r>
            <w:r w:rsidR="00123200">
              <w:rPr>
                <w:sz w:val="22"/>
                <w:szCs w:val="22"/>
                <w:lang w:val="es-ES_tradnl"/>
              </w:rPr>
              <w:t>N; C</w:t>
            </w:r>
            <w:r w:rsidR="00123200" w:rsidRPr="00123200">
              <w:rPr>
                <w:sz w:val="22"/>
                <w:szCs w:val="22"/>
                <w:lang w:val="es-ES_tradnl"/>
              </w:rPr>
              <w:t>ụ</w:t>
            </w:r>
            <w:r w:rsidR="00123200">
              <w:rPr>
                <w:sz w:val="22"/>
                <w:szCs w:val="22"/>
                <w:lang w:val="es-ES_tradnl"/>
              </w:rPr>
              <w:t>c QLC</w:t>
            </w:r>
            <w:r w:rsidR="00123200" w:rsidRPr="00123200">
              <w:rPr>
                <w:sz w:val="22"/>
                <w:szCs w:val="22"/>
                <w:lang w:val="es-ES_tradnl"/>
              </w:rPr>
              <w:t>S</w:t>
            </w:r>
            <w:r w:rsidR="00123200">
              <w:rPr>
                <w:sz w:val="22"/>
                <w:szCs w:val="22"/>
                <w:lang w:val="es-ES_tradnl"/>
              </w:rPr>
              <w:t>; KBNN</w:t>
            </w:r>
            <w:r w:rsidR="001836B5">
              <w:rPr>
                <w:sz w:val="22"/>
                <w:szCs w:val="22"/>
                <w:lang w:val="es-ES_tradnl"/>
              </w:rPr>
              <w:t>; C</w:t>
            </w:r>
            <w:r w:rsidR="001836B5" w:rsidRPr="001836B5">
              <w:rPr>
                <w:sz w:val="22"/>
                <w:szCs w:val="22"/>
                <w:lang w:val="es-ES_tradnl"/>
              </w:rPr>
              <w:t>ục</w:t>
            </w:r>
            <w:r w:rsidR="001836B5">
              <w:rPr>
                <w:sz w:val="22"/>
                <w:szCs w:val="22"/>
                <w:lang w:val="es-ES_tradnl"/>
              </w:rPr>
              <w:t xml:space="preserve"> QLN</w:t>
            </w:r>
            <w:r w:rsidR="00123200">
              <w:rPr>
                <w:sz w:val="22"/>
                <w:szCs w:val="22"/>
                <w:lang w:val="es-ES_tradnl"/>
              </w:rPr>
              <w:t>)</w:t>
            </w:r>
            <w:r w:rsidRPr="003D2FE8">
              <w:rPr>
                <w:sz w:val="22"/>
                <w:szCs w:val="22"/>
                <w:lang w:val="es-ES_tradnl"/>
              </w:rPr>
              <w:t>;</w:t>
            </w:r>
          </w:p>
          <w:p w:rsidR="00125C08" w:rsidRPr="003D2FE8" w:rsidRDefault="00125C08" w:rsidP="00BC72C3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- </w:t>
            </w:r>
            <w:r w:rsidRPr="003D2FE8">
              <w:rPr>
                <w:sz w:val="22"/>
                <w:szCs w:val="22"/>
                <w:lang w:val="es-ES_tradnl"/>
              </w:rPr>
              <w:t>W</w:t>
            </w:r>
            <w:r>
              <w:rPr>
                <w:sz w:val="22"/>
                <w:szCs w:val="22"/>
                <w:lang w:val="es-ES_tradnl"/>
              </w:rPr>
              <w:t>ebsite Ch</w:t>
            </w:r>
            <w:r w:rsidRPr="003D2FE8">
              <w:rPr>
                <w:sz w:val="22"/>
                <w:szCs w:val="22"/>
                <w:lang w:val="es-ES_tradnl"/>
              </w:rPr>
              <w:t>ính</w:t>
            </w:r>
            <w:r>
              <w:rPr>
                <w:sz w:val="22"/>
                <w:szCs w:val="22"/>
                <w:lang w:val="es-ES_tradnl"/>
              </w:rPr>
              <w:t xml:space="preserve"> ph</w:t>
            </w:r>
            <w:r w:rsidRPr="003D2FE8">
              <w:rPr>
                <w:sz w:val="22"/>
                <w:szCs w:val="22"/>
                <w:lang w:val="es-ES_tradnl"/>
              </w:rPr>
              <w:t>ủ</w:t>
            </w:r>
            <w:r>
              <w:rPr>
                <w:sz w:val="22"/>
                <w:szCs w:val="22"/>
                <w:lang w:val="es-ES_tradnl"/>
              </w:rPr>
              <w:t xml:space="preserve">, </w:t>
            </w:r>
            <w:r w:rsidRPr="002408C2">
              <w:rPr>
                <w:sz w:val="22"/>
                <w:szCs w:val="22"/>
                <w:lang w:val="es-ES_tradnl"/>
              </w:rPr>
              <w:t>W</w:t>
            </w:r>
            <w:r>
              <w:rPr>
                <w:sz w:val="22"/>
                <w:szCs w:val="22"/>
                <w:lang w:val="es-ES_tradnl"/>
              </w:rPr>
              <w:t>ebsite B</w:t>
            </w:r>
            <w:r w:rsidRPr="002408C2">
              <w:rPr>
                <w:sz w:val="22"/>
                <w:szCs w:val="22"/>
                <w:lang w:val="es-ES_tradnl"/>
              </w:rPr>
              <w:t>ộ</w:t>
            </w:r>
            <w:r>
              <w:rPr>
                <w:sz w:val="22"/>
                <w:szCs w:val="22"/>
                <w:lang w:val="es-ES_tradnl"/>
              </w:rPr>
              <w:t xml:space="preserve"> T</w:t>
            </w:r>
            <w:r w:rsidRPr="002408C2">
              <w:rPr>
                <w:sz w:val="22"/>
                <w:szCs w:val="22"/>
                <w:lang w:val="es-ES_tradnl"/>
              </w:rPr>
              <w:t>ài</w:t>
            </w:r>
            <w:r>
              <w:rPr>
                <w:sz w:val="22"/>
                <w:szCs w:val="22"/>
                <w:lang w:val="es-ES_tradnl"/>
              </w:rPr>
              <w:t xml:space="preserve"> ch</w:t>
            </w:r>
            <w:r w:rsidRPr="002408C2">
              <w:rPr>
                <w:sz w:val="22"/>
                <w:szCs w:val="22"/>
                <w:lang w:val="es-ES_tradnl"/>
              </w:rPr>
              <w:t>ính</w:t>
            </w:r>
            <w:r>
              <w:rPr>
                <w:sz w:val="22"/>
                <w:szCs w:val="22"/>
                <w:lang w:val="es-ES_tradnl"/>
              </w:rPr>
              <w:t>;</w:t>
            </w:r>
          </w:p>
          <w:p w:rsidR="00125C08" w:rsidRPr="003D2FE8" w:rsidRDefault="005436A1" w:rsidP="008E4E5A">
            <w:pPr>
              <w:jc w:val="both"/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 Lưu: VT, VI (300b).</w:t>
            </w:r>
            <w:r w:rsidR="00125C08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C08" w:rsidRDefault="00125C08" w:rsidP="00BC72C3">
            <w:pPr>
              <w:jc w:val="center"/>
              <w:rPr>
                <w:b/>
                <w:bCs/>
                <w:sz w:val="26"/>
                <w:szCs w:val="26"/>
                <w:lang w:val="es-ES_tradnl"/>
              </w:rPr>
            </w:pPr>
            <w:r w:rsidRPr="003B270C">
              <w:rPr>
                <w:b/>
                <w:bCs/>
                <w:sz w:val="26"/>
                <w:szCs w:val="26"/>
                <w:lang w:val="es-ES_tradnl"/>
              </w:rPr>
              <w:t xml:space="preserve">KT. BỘ </w:t>
            </w:r>
            <w:r w:rsidR="005436A1" w:rsidRPr="003B270C">
              <w:rPr>
                <w:b/>
                <w:bCs/>
                <w:sz w:val="26"/>
                <w:szCs w:val="26"/>
                <w:lang w:val="es-ES_tradnl"/>
              </w:rPr>
              <w:t>TRƯỞNG</w:t>
            </w:r>
            <w:r w:rsidRPr="003D2FE8">
              <w:rPr>
                <w:sz w:val="26"/>
                <w:szCs w:val="26"/>
                <w:lang w:val="es-ES_tradnl"/>
              </w:rPr>
              <w:br/>
            </w:r>
            <w:r w:rsidRPr="003D2FE8">
              <w:rPr>
                <w:b/>
                <w:bCs/>
                <w:sz w:val="26"/>
                <w:szCs w:val="26"/>
                <w:lang w:val="es-ES_tradnl"/>
              </w:rPr>
              <w:t>THỨ TRƯỞNG</w:t>
            </w:r>
            <w:r w:rsidRPr="003D2FE8">
              <w:rPr>
                <w:sz w:val="26"/>
                <w:szCs w:val="26"/>
                <w:lang w:val="es-ES_tradnl"/>
              </w:rPr>
              <w:br/>
            </w:r>
          </w:p>
          <w:p w:rsidR="00125C08" w:rsidRDefault="00125C08" w:rsidP="00BC72C3">
            <w:pPr>
              <w:jc w:val="center"/>
              <w:rPr>
                <w:b/>
                <w:bCs/>
                <w:sz w:val="26"/>
                <w:szCs w:val="26"/>
                <w:lang w:val="es-ES_tradnl"/>
              </w:rPr>
            </w:pPr>
          </w:p>
          <w:p w:rsidR="00125C08" w:rsidRDefault="00125C08" w:rsidP="00BC72C3">
            <w:pPr>
              <w:jc w:val="center"/>
              <w:rPr>
                <w:b/>
                <w:bCs/>
                <w:sz w:val="26"/>
                <w:szCs w:val="26"/>
                <w:lang w:val="es-ES_tradnl"/>
              </w:rPr>
            </w:pPr>
          </w:p>
          <w:p w:rsidR="00125C08" w:rsidRDefault="00125C08" w:rsidP="00BC72C3">
            <w:pPr>
              <w:jc w:val="center"/>
              <w:rPr>
                <w:b/>
                <w:bCs/>
                <w:sz w:val="26"/>
                <w:szCs w:val="26"/>
                <w:lang w:val="es-ES_tradnl"/>
              </w:rPr>
            </w:pPr>
          </w:p>
          <w:p w:rsidR="00B91ADD" w:rsidRDefault="00B91ADD" w:rsidP="00BC72C3">
            <w:pPr>
              <w:jc w:val="center"/>
              <w:rPr>
                <w:b/>
                <w:bCs/>
                <w:sz w:val="26"/>
                <w:szCs w:val="26"/>
                <w:lang w:val="es-ES_tradnl"/>
              </w:rPr>
            </w:pPr>
          </w:p>
          <w:p w:rsidR="00125C08" w:rsidRDefault="00125C08" w:rsidP="00BC72C3">
            <w:pPr>
              <w:jc w:val="center"/>
              <w:rPr>
                <w:b/>
                <w:bCs/>
                <w:sz w:val="26"/>
                <w:szCs w:val="26"/>
                <w:lang w:val="es-ES_tradnl"/>
              </w:rPr>
            </w:pPr>
          </w:p>
          <w:p w:rsidR="00125C08" w:rsidRPr="003D2FE8" w:rsidRDefault="00125C08" w:rsidP="00EF367C">
            <w:pPr>
              <w:spacing w:after="12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  </w:t>
            </w:r>
            <w:r w:rsidR="00EF367C">
              <w:rPr>
                <w:b/>
                <w:bCs/>
                <w:lang w:val="es-ES_tradnl"/>
              </w:rPr>
              <w:t>Đ</w:t>
            </w:r>
            <w:r w:rsidR="00EF367C" w:rsidRPr="00EF367C">
              <w:rPr>
                <w:b/>
                <w:bCs/>
                <w:lang w:val="es-ES_tradnl"/>
              </w:rPr>
              <w:t>ỗ</w:t>
            </w:r>
            <w:r w:rsidR="00EF367C">
              <w:rPr>
                <w:b/>
                <w:bCs/>
                <w:lang w:val="es-ES_tradnl"/>
              </w:rPr>
              <w:t xml:space="preserve"> Ho</w:t>
            </w:r>
            <w:r w:rsidR="00EF367C" w:rsidRPr="00EF367C">
              <w:rPr>
                <w:b/>
                <w:bCs/>
                <w:lang w:val="es-ES_tradnl"/>
              </w:rPr>
              <w:t>àng</w:t>
            </w:r>
            <w:r w:rsidR="00EF367C">
              <w:rPr>
                <w:b/>
                <w:bCs/>
                <w:lang w:val="es-ES_tradnl"/>
              </w:rPr>
              <w:t xml:space="preserve"> Anh Tu</w:t>
            </w:r>
            <w:r w:rsidR="00EF367C" w:rsidRPr="00EF367C">
              <w:rPr>
                <w:b/>
                <w:bCs/>
                <w:lang w:val="es-ES_tradnl"/>
              </w:rPr>
              <w:t>ấn</w:t>
            </w:r>
            <w:r w:rsidRPr="003D2FE8">
              <w:rPr>
                <w:b/>
                <w:bCs/>
                <w:lang w:val="es-ES_tradnl"/>
              </w:rPr>
              <w:br/>
            </w:r>
          </w:p>
        </w:tc>
      </w:tr>
    </w:tbl>
    <w:p w:rsidR="00742390" w:rsidRDefault="00742390"/>
    <w:sectPr w:rsidR="00742390" w:rsidSect="00D57B2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21" w:right="964" w:bottom="1021" w:left="164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B9" w:rsidRDefault="000733B9" w:rsidP="00B12406">
      <w:r>
        <w:separator/>
      </w:r>
    </w:p>
  </w:endnote>
  <w:endnote w:type="continuationSeparator" w:id="0">
    <w:p w:rsidR="000733B9" w:rsidRDefault="000733B9" w:rsidP="00B1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37" w:rsidRDefault="00ED7037">
    <w:pPr>
      <w:pStyle w:val="Footer"/>
      <w:jc w:val="right"/>
    </w:pPr>
  </w:p>
  <w:p w:rsidR="00ED7037" w:rsidRDefault="00ED7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37" w:rsidRDefault="00ED7037">
    <w:pPr>
      <w:pStyle w:val="Footer"/>
      <w:jc w:val="right"/>
    </w:pPr>
  </w:p>
  <w:p w:rsidR="00ED7037" w:rsidRDefault="00ED7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B9" w:rsidRDefault="000733B9" w:rsidP="00B12406">
      <w:r>
        <w:separator/>
      </w:r>
    </w:p>
  </w:footnote>
  <w:footnote w:type="continuationSeparator" w:id="0">
    <w:p w:rsidR="000733B9" w:rsidRDefault="000733B9" w:rsidP="00B1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3293"/>
      <w:docPartObj>
        <w:docPartGallery w:val="Page Numbers (Top of Page)"/>
        <w:docPartUnique/>
      </w:docPartObj>
    </w:sdtPr>
    <w:sdtEndPr/>
    <w:sdtContent>
      <w:p w:rsidR="00717A08" w:rsidRDefault="00C53E5A">
        <w:pPr>
          <w:pStyle w:val="Header"/>
          <w:jc w:val="center"/>
        </w:pPr>
        <w:r w:rsidRPr="007C51B3">
          <w:rPr>
            <w:sz w:val="28"/>
            <w:szCs w:val="28"/>
          </w:rPr>
          <w:fldChar w:fldCharType="begin"/>
        </w:r>
        <w:r w:rsidR="00024AE8" w:rsidRPr="007C51B3">
          <w:rPr>
            <w:sz w:val="28"/>
            <w:szCs w:val="28"/>
          </w:rPr>
          <w:instrText xml:space="preserve"> PAGE   \* MERGEFORMAT </w:instrText>
        </w:r>
        <w:r w:rsidRPr="007C51B3">
          <w:rPr>
            <w:sz w:val="28"/>
            <w:szCs w:val="28"/>
          </w:rPr>
          <w:fldChar w:fldCharType="separate"/>
        </w:r>
        <w:r w:rsidR="00043F48">
          <w:rPr>
            <w:noProof/>
            <w:sz w:val="28"/>
            <w:szCs w:val="28"/>
          </w:rPr>
          <w:t>4</w:t>
        </w:r>
        <w:r w:rsidRPr="007C51B3">
          <w:rPr>
            <w:sz w:val="28"/>
            <w:szCs w:val="28"/>
          </w:rPr>
          <w:fldChar w:fldCharType="end"/>
        </w:r>
      </w:p>
    </w:sdtContent>
  </w:sdt>
  <w:p w:rsidR="00717A08" w:rsidRDefault="00717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08" w:rsidRDefault="00717A08">
    <w:pPr>
      <w:pStyle w:val="Header"/>
      <w:jc w:val="center"/>
    </w:pPr>
  </w:p>
  <w:p w:rsidR="00ED7037" w:rsidRPr="007C51B3" w:rsidRDefault="00ED7037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8"/>
    <w:rsid w:val="00011EB7"/>
    <w:rsid w:val="000125D2"/>
    <w:rsid w:val="00021507"/>
    <w:rsid w:val="00024AE8"/>
    <w:rsid w:val="00024C7F"/>
    <w:rsid w:val="0002505B"/>
    <w:rsid w:val="00032CA1"/>
    <w:rsid w:val="000338DA"/>
    <w:rsid w:val="00033991"/>
    <w:rsid w:val="00043F48"/>
    <w:rsid w:val="00051E66"/>
    <w:rsid w:val="0006313A"/>
    <w:rsid w:val="00066864"/>
    <w:rsid w:val="00066C22"/>
    <w:rsid w:val="0007304A"/>
    <w:rsid w:val="000733B9"/>
    <w:rsid w:val="00075AC5"/>
    <w:rsid w:val="00082AC2"/>
    <w:rsid w:val="00091434"/>
    <w:rsid w:val="00093CC9"/>
    <w:rsid w:val="000A2554"/>
    <w:rsid w:val="000A3065"/>
    <w:rsid w:val="000A5AAA"/>
    <w:rsid w:val="000B3F45"/>
    <w:rsid w:val="000E1A65"/>
    <w:rsid w:val="000E552C"/>
    <w:rsid w:val="000E62B8"/>
    <w:rsid w:val="000F5F3E"/>
    <w:rsid w:val="001045AE"/>
    <w:rsid w:val="00123200"/>
    <w:rsid w:val="00125C08"/>
    <w:rsid w:val="00127FFB"/>
    <w:rsid w:val="0013699F"/>
    <w:rsid w:val="00140BCF"/>
    <w:rsid w:val="00142A03"/>
    <w:rsid w:val="001455AB"/>
    <w:rsid w:val="00165579"/>
    <w:rsid w:val="001813CB"/>
    <w:rsid w:val="0018333C"/>
    <w:rsid w:val="001836B5"/>
    <w:rsid w:val="001A5C6A"/>
    <w:rsid w:val="001A6215"/>
    <w:rsid w:val="001B24AA"/>
    <w:rsid w:val="001B3C2F"/>
    <w:rsid w:val="001B4D4C"/>
    <w:rsid w:val="001C55E1"/>
    <w:rsid w:val="001D1141"/>
    <w:rsid w:val="001E049C"/>
    <w:rsid w:val="001F3744"/>
    <w:rsid w:val="002266F9"/>
    <w:rsid w:val="002316BB"/>
    <w:rsid w:val="00232325"/>
    <w:rsid w:val="00232EE6"/>
    <w:rsid w:val="00236EE2"/>
    <w:rsid w:val="00247A26"/>
    <w:rsid w:val="00252009"/>
    <w:rsid w:val="00256E0B"/>
    <w:rsid w:val="002750A8"/>
    <w:rsid w:val="00276AFA"/>
    <w:rsid w:val="00276D3B"/>
    <w:rsid w:val="002922FE"/>
    <w:rsid w:val="00293F99"/>
    <w:rsid w:val="002B203A"/>
    <w:rsid w:val="002B73FB"/>
    <w:rsid w:val="002D68EE"/>
    <w:rsid w:val="002E02DC"/>
    <w:rsid w:val="002E7F2A"/>
    <w:rsid w:val="002F4CF9"/>
    <w:rsid w:val="00305777"/>
    <w:rsid w:val="00316221"/>
    <w:rsid w:val="003165F2"/>
    <w:rsid w:val="00331BE2"/>
    <w:rsid w:val="003334CD"/>
    <w:rsid w:val="00351D6C"/>
    <w:rsid w:val="00351E1E"/>
    <w:rsid w:val="003625D9"/>
    <w:rsid w:val="00364F65"/>
    <w:rsid w:val="003717BD"/>
    <w:rsid w:val="00374232"/>
    <w:rsid w:val="00375C68"/>
    <w:rsid w:val="0037696F"/>
    <w:rsid w:val="003905A1"/>
    <w:rsid w:val="003B270C"/>
    <w:rsid w:val="003B4FAA"/>
    <w:rsid w:val="003C0BC8"/>
    <w:rsid w:val="003F20E5"/>
    <w:rsid w:val="00401EF1"/>
    <w:rsid w:val="004168EF"/>
    <w:rsid w:val="004202C0"/>
    <w:rsid w:val="004312FB"/>
    <w:rsid w:val="004451DE"/>
    <w:rsid w:val="00446757"/>
    <w:rsid w:val="00456EC6"/>
    <w:rsid w:val="00465C50"/>
    <w:rsid w:val="004743B5"/>
    <w:rsid w:val="0048028D"/>
    <w:rsid w:val="0048327F"/>
    <w:rsid w:val="004841AB"/>
    <w:rsid w:val="004856C9"/>
    <w:rsid w:val="00492E6A"/>
    <w:rsid w:val="00497FF1"/>
    <w:rsid w:val="004A3395"/>
    <w:rsid w:val="004A5597"/>
    <w:rsid w:val="004B055F"/>
    <w:rsid w:val="004B0F1B"/>
    <w:rsid w:val="004B2795"/>
    <w:rsid w:val="004B7250"/>
    <w:rsid w:val="004C0115"/>
    <w:rsid w:val="004D366E"/>
    <w:rsid w:val="004D368A"/>
    <w:rsid w:val="004E29B9"/>
    <w:rsid w:val="004E4867"/>
    <w:rsid w:val="004E4ABB"/>
    <w:rsid w:val="004E72BC"/>
    <w:rsid w:val="004F2CF5"/>
    <w:rsid w:val="0050193F"/>
    <w:rsid w:val="00523259"/>
    <w:rsid w:val="0052549B"/>
    <w:rsid w:val="00525859"/>
    <w:rsid w:val="00533088"/>
    <w:rsid w:val="00534360"/>
    <w:rsid w:val="00536219"/>
    <w:rsid w:val="00541D5C"/>
    <w:rsid w:val="005436A1"/>
    <w:rsid w:val="00551325"/>
    <w:rsid w:val="005619C0"/>
    <w:rsid w:val="00562868"/>
    <w:rsid w:val="0056407A"/>
    <w:rsid w:val="005640BA"/>
    <w:rsid w:val="005676E1"/>
    <w:rsid w:val="00573035"/>
    <w:rsid w:val="0057315D"/>
    <w:rsid w:val="0059179E"/>
    <w:rsid w:val="0059194E"/>
    <w:rsid w:val="0059243F"/>
    <w:rsid w:val="005B0892"/>
    <w:rsid w:val="005C35DB"/>
    <w:rsid w:val="005D46F8"/>
    <w:rsid w:val="005D4879"/>
    <w:rsid w:val="005D5F5B"/>
    <w:rsid w:val="005D62A6"/>
    <w:rsid w:val="005E10F6"/>
    <w:rsid w:val="006022F2"/>
    <w:rsid w:val="00611CE5"/>
    <w:rsid w:val="00622480"/>
    <w:rsid w:val="006225A2"/>
    <w:rsid w:val="00624D34"/>
    <w:rsid w:val="00626373"/>
    <w:rsid w:val="006423B1"/>
    <w:rsid w:val="00647732"/>
    <w:rsid w:val="00650136"/>
    <w:rsid w:val="0065271E"/>
    <w:rsid w:val="0066165E"/>
    <w:rsid w:val="006646E0"/>
    <w:rsid w:val="00664AF1"/>
    <w:rsid w:val="00665C07"/>
    <w:rsid w:val="006740B3"/>
    <w:rsid w:val="006858A9"/>
    <w:rsid w:val="006B060E"/>
    <w:rsid w:val="006C2F3B"/>
    <w:rsid w:val="006D7377"/>
    <w:rsid w:val="006E4168"/>
    <w:rsid w:val="006F1D86"/>
    <w:rsid w:val="006F6299"/>
    <w:rsid w:val="00706F66"/>
    <w:rsid w:val="00717A08"/>
    <w:rsid w:val="007233DD"/>
    <w:rsid w:val="0073194D"/>
    <w:rsid w:val="007373DA"/>
    <w:rsid w:val="00741060"/>
    <w:rsid w:val="00742390"/>
    <w:rsid w:val="00743E6D"/>
    <w:rsid w:val="00751BF4"/>
    <w:rsid w:val="00752EBE"/>
    <w:rsid w:val="007616A3"/>
    <w:rsid w:val="007621C8"/>
    <w:rsid w:val="00763EF8"/>
    <w:rsid w:val="007A5F12"/>
    <w:rsid w:val="007B09B6"/>
    <w:rsid w:val="007B0FB4"/>
    <w:rsid w:val="007B11AF"/>
    <w:rsid w:val="007B1F0D"/>
    <w:rsid w:val="007B30C3"/>
    <w:rsid w:val="007B3986"/>
    <w:rsid w:val="007B43A7"/>
    <w:rsid w:val="007C51B3"/>
    <w:rsid w:val="007D036D"/>
    <w:rsid w:val="007D51B9"/>
    <w:rsid w:val="007D5357"/>
    <w:rsid w:val="007E3A4C"/>
    <w:rsid w:val="007E51F2"/>
    <w:rsid w:val="007F4613"/>
    <w:rsid w:val="0080603A"/>
    <w:rsid w:val="0081192C"/>
    <w:rsid w:val="00815072"/>
    <w:rsid w:val="008312A2"/>
    <w:rsid w:val="00846DE1"/>
    <w:rsid w:val="00850534"/>
    <w:rsid w:val="0085708D"/>
    <w:rsid w:val="00861123"/>
    <w:rsid w:val="008636CD"/>
    <w:rsid w:val="008677E9"/>
    <w:rsid w:val="00874EE6"/>
    <w:rsid w:val="0088239B"/>
    <w:rsid w:val="00883AB7"/>
    <w:rsid w:val="00897820"/>
    <w:rsid w:val="008B30C9"/>
    <w:rsid w:val="008B445F"/>
    <w:rsid w:val="008B79DA"/>
    <w:rsid w:val="008B7D6B"/>
    <w:rsid w:val="008D4966"/>
    <w:rsid w:val="008E1D77"/>
    <w:rsid w:val="008E2121"/>
    <w:rsid w:val="008E38BE"/>
    <w:rsid w:val="008E4E5A"/>
    <w:rsid w:val="008F019E"/>
    <w:rsid w:val="008F64CD"/>
    <w:rsid w:val="00915666"/>
    <w:rsid w:val="009170D8"/>
    <w:rsid w:val="00922F8C"/>
    <w:rsid w:val="00923ABD"/>
    <w:rsid w:val="00923EE1"/>
    <w:rsid w:val="009314A0"/>
    <w:rsid w:val="00937008"/>
    <w:rsid w:val="009458D7"/>
    <w:rsid w:val="009501AD"/>
    <w:rsid w:val="00950254"/>
    <w:rsid w:val="009653AC"/>
    <w:rsid w:val="00997DEE"/>
    <w:rsid w:val="009B29DF"/>
    <w:rsid w:val="009B2CD8"/>
    <w:rsid w:val="009B3812"/>
    <w:rsid w:val="009B6849"/>
    <w:rsid w:val="009C329F"/>
    <w:rsid w:val="009D06D3"/>
    <w:rsid w:val="009D1F30"/>
    <w:rsid w:val="009D21A1"/>
    <w:rsid w:val="009D357F"/>
    <w:rsid w:val="009D79DD"/>
    <w:rsid w:val="009E3213"/>
    <w:rsid w:val="009E4DBA"/>
    <w:rsid w:val="009F0461"/>
    <w:rsid w:val="009F1793"/>
    <w:rsid w:val="00A05BAA"/>
    <w:rsid w:val="00A064D6"/>
    <w:rsid w:val="00A06543"/>
    <w:rsid w:val="00A1638A"/>
    <w:rsid w:val="00A43421"/>
    <w:rsid w:val="00A53C4F"/>
    <w:rsid w:val="00A548A2"/>
    <w:rsid w:val="00A55061"/>
    <w:rsid w:val="00A65662"/>
    <w:rsid w:val="00A662C0"/>
    <w:rsid w:val="00A73E25"/>
    <w:rsid w:val="00A7420C"/>
    <w:rsid w:val="00A74BC2"/>
    <w:rsid w:val="00AA0E64"/>
    <w:rsid w:val="00AA2D72"/>
    <w:rsid w:val="00AA5F5D"/>
    <w:rsid w:val="00AA6011"/>
    <w:rsid w:val="00AA66B2"/>
    <w:rsid w:val="00AB1BF1"/>
    <w:rsid w:val="00AC1D10"/>
    <w:rsid w:val="00AC6FCE"/>
    <w:rsid w:val="00AD31A0"/>
    <w:rsid w:val="00AE220D"/>
    <w:rsid w:val="00AF0B14"/>
    <w:rsid w:val="00AF0EBD"/>
    <w:rsid w:val="00AF2249"/>
    <w:rsid w:val="00AF46B3"/>
    <w:rsid w:val="00B00830"/>
    <w:rsid w:val="00B071DF"/>
    <w:rsid w:val="00B12406"/>
    <w:rsid w:val="00B176FC"/>
    <w:rsid w:val="00B35DAB"/>
    <w:rsid w:val="00B36C36"/>
    <w:rsid w:val="00B3775A"/>
    <w:rsid w:val="00B406E1"/>
    <w:rsid w:val="00B91ADD"/>
    <w:rsid w:val="00B94833"/>
    <w:rsid w:val="00BB4544"/>
    <w:rsid w:val="00BC72C3"/>
    <w:rsid w:val="00BD25E4"/>
    <w:rsid w:val="00BE0DC0"/>
    <w:rsid w:val="00BF0B57"/>
    <w:rsid w:val="00BF5DDF"/>
    <w:rsid w:val="00C01B44"/>
    <w:rsid w:val="00C03B94"/>
    <w:rsid w:val="00C0620C"/>
    <w:rsid w:val="00C113BD"/>
    <w:rsid w:val="00C1469D"/>
    <w:rsid w:val="00C36D24"/>
    <w:rsid w:val="00C41F18"/>
    <w:rsid w:val="00C4517B"/>
    <w:rsid w:val="00C47CD2"/>
    <w:rsid w:val="00C52C4D"/>
    <w:rsid w:val="00C53E5A"/>
    <w:rsid w:val="00C554C5"/>
    <w:rsid w:val="00C7284B"/>
    <w:rsid w:val="00C740D2"/>
    <w:rsid w:val="00C8159D"/>
    <w:rsid w:val="00C955C2"/>
    <w:rsid w:val="00CA320A"/>
    <w:rsid w:val="00CE37F9"/>
    <w:rsid w:val="00CF02A2"/>
    <w:rsid w:val="00D015F9"/>
    <w:rsid w:val="00D146D6"/>
    <w:rsid w:val="00D35C0E"/>
    <w:rsid w:val="00D428AA"/>
    <w:rsid w:val="00D516F7"/>
    <w:rsid w:val="00D57B2E"/>
    <w:rsid w:val="00D659C7"/>
    <w:rsid w:val="00D717D8"/>
    <w:rsid w:val="00D71BEA"/>
    <w:rsid w:val="00D7415B"/>
    <w:rsid w:val="00D95023"/>
    <w:rsid w:val="00D959C1"/>
    <w:rsid w:val="00D97828"/>
    <w:rsid w:val="00DA27CD"/>
    <w:rsid w:val="00DA417A"/>
    <w:rsid w:val="00DA593E"/>
    <w:rsid w:val="00DB4649"/>
    <w:rsid w:val="00DB4BE8"/>
    <w:rsid w:val="00DC09B6"/>
    <w:rsid w:val="00DC2021"/>
    <w:rsid w:val="00DC5840"/>
    <w:rsid w:val="00DD5FA0"/>
    <w:rsid w:val="00DE3A51"/>
    <w:rsid w:val="00DF02CB"/>
    <w:rsid w:val="00E06E19"/>
    <w:rsid w:val="00E17AD7"/>
    <w:rsid w:val="00E31647"/>
    <w:rsid w:val="00E42DFA"/>
    <w:rsid w:val="00E44623"/>
    <w:rsid w:val="00E44D24"/>
    <w:rsid w:val="00E63E32"/>
    <w:rsid w:val="00E70F6F"/>
    <w:rsid w:val="00E75974"/>
    <w:rsid w:val="00E82098"/>
    <w:rsid w:val="00E967BB"/>
    <w:rsid w:val="00EA0372"/>
    <w:rsid w:val="00EA3507"/>
    <w:rsid w:val="00EB4A2A"/>
    <w:rsid w:val="00EB780C"/>
    <w:rsid w:val="00EC4FEF"/>
    <w:rsid w:val="00EC54C7"/>
    <w:rsid w:val="00EC6E5D"/>
    <w:rsid w:val="00ED4931"/>
    <w:rsid w:val="00ED7037"/>
    <w:rsid w:val="00EE3F9C"/>
    <w:rsid w:val="00EE5BC3"/>
    <w:rsid w:val="00EF367C"/>
    <w:rsid w:val="00EF7670"/>
    <w:rsid w:val="00F0640C"/>
    <w:rsid w:val="00F251AC"/>
    <w:rsid w:val="00F272AC"/>
    <w:rsid w:val="00F360BF"/>
    <w:rsid w:val="00F40D9E"/>
    <w:rsid w:val="00F4557E"/>
    <w:rsid w:val="00F5793E"/>
    <w:rsid w:val="00F62CEB"/>
    <w:rsid w:val="00F77D19"/>
    <w:rsid w:val="00F81A67"/>
    <w:rsid w:val="00F84451"/>
    <w:rsid w:val="00F8782A"/>
    <w:rsid w:val="00F91677"/>
    <w:rsid w:val="00FA51B5"/>
    <w:rsid w:val="00FA7FC2"/>
    <w:rsid w:val="00FB5A13"/>
    <w:rsid w:val="00FD48C5"/>
    <w:rsid w:val="00FD6465"/>
    <w:rsid w:val="00FE6D6A"/>
    <w:rsid w:val="00FF2347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90"/>
  </w:style>
  <w:style w:type="paragraph" w:styleId="Heading1">
    <w:name w:val="heading 1"/>
    <w:basedOn w:val="Normal"/>
    <w:next w:val="Normal"/>
    <w:link w:val="Heading1Char"/>
    <w:qFormat/>
    <w:rsid w:val="00125C08"/>
    <w:pPr>
      <w:keepNext/>
      <w:jc w:val="center"/>
      <w:outlineLvl w:val="0"/>
    </w:pPr>
    <w:rPr>
      <w:rFonts w:ascii=".VnTime" w:eastAsia="Times New Roman" w:hAnsi=".VnTime"/>
      <w:i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C08"/>
    <w:rPr>
      <w:rFonts w:ascii=".VnTime" w:eastAsia="Times New Roman" w:hAnsi=".VnTime"/>
      <w:i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25C08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25C08"/>
    <w:pPr>
      <w:tabs>
        <w:tab w:val="center" w:pos="4513"/>
        <w:tab w:val="right" w:pos="9026"/>
      </w:tabs>
    </w:pPr>
    <w:rPr>
      <w:rFonts w:eastAsia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125C08"/>
  </w:style>
  <w:style w:type="character" w:customStyle="1" w:styleId="FooterChar">
    <w:name w:val="Footer Char"/>
    <w:basedOn w:val="DefaultParagraphFont"/>
    <w:link w:val="Footer"/>
    <w:uiPriority w:val="99"/>
    <w:rsid w:val="00125C0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25C08"/>
    <w:pPr>
      <w:tabs>
        <w:tab w:val="center" w:pos="4513"/>
        <w:tab w:val="right" w:pos="9026"/>
      </w:tabs>
    </w:pPr>
    <w:rPr>
      <w:rFonts w:eastAsia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125C08"/>
  </w:style>
  <w:style w:type="paragraph" w:styleId="NormalWeb">
    <w:name w:val="Normal (Web)"/>
    <w:basedOn w:val="Normal"/>
    <w:rsid w:val="00125C08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90"/>
  </w:style>
  <w:style w:type="paragraph" w:styleId="Heading1">
    <w:name w:val="heading 1"/>
    <w:basedOn w:val="Normal"/>
    <w:next w:val="Normal"/>
    <w:link w:val="Heading1Char"/>
    <w:qFormat/>
    <w:rsid w:val="00125C08"/>
    <w:pPr>
      <w:keepNext/>
      <w:jc w:val="center"/>
      <w:outlineLvl w:val="0"/>
    </w:pPr>
    <w:rPr>
      <w:rFonts w:ascii=".VnTime" w:eastAsia="Times New Roman" w:hAnsi=".VnTime"/>
      <w:i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C08"/>
    <w:rPr>
      <w:rFonts w:ascii=".VnTime" w:eastAsia="Times New Roman" w:hAnsi=".VnTime"/>
      <w:i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25C08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25C08"/>
    <w:pPr>
      <w:tabs>
        <w:tab w:val="center" w:pos="4513"/>
        <w:tab w:val="right" w:pos="9026"/>
      </w:tabs>
    </w:pPr>
    <w:rPr>
      <w:rFonts w:eastAsia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125C08"/>
  </w:style>
  <w:style w:type="character" w:customStyle="1" w:styleId="FooterChar">
    <w:name w:val="Footer Char"/>
    <w:basedOn w:val="DefaultParagraphFont"/>
    <w:link w:val="Footer"/>
    <w:uiPriority w:val="99"/>
    <w:rsid w:val="00125C0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25C08"/>
    <w:pPr>
      <w:tabs>
        <w:tab w:val="center" w:pos="4513"/>
        <w:tab w:val="right" w:pos="9026"/>
      </w:tabs>
    </w:pPr>
    <w:rPr>
      <w:rFonts w:eastAsia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125C08"/>
  </w:style>
  <w:style w:type="paragraph" w:styleId="NormalWeb">
    <w:name w:val="Normal (Web)"/>
    <w:basedOn w:val="Normal"/>
    <w:rsid w:val="00125C08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8885-8A00-4D4F-B41A-B0BB32F1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dieubichhang</dc:creator>
  <cp:lastModifiedBy>TuanAnh-PC</cp:lastModifiedBy>
  <cp:revision>2</cp:revision>
  <cp:lastPrinted>2019-08-21T05:06:00Z</cp:lastPrinted>
  <dcterms:created xsi:type="dcterms:W3CDTF">2019-09-13T07:45:00Z</dcterms:created>
  <dcterms:modified xsi:type="dcterms:W3CDTF">2019-09-13T07:45:00Z</dcterms:modified>
</cp:coreProperties>
</file>