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33" w:type="dxa"/>
        <w:tblLook w:val="0000" w:firstRow="0" w:lastRow="0" w:firstColumn="0" w:lastColumn="0" w:noHBand="0" w:noVBand="0"/>
      </w:tblPr>
      <w:tblGrid>
        <w:gridCol w:w="3048"/>
        <w:gridCol w:w="5985"/>
      </w:tblGrid>
      <w:tr w:rsidR="00A13C14" w:rsidRPr="009461E0" w:rsidTr="003E7B60">
        <w:tc>
          <w:tcPr>
            <w:tcW w:w="3048" w:type="dxa"/>
          </w:tcPr>
          <w:p w:rsidR="00A13C14" w:rsidRPr="009461E0" w:rsidRDefault="00A13C14" w:rsidP="003A5846">
            <w:pPr>
              <w:spacing w:before="40" w:after="0" w:line="240" w:lineRule="auto"/>
              <w:jc w:val="center"/>
              <w:rPr>
                <w:rFonts w:ascii="Times New Roman" w:eastAsia="Times New Roman" w:hAnsi="Times New Roman" w:cs="Times New Roman"/>
                <w:b/>
                <w:bCs/>
                <w:sz w:val="26"/>
                <w:szCs w:val="26"/>
                <w:lang w:val="nl-NL"/>
              </w:rPr>
            </w:pPr>
            <w:bookmarkStart w:id="0" w:name="_GoBack"/>
            <w:bookmarkEnd w:id="0"/>
            <w:r w:rsidRPr="009461E0">
              <w:rPr>
                <w:rFonts w:ascii="Times New Roman" w:eastAsia="Times New Roman" w:hAnsi="Times New Roman" w:cs="Times New Roman"/>
                <w:b/>
                <w:bCs/>
                <w:sz w:val="26"/>
                <w:szCs w:val="26"/>
                <w:lang w:val="nl-NL"/>
              </w:rPr>
              <w:t>BỘ TÀI CHÍNH</w:t>
            </w:r>
          </w:p>
        </w:tc>
        <w:tc>
          <w:tcPr>
            <w:tcW w:w="5985" w:type="dxa"/>
          </w:tcPr>
          <w:p w:rsidR="00A13C14" w:rsidRPr="009461E0" w:rsidRDefault="00A13C14" w:rsidP="003A5846">
            <w:pPr>
              <w:spacing w:before="40" w:after="0" w:line="240" w:lineRule="auto"/>
              <w:jc w:val="center"/>
              <w:rPr>
                <w:rFonts w:ascii="Times New Roman" w:eastAsia="Times New Roman" w:hAnsi="Times New Roman" w:cs="Times New Roman"/>
                <w:b/>
                <w:bCs/>
                <w:sz w:val="26"/>
                <w:szCs w:val="26"/>
                <w:lang w:val="nl-NL"/>
              </w:rPr>
            </w:pPr>
            <w:r w:rsidRPr="009461E0">
              <w:rPr>
                <w:rFonts w:ascii="Times New Roman" w:eastAsia="Times New Roman" w:hAnsi="Times New Roman" w:cs="Times New Roman"/>
                <w:b/>
                <w:bCs/>
                <w:sz w:val="26"/>
                <w:szCs w:val="26"/>
                <w:lang w:val="nl-NL"/>
              </w:rPr>
              <w:t>CỘNG HOÀ XÃ HỘI CHỦ NGHĨA VIỆT NAM</w:t>
            </w:r>
          </w:p>
        </w:tc>
      </w:tr>
      <w:tr w:rsidR="00A13C14" w:rsidRPr="009461E0" w:rsidTr="003E7B60">
        <w:trPr>
          <w:trHeight w:val="349"/>
        </w:trPr>
        <w:tc>
          <w:tcPr>
            <w:tcW w:w="3048" w:type="dxa"/>
          </w:tcPr>
          <w:p w:rsidR="00A13C14" w:rsidRPr="009461E0" w:rsidRDefault="00103E55" w:rsidP="003A5846">
            <w:pPr>
              <w:spacing w:after="0" w:line="240" w:lineRule="auto"/>
              <w:jc w:val="center"/>
              <w:rPr>
                <w:rFonts w:ascii="Times New Roman" w:eastAsia="Times New Roman" w:hAnsi="Times New Roman" w:cs="Times New Roman"/>
                <w:sz w:val="28"/>
                <w:szCs w:val="24"/>
                <w:lang w:val="nl-NL"/>
              </w:rPr>
            </w:pPr>
            <w:r>
              <w:rPr>
                <w:rFonts w:ascii="Times New Roman" w:eastAsia="Times New Roman" w:hAnsi="Times New Roman" w:cs="Times New Roman"/>
                <w:noProof/>
                <w:sz w:val="28"/>
                <w:szCs w:val="24"/>
                <w:lang w:val="en-US"/>
              </w:rPr>
              <mc:AlternateContent>
                <mc:Choice Requires="wps">
                  <w:drawing>
                    <wp:anchor distT="0" distB="0" distL="114300" distR="114300" simplePos="0" relativeHeight="251656192" behindDoc="0" locked="0" layoutInCell="1" allowOverlap="1">
                      <wp:simplePos x="0" y="0"/>
                      <wp:positionH relativeFrom="column">
                        <wp:posOffset>706755</wp:posOffset>
                      </wp:positionH>
                      <wp:positionV relativeFrom="paragraph">
                        <wp:posOffset>32385</wp:posOffset>
                      </wp:positionV>
                      <wp:extent cx="489585" cy="0"/>
                      <wp:effectExtent l="12065" t="6985" r="12700"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90F59"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2.55pt" to="9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Ml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"/>
                  </w:pict>
                </mc:Fallback>
              </mc:AlternateContent>
            </w:r>
          </w:p>
        </w:tc>
        <w:tc>
          <w:tcPr>
            <w:tcW w:w="5985" w:type="dxa"/>
          </w:tcPr>
          <w:p w:rsidR="00A13C14" w:rsidRPr="009461E0" w:rsidRDefault="00A13C14" w:rsidP="003A5846">
            <w:pPr>
              <w:spacing w:after="0" w:line="240" w:lineRule="auto"/>
              <w:jc w:val="center"/>
              <w:rPr>
                <w:rFonts w:ascii="Times New Roman" w:eastAsia="Times New Roman" w:hAnsi="Times New Roman" w:cs="Times New Roman"/>
                <w:b/>
                <w:sz w:val="28"/>
                <w:szCs w:val="24"/>
                <w:lang w:val="en-US"/>
              </w:rPr>
            </w:pPr>
            <w:r w:rsidRPr="009461E0">
              <w:rPr>
                <w:rFonts w:ascii="Times New Roman" w:eastAsia="Times New Roman" w:hAnsi="Times New Roman" w:cs="Times New Roman"/>
                <w:b/>
                <w:sz w:val="28"/>
                <w:szCs w:val="24"/>
                <w:lang w:val="en-US"/>
              </w:rPr>
              <w:t>Độc lập - Tự do – Hạnh phúc</w:t>
            </w:r>
          </w:p>
        </w:tc>
      </w:tr>
      <w:tr w:rsidR="00A13C14" w:rsidRPr="009461E0" w:rsidTr="003E7B60">
        <w:trPr>
          <w:trHeight w:val="601"/>
        </w:trPr>
        <w:tc>
          <w:tcPr>
            <w:tcW w:w="3048" w:type="dxa"/>
          </w:tcPr>
          <w:p w:rsidR="00A13C14" w:rsidRPr="009461E0" w:rsidRDefault="00C85466" w:rsidP="00797DF4">
            <w:pPr>
              <w:spacing w:before="240" w:after="0" w:line="240" w:lineRule="auto"/>
              <w:jc w:val="center"/>
              <w:rPr>
                <w:rFonts w:ascii="Times New Roman" w:eastAsia="Times New Roman" w:hAnsi="Times New Roman" w:cs="Times New Roman"/>
                <w:sz w:val="28"/>
                <w:szCs w:val="24"/>
                <w:lang w:val="nl-NL"/>
              </w:rPr>
            </w:pPr>
            <w:r w:rsidRPr="00BD61D2">
              <w:rPr>
                <w:rFonts w:ascii="Times New Roman" w:eastAsia="Times New Roman" w:hAnsi="Times New Roman" w:cs="Times New Roman"/>
                <w:sz w:val="26"/>
                <w:szCs w:val="24"/>
                <w:lang w:val="nl-NL"/>
              </w:rPr>
              <w:t>Số</w:t>
            </w:r>
            <w:r w:rsidR="00843000" w:rsidRPr="00BD61D2">
              <w:rPr>
                <w:rFonts w:ascii="Times New Roman" w:eastAsia="Times New Roman" w:hAnsi="Times New Roman" w:cs="Times New Roman"/>
                <w:sz w:val="26"/>
                <w:szCs w:val="24"/>
                <w:lang w:val="nl-NL"/>
              </w:rPr>
              <w:t xml:space="preserve">: </w:t>
            </w:r>
            <w:r w:rsidR="00797DF4" w:rsidRPr="00BD61D2">
              <w:rPr>
                <w:rFonts w:ascii="Times New Roman" w:eastAsia="Times New Roman" w:hAnsi="Times New Roman" w:cs="Times New Roman"/>
                <w:sz w:val="26"/>
                <w:szCs w:val="24"/>
                <w:lang w:val="nl-NL"/>
              </w:rPr>
              <w:t>41</w:t>
            </w:r>
            <w:r w:rsidRPr="00BD61D2">
              <w:rPr>
                <w:rFonts w:ascii="Times New Roman" w:eastAsia="Times New Roman" w:hAnsi="Times New Roman" w:cs="Times New Roman"/>
                <w:sz w:val="26"/>
                <w:szCs w:val="24"/>
                <w:lang w:val="nl-NL"/>
              </w:rPr>
              <w:t>/2021/TT-BTC</w:t>
            </w:r>
          </w:p>
        </w:tc>
        <w:tc>
          <w:tcPr>
            <w:tcW w:w="5985" w:type="dxa"/>
          </w:tcPr>
          <w:p w:rsidR="00A13C14" w:rsidRPr="009461E0" w:rsidRDefault="00103E55" w:rsidP="00797DF4">
            <w:pPr>
              <w:keepNext/>
              <w:spacing w:before="240" w:after="0" w:line="240" w:lineRule="auto"/>
              <w:jc w:val="center"/>
              <w:outlineLvl w:val="0"/>
              <w:rPr>
                <w:rFonts w:ascii="Times New Roman" w:eastAsia="Times New Roman" w:hAnsi="Times New Roman" w:cs="Times New Roman"/>
                <w:i/>
                <w:iCs/>
                <w:sz w:val="28"/>
                <w:szCs w:val="28"/>
                <w:lang w:val="nl-NL"/>
              </w:rPr>
            </w:pPr>
            <w:r>
              <w:rPr>
                <w:rFonts w:ascii="Times New Roman" w:eastAsia="Times New Roman" w:hAnsi="Times New Roman" w:cs="Times New Roman"/>
                <w:i/>
                <w:iCs/>
                <w:noProof/>
                <w:sz w:val="28"/>
                <w:szCs w:val="28"/>
                <w:lang w:val="en-US"/>
              </w:rPr>
              <mc:AlternateContent>
                <mc:Choice Requires="wps">
                  <w:drawing>
                    <wp:anchor distT="0" distB="0" distL="114300" distR="114300" simplePos="0" relativeHeight="251657216" behindDoc="0" locked="0" layoutInCell="1" allowOverlap="1">
                      <wp:simplePos x="0" y="0"/>
                      <wp:positionH relativeFrom="column">
                        <wp:posOffset>742950</wp:posOffset>
                      </wp:positionH>
                      <wp:positionV relativeFrom="paragraph">
                        <wp:posOffset>27305</wp:posOffset>
                      </wp:positionV>
                      <wp:extent cx="2184400" cy="0"/>
                      <wp:effectExtent l="12065" t="13970" r="13335" b="50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20D5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15pt" to="23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6hc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"/>
                  </w:pict>
                </mc:Fallback>
              </mc:AlternateContent>
            </w:r>
            <w:r w:rsidR="00A13C14" w:rsidRPr="009461E0">
              <w:rPr>
                <w:rFonts w:ascii="Times New Roman" w:eastAsia="Times New Roman" w:hAnsi="Times New Roman" w:cs="Times New Roman"/>
                <w:i/>
                <w:iCs/>
                <w:sz w:val="28"/>
                <w:szCs w:val="28"/>
                <w:lang w:val="nl-NL"/>
              </w:rPr>
              <w:t xml:space="preserve">Hà Nội, ngày </w:t>
            </w:r>
            <w:r w:rsidR="00797DF4">
              <w:rPr>
                <w:rFonts w:ascii="Times New Roman" w:eastAsia="Times New Roman" w:hAnsi="Times New Roman" w:cs="Times New Roman"/>
                <w:i/>
                <w:iCs/>
                <w:sz w:val="28"/>
                <w:szCs w:val="28"/>
                <w:lang w:val="nl-NL"/>
              </w:rPr>
              <w:t>02</w:t>
            </w:r>
            <w:r w:rsidR="00A13C14" w:rsidRPr="009461E0">
              <w:rPr>
                <w:rFonts w:ascii="Times New Roman" w:eastAsia="Times New Roman" w:hAnsi="Times New Roman" w:cs="Times New Roman"/>
                <w:i/>
                <w:iCs/>
                <w:sz w:val="28"/>
                <w:szCs w:val="28"/>
                <w:lang w:val="nl-NL"/>
              </w:rPr>
              <w:t xml:space="preserve"> tháng </w:t>
            </w:r>
            <w:r w:rsidR="00797DF4">
              <w:rPr>
                <w:rFonts w:ascii="Times New Roman" w:eastAsia="Times New Roman" w:hAnsi="Times New Roman" w:cs="Times New Roman"/>
                <w:i/>
                <w:iCs/>
                <w:sz w:val="28"/>
                <w:szCs w:val="28"/>
                <w:lang w:val="nl-NL"/>
              </w:rPr>
              <w:t>6</w:t>
            </w:r>
            <w:r w:rsidR="00A13C14" w:rsidRPr="009461E0">
              <w:rPr>
                <w:rFonts w:ascii="Times New Roman" w:eastAsia="Times New Roman" w:hAnsi="Times New Roman" w:cs="Times New Roman"/>
                <w:i/>
                <w:iCs/>
                <w:sz w:val="28"/>
                <w:szCs w:val="28"/>
                <w:lang w:val="nl-NL"/>
              </w:rPr>
              <w:t xml:space="preserve"> năm 2021</w:t>
            </w:r>
          </w:p>
        </w:tc>
      </w:tr>
    </w:tbl>
    <w:p w:rsidR="00A13C14" w:rsidRPr="009461E0" w:rsidRDefault="00A13C14" w:rsidP="00C33638">
      <w:pPr>
        <w:spacing w:before="480" w:after="0" w:line="280" w:lineRule="exact"/>
        <w:jc w:val="center"/>
        <w:rPr>
          <w:rFonts w:ascii="Times New Roman" w:eastAsia="Times New Roman" w:hAnsi="Times New Roman" w:cs="Times New Roman"/>
          <w:b/>
          <w:bCs/>
          <w:sz w:val="26"/>
          <w:szCs w:val="24"/>
          <w:lang w:val="nl-NL"/>
        </w:rPr>
      </w:pPr>
    </w:p>
    <w:p w:rsidR="00A13C14" w:rsidRPr="009461E0" w:rsidRDefault="000D57EF" w:rsidP="003A5846">
      <w:pPr>
        <w:spacing w:after="0" w:line="340" w:lineRule="exact"/>
        <w:jc w:val="center"/>
        <w:rPr>
          <w:rFonts w:ascii="Times New Roman" w:eastAsia="Times New Roman" w:hAnsi="Times New Roman" w:cs="Times New Roman"/>
          <w:b/>
          <w:bCs/>
          <w:sz w:val="26"/>
          <w:szCs w:val="24"/>
          <w:lang w:val="nl-NL"/>
        </w:rPr>
      </w:pPr>
      <w:r w:rsidRPr="009461E0">
        <w:rPr>
          <w:rFonts w:ascii="Times New Roman" w:eastAsia="Times New Roman" w:hAnsi="Times New Roman" w:cs="Times New Roman"/>
          <w:b/>
          <w:bCs/>
          <w:sz w:val="28"/>
          <w:szCs w:val="24"/>
          <w:lang w:val="nl-NL"/>
        </w:rPr>
        <w:t>THÔNG TƯ</w:t>
      </w:r>
      <w:r w:rsidRPr="009461E0">
        <w:rPr>
          <w:rFonts w:ascii="Times New Roman" w:eastAsia="Times New Roman" w:hAnsi="Times New Roman" w:cs="Times New Roman"/>
          <w:b/>
          <w:bCs/>
          <w:sz w:val="26"/>
          <w:szCs w:val="24"/>
          <w:lang w:val="nl-NL"/>
        </w:rPr>
        <w:t xml:space="preserve"> </w:t>
      </w:r>
    </w:p>
    <w:p w:rsidR="00097112" w:rsidRPr="009461E0" w:rsidRDefault="00097112" w:rsidP="006077F3">
      <w:pPr>
        <w:pStyle w:val="BodyText"/>
        <w:spacing w:before="40" w:line="340" w:lineRule="exact"/>
        <w:ind w:left="284" w:right="214"/>
        <w:rPr>
          <w:rFonts w:ascii="Times New Roman" w:hAnsi="Times New Roman"/>
          <w:bCs/>
          <w:iCs/>
          <w:sz w:val="28"/>
          <w:szCs w:val="26"/>
          <w:lang w:val="nl-NL"/>
        </w:rPr>
      </w:pPr>
      <w:r w:rsidRPr="009461E0">
        <w:rPr>
          <w:rFonts w:ascii="Times New Roman" w:hAnsi="Times New Roman"/>
          <w:bCs/>
          <w:iCs/>
          <w:sz w:val="28"/>
          <w:szCs w:val="26"/>
          <w:lang w:val="nl-NL"/>
        </w:rPr>
        <w:t xml:space="preserve">Hướng dẫn về tổ chức, hoạt động, </w:t>
      </w:r>
      <w:r w:rsidR="003A5846" w:rsidRPr="009461E0">
        <w:rPr>
          <w:rFonts w:ascii="Times New Roman" w:hAnsi="Times New Roman"/>
          <w:bCs/>
          <w:iCs/>
          <w:sz w:val="28"/>
          <w:szCs w:val="26"/>
          <w:lang w:val="nl-NL"/>
        </w:rPr>
        <w:t>quản lý, sử dụng</w:t>
      </w:r>
      <w:r w:rsidR="00582B90">
        <w:rPr>
          <w:rFonts w:ascii="Times New Roman" w:hAnsi="Times New Roman"/>
          <w:bCs/>
          <w:iCs/>
          <w:sz w:val="28"/>
          <w:szCs w:val="26"/>
          <w:lang w:val="nl-NL"/>
        </w:rPr>
        <w:t xml:space="preserve"> </w:t>
      </w:r>
      <w:r w:rsidR="003A5846" w:rsidRPr="009461E0">
        <w:rPr>
          <w:rFonts w:ascii="Times New Roman" w:hAnsi="Times New Roman"/>
          <w:bCs/>
          <w:iCs/>
          <w:sz w:val="28"/>
          <w:szCs w:val="26"/>
          <w:lang w:val="nl-NL"/>
        </w:rPr>
        <w:t>và kế toán, quyết toán, công khai</w:t>
      </w:r>
      <w:r w:rsidRPr="009461E0">
        <w:rPr>
          <w:rFonts w:ascii="Times New Roman" w:hAnsi="Times New Roman"/>
          <w:bCs/>
          <w:iCs/>
          <w:sz w:val="28"/>
          <w:szCs w:val="26"/>
          <w:lang w:val="nl-NL"/>
        </w:rPr>
        <w:t xml:space="preserve"> tài chính</w:t>
      </w:r>
      <w:r w:rsidR="00582B90">
        <w:rPr>
          <w:rFonts w:ascii="Times New Roman" w:hAnsi="Times New Roman"/>
          <w:bCs/>
          <w:iCs/>
          <w:sz w:val="28"/>
          <w:szCs w:val="26"/>
          <w:lang w:val="nl-NL"/>
        </w:rPr>
        <w:t xml:space="preserve"> </w:t>
      </w:r>
      <w:r w:rsidRPr="009461E0">
        <w:rPr>
          <w:rFonts w:ascii="Times New Roman" w:hAnsi="Times New Roman"/>
          <w:bCs/>
          <w:iCs/>
          <w:sz w:val="28"/>
          <w:szCs w:val="26"/>
          <w:lang w:val="nl-NL"/>
        </w:rPr>
        <w:t>Quỹ vắc-xin phòng Covid-19</w:t>
      </w:r>
      <w:r w:rsidR="003308E5" w:rsidRPr="009461E0">
        <w:rPr>
          <w:rFonts w:ascii="Times New Roman" w:hAnsi="Times New Roman"/>
          <w:bCs/>
          <w:iCs/>
          <w:sz w:val="28"/>
          <w:szCs w:val="26"/>
          <w:lang w:val="nl-NL"/>
        </w:rPr>
        <w:t xml:space="preserve"> Việt Nam</w:t>
      </w:r>
    </w:p>
    <w:p w:rsidR="003A619E" w:rsidRDefault="00103E55" w:rsidP="00463D40">
      <w:pPr>
        <w:spacing w:after="0" w:line="340" w:lineRule="exact"/>
        <w:ind w:firstLine="720"/>
        <w:jc w:val="both"/>
        <w:rPr>
          <w:rFonts w:ascii="Times New Roman" w:hAnsi="Times New Roman" w:cs="Times New Roman"/>
          <w:i/>
          <w:sz w:val="28"/>
          <w:szCs w:val="28"/>
          <w:lang w:val="nl-NL"/>
        </w:rPr>
      </w:pPr>
      <w:r>
        <w:rPr>
          <w:rFonts w:ascii="Times New Roman" w:hAnsi="Times New Roman" w:cs="Times New Roman"/>
          <w:i/>
          <w:noProof/>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1965325</wp:posOffset>
                </wp:positionH>
                <wp:positionV relativeFrom="paragraph">
                  <wp:posOffset>54610</wp:posOffset>
                </wp:positionV>
                <wp:extent cx="1581785" cy="0"/>
                <wp:effectExtent l="13335" t="6985" r="5080"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ED9431" id="_x0000_t32" coordsize="21600,21600" o:spt="32" o:oned="t" path="m,l21600,21600e" filled="f">
                <v:path arrowok="t" fillok="f" o:connecttype="none"/>
                <o:lock v:ext="edit" shapetype="t"/>
              </v:shapetype>
              <v:shape id="AutoShape 6" o:spid="_x0000_s1026" type="#_x0000_t32" style="position:absolute;margin-left:154.75pt;margin-top:4.3pt;width:12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lu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Kbz7GE+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"/>
            </w:pict>
          </mc:Fallback>
        </mc:AlternateContent>
      </w:r>
    </w:p>
    <w:p w:rsidR="00314490" w:rsidRPr="001A7DFF" w:rsidRDefault="00314490" w:rsidP="00463D40">
      <w:pPr>
        <w:spacing w:after="0" w:line="340" w:lineRule="exact"/>
        <w:ind w:firstLine="720"/>
        <w:jc w:val="both"/>
        <w:rPr>
          <w:rFonts w:ascii="Times New Roman" w:hAnsi="Times New Roman" w:cs="Times New Roman"/>
          <w:i/>
          <w:sz w:val="28"/>
          <w:szCs w:val="28"/>
          <w:lang w:val="nl-NL"/>
        </w:rPr>
      </w:pPr>
    </w:p>
    <w:p w:rsidR="00EA1B0D" w:rsidRPr="001A7DFF" w:rsidRDefault="00EA1B0D" w:rsidP="00314490">
      <w:pPr>
        <w:spacing w:before="120" w:after="0" w:line="360" w:lineRule="exact"/>
        <w:ind w:firstLine="720"/>
        <w:jc w:val="both"/>
        <w:rPr>
          <w:rFonts w:ascii="Times New Roman" w:hAnsi="Times New Roman" w:cs="Times New Roman"/>
          <w:i/>
          <w:sz w:val="28"/>
          <w:szCs w:val="28"/>
          <w:lang w:val="nl-NL"/>
        </w:rPr>
      </w:pPr>
      <w:r w:rsidRPr="001A7DFF">
        <w:rPr>
          <w:rFonts w:ascii="Times New Roman" w:hAnsi="Times New Roman" w:cs="Times New Roman"/>
          <w:i/>
          <w:sz w:val="28"/>
          <w:szCs w:val="28"/>
          <w:lang w:val="nl-NL"/>
        </w:rPr>
        <w:t>Căn cứ Luật Ngân sách nhà nước số 83/2015/QH13 ngày 25 tháng 6 năm 2015;</w:t>
      </w:r>
    </w:p>
    <w:p w:rsidR="003A5846" w:rsidRPr="001A7DFF" w:rsidRDefault="003A5846" w:rsidP="00314490">
      <w:pPr>
        <w:spacing w:before="120" w:after="0" w:line="360" w:lineRule="exact"/>
        <w:ind w:firstLine="720"/>
        <w:jc w:val="both"/>
        <w:rPr>
          <w:rFonts w:ascii="Times New Roman" w:hAnsi="Times New Roman" w:cs="Times New Roman"/>
          <w:i/>
          <w:sz w:val="28"/>
          <w:szCs w:val="28"/>
          <w:lang w:val="nl-NL"/>
        </w:rPr>
      </w:pPr>
      <w:r w:rsidRPr="001A7DFF">
        <w:rPr>
          <w:rFonts w:ascii="Times New Roman" w:hAnsi="Times New Roman" w:cs="Times New Roman"/>
          <w:i/>
          <w:sz w:val="28"/>
          <w:szCs w:val="28"/>
          <w:lang w:val="nl-NL"/>
        </w:rPr>
        <w:t>Căn cứ Luật Kế toán số 88/2015/QH13 ngày 20 tháng 11 năm 2015;</w:t>
      </w:r>
    </w:p>
    <w:p w:rsidR="000B3E58" w:rsidRPr="009461E0" w:rsidRDefault="003A5846" w:rsidP="00314490">
      <w:pPr>
        <w:pStyle w:val="BodyText"/>
        <w:spacing w:before="120" w:line="360" w:lineRule="exact"/>
        <w:ind w:firstLine="720"/>
        <w:jc w:val="both"/>
        <w:rPr>
          <w:rFonts w:ascii="Times New Roman" w:hAnsi="Times New Roman"/>
          <w:b w:val="0"/>
          <w:i/>
          <w:sz w:val="28"/>
          <w:szCs w:val="28"/>
          <w:lang w:val="it-IT"/>
        </w:rPr>
      </w:pPr>
      <w:r w:rsidRPr="009461E0">
        <w:rPr>
          <w:rFonts w:ascii="Times New Roman" w:hAnsi="Times New Roman"/>
          <w:b w:val="0"/>
          <w:i/>
          <w:sz w:val="28"/>
          <w:szCs w:val="28"/>
          <w:lang w:val="it-IT"/>
        </w:rPr>
        <w:t xml:space="preserve">Căn cứ </w:t>
      </w:r>
      <w:r w:rsidR="000B3E58" w:rsidRPr="009461E0">
        <w:rPr>
          <w:rFonts w:ascii="Times New Roman" w:hAnsi="Times New Roman"/>
          <w:b w:val="0"/>
          <w:i/>
          <w:sz w:val="28"/>
          <w:szCs w:val="28"/>
          <w:lang w:val="it-IT"/>
        </w:rPr>
        <w:t>Nghị định số 87/2017/NĐ-CP ngày 26</w:t>
      </w:r>
      <w:r w:rsidRPr="009461E0">
        <w:rPr>
          <w:rFonts w:ascii="Times New Roman" w:hAnsi="Times New Roman"/>
          <w:b w:val="0"/>
          <w:i/>
          <w:sz w:val="28"/>
          <w:szCs w:val="28"/>
          <w:lang w:val="it-IT"/>
        </w:rPr>
        <w:t xml:space="preserve"> tháng </w:t>
      </w:r>
      <w:r w:rsidR="000B3E58" w:rsidRPr="009461E0">
        <w:rPr>
          <w:rFonts w:ascii="Times New Roman" w:hAnsi="Times New Roman"/>
          <w:b w:val="0"/>
          <w:i/>
          <w:sz w:val="28"/>
          <w:szCs w:val="28"/>
          <w:lang w:val="it-IT"/>
        </w:rPr>
        <w:t>7</w:t>
      </w:r>
      <w:r w:rsidRPr="009461E0">
        <w:rPr>
          <w:rFonts w:ascii="Times New Roman" w:hAnsi="Times New Roman"/>
          <w:b w:val="0"/>
          <w:i/>
          <w:sz w:val="28"/>
          <w:szCs w:val="28"/>
          <w:lang w:val="it-IT"/>
        </w:rPr>
        <w:t xml:space="preserve"> năm </w:t>
      </w:r>
      <w:r w:rsidR="000B3E58" w:rsidRPr="009461E0">
        <w:rPr>
          <w:rFonts w:ascii="Times New Roman" w:hAnsi="Times New Roman"/>
          <w:b w:val="0"/>
          <w:i/>
          <w:sz w:val="28"/>
          <w:szCs w:val="28"/>
          <w:lang w:val="it-IT"/>
        </w:rPr>
        <w:t>2017 của Chính phủ quy định chức năng, nhiệm vụ, quyền hạn và cơ cấu tổ chức của Bộ Tài chính;</w:t>
      </w:r>
    </w:p>
    <w:p w:rsidR="005E1465" w:rsidRPr="009461E0" w:rsidRDefault="005E1465" w:rsidP="00314490">
      <w:pPr>
        <w:pStyle w:val="BodyText"/>
        <w:spacing w:before="120" w:line="360" w:lineRule="exact"/>
        <w:ind w:firstLine="720"/>
        <w:jc w:val="both"/>
        <w:rPr>
          <w:rFonts w:ascii="Times New Roman" w:hAnsi="Times New Roman"/>
          <w:b w:val="0"/>
          <w:i/>
          <w:sz w:val="28"/>
          <w:szCs w:val="28"/>
          <w:lang w:val="it-IT"/>
        </w:rPr>
      </w:pPr>
      <w:r w:rsidRPr="009461E0">
        <w:rPr>
          <w:rFonts w:ascii="Times New Roman" w:hAnsi="Times New Roman"/>
          <w:b w:val="0"/>
          <w:i/>
          <w:sz w:val="28"/>
          <w:szCs w:val="28"/>
          <w:lang w:val="it-IT"/>
        </w:rPr>
        <w:t xml:space="preserve">Căn cứ Nghị quyết số 53/NQ-CP ngày 26 tháng 5 năm 2021 của Chính phủ về thành lập Quỹ vắc-xin phòng Covid-19; </w:t>
      </w:r>
    </w:p>
    <w:p w:rsidR="003A5846" w:rsidRPr="009461E0" w:rsidRDefault="00F12B21" w:rsidP="00314490">
      <w:pPr>
        <w:pStyle w:val="BodyText"/>
        <w:spacing w:before="120" w:line="360" w:lineRule="exact"/>
        <w:ind w:firstLine="720"/>
        <w:jc w:val="both"/>
        <w:rPr>
          <w:rFonts w:ascii="Times New Roman" w:hAnsi="Times New Roman"/>
          <w:b w:val="0"/>
          <w:i/>
          <w:sz w:val="28"/>
          <w:szCs w:val="28"/>
          <w:lang w:val="it-IT"/>
        </w:rPr>
      </w:pPr>
      <w:r w:rsidRPr="009461E0">
        <w:rPr>
          <w:rFonts w:ascii="Times New Roman" w:hAnsi="Times New Roman"/>
          <w:b w:val="0"/>
          <w:i/>
          <w:sz w:val="28"/>
          <w:szCs w:val="28"/>
          <w:lang w:val="it-IT"/>
        </w:rPr>
        <w:t>Thực hiện</w:t>
      </w:r>
      <w:r w:rsidR="003A5846" w:rsidRPr="009461E0">
        <w:rPr>
          <w:rFonts w:ascii="Times New Roman" w:hAnsi="Times New Roman"/>
          <w:b w:val="0"/>
          <w:i/>
          <w:sz w:val="28"/>
          <w:szCs w:val="28"/>
          <w:lang w:val="it-IT"/>
        </w:rPr>
        <w:t xml:space="preserve"> Quyết định số 779/QĐ-TTg ngày 26 tháng 5 năm 2021 của Thủ tướng Chính phủ về thành lập Quỹ vắc</w:t>
      </w:r>
      <w:r w:rsidR="00103941" w:rsidRPr="009461E0">
        <w:rPr>
          <w:rFonts w:ascii="Times New Roman" w:hAnsi="Times New Roman"/>
          <w:b w:val="0"/>
          <w:i/>
          <w:sz w:val="28"/>
          <w:szCs w:val="28"/>
          <w:lang w:val="it-IT"/>
        </w:rPr>
        <w:t>-xin phòng Covid-19;</w:t>
      </w:r>
    </w:p>
    <w:p w:rsidR="000B3E58" w:rsidRPr="009461E0" w:rsidRDefault="00F12B21" w:rsidP="00314490">
      <w:pPr>
        <w:spacing w:before="120" w:after="0" w:line="360" w:lineRule="exact"/>
        <w:ind w:firstLine="720"/>
        <w:jc w:val="both"/>
        <w:rPr>
          <w:rFonts w:ascii="Times New Roman" w:hAnsi="Times New Roman" w:cs="Times New Roman"/>
          <w:i/>
          <w:sz w:val="28"/>
          <w:szCs w:val="28"/>
          <w:lang w:val="it-IT"/>
        </w:rPr>
      </w:pPr>
      <w:r w:rsidRPr="001A7DFF">
        <w:rPr>
          <w:rFonts w:ascii="Times New Roman" w:hAnsi="Times New Roman" w:cs="Times New Roman"/>
          <w:i/>
          <w:sz w:val="28"/>
          <w:szCs w:val="28"/>
          <w:lang w:val="it-IT"/>
        </w:rPr>
        <w:t>Theo</w:t>
      </w:r>
      <w:r w:rsidR="000B3E58" w:rsidRPr="001A7DFF">
        <w:rPr>
          <w:rFonts w:ascii="Times New Roman" w:hAnsi="Times New Roman" w:cs="Times New Roman"/>
          <w:i/>
          <w:sz w:val="28"/>
          <w:szCs w:val="28"/>
          <w:lang w:val="it-IT"/>
        </w:rPr>
        <w:t xml:space="preserve"> đề nghị của Vụ trưởng Vụ Ngân sách nhà nước</w:t>
      </w:r>
      <w:r w:rsidR="0015576A" w:rsidRPr="001A7DFF">
        <w:rPr>
          <w:rFonts w:ascii="Times New Roman" w:hAnsi="Times New Roman" w:cs="Times New Roman"/>
          <w:i/>
          <w:sz w:val="28"/>
          <w:szCs w:val="28"/>
          <w:lang w:val="it-IT"/>
        </w:rPr>
        <w:t xml:space="preserve"> và Cục trưởng Cục quản lý, giám sát kế toán, kiểm toán</w:t>
      </w:r>
      <w:r w:rsidR="00103941" w:rsidRPr="001A7DFF">
        <w:rPr>
          <w:rFonts w:ascii="Times New Roman" w:hAnsi="Times New Roman" w:cs="Times New Roman"/>
          <w:i/>
          <w:sz w:val="28"/>
          <w:szCs w:val="28"/>
          <w:lang w:val="it-IT"/>
        </w:rPr>
        <w:t>;</w:t>
      </w:r>
    </w:p>
    <w:p w:rsidR="000B3E58" w:rsidRPr="001A7DFF" w:rsidRDefault="000B3E58" w:rsidP="00314490">
      <w:pPr>
        <w:spacing w:before="120" w:after="0" w:line="360" w:lineRule="exact"/>
        <w:ind w:firstLine="720"/>
        <w:jc w:val="both"/>
        <w:rPr>
          <w:rFonts w:ascii="Times New Roman" w:hAnsi="Times New Roman" w:cs="Times New Roman"/>
          <w:i/>
          <w:sz w:val="28"/>
          <w:szCs w:val="28"/>
          <w:lang w:val="it-IT"/>
        </w:rPr>
      </w:pPr>
      <w:r w:rsidRPr="001A7DFF">
        <w:rPr>
          <w:rFonts w:ascii="Times New Roman" w:hAnsi="Times New Roman" w:cs="Times New Roman"/>
          <w:i/>
          <w:sz w:val="28"/>
          <w:szCs w:val="28"/>
          <w:lang w:val="it-IT"/>
        </w:rPr>
        <w:t xml:space="preserve">Bộ trưởng Bộ Tài chính ban hành Thông tư hướng dẫn về tổ chức, hoạt động, </w:t>
      </w:r>
      <w:r w:rsidR="00103941" w:rsidRPr="001A7DFF">
        <w:rPr>
          <w:rFonts w:ascii="Times New Roman" w:hAnsi="Times New Roman" w:cs="Times New Roman"/>
          <w:i/>
          <w:sz w:val="28"/>
          <w:szCs w:val="28"/>
          <w:lang w:val="it-IT"/>
        </w:rPr>
        <w:t xml:space="preserve">quản lý, sử dụng và kế toán, quyết toán, công khai tài chính </w:t>
      </w:r>
      <w:r w:rsidRPr="001A7DFF">
        <w:rPr>
          <w:rFonts w:ascii="Times New Roman" w:hAnsi="Times New Roman" w:cs="Times New Roman"/>
          <w:i/>
          <w:sz w:val="28"/>
          <w:szCs w:val="28"/>
          <w:lang w:val="it-IT"/>
        </w:rPr>
        <w:t>Quỹ vắc-xin phòng Covid-19</w:t>
      </w:r>
      <w:r w:rsidR="009D2CC5">
        <w:rPr>
          <w:rFonts w:ascii="Times New Roman" w:hAnsi="Times New Roman" w:cs="Times New Roman"/>
          <w:i/>
          <w:sz w:val="28"/>
          <w:szCs w:val="28"/>
          <w:lang w:val="it-IT"/>
        </w:rPr>
        <w:t xml:space="preserve"> Việt Nam</w:t>
      </w:r>
      <w:r w:rsidRPr="001A7DFF">
        <w:rPr>
          <w:rFonts w:ascii="Times New Roman" w:hAnsi="Times New Roman" w:cs="Times New Roman"/>
          <w:i/>
          <w:sz w:val="28"/>
          <w:szCs w:val="28"/>
          <w:lang w:val="it-IT"/>
        </w:rPr>
        <w:t>.</w:t>
      </w:r>
    </w:p>
    <w:p w:rsidR="00F12CF6" w:rsidRDefault="00F12CF6" w:rsidP="00C33638">
      <w:pPr>
        <w:spacing w:before="120" w:after="0" w:line="340" w:lineRule="exact"/>
        <w:ind w:firstLine="720"/>
        <w:jc w:val="both"/>
        <w:rPr>
          <w:rFonts w:ascii="Times New Roman" w:hAnsi="Times New Roman" w:cs="Times New Roman"/>
          <w:i/>
          <w:sz w:val="28"/>
          <w:szCs w:val="28"/>
          <w:lang w:val="nl-NL"/>
        </w:rPr>
      </w:pPr>
    </w:p>
    <w:p w:rsidR="00446289" w:rsidRPr="007C1B48" w:rsidRDefault="006D074D" w:rsidP="009D2CC5">
      <w:pPr>
        <w:spacing w:before="120" w:after="0" w:line="360" w:lineRule="exact"/>
        <w:ind w:firstLine="709"/>
        <w:jc w:val="center"/>
        <w:rPr>
          <w:rFonts w:ascii="Times New Roman" w:hAnsi="Times New Roman" w:cs="Times New Roman"/>
          <w:b/>
          <w:sz w:val="28"/>
          <w:szCs w:val="28"/>
          <w:lang w:val="nl-NL"/>
        </w:rPr>
      </w:pPr>
      <w:r w:rsidRPr="007C1B48">
        <w:rPr>
          <w:rFonts w:ascii="Times New Roman" w:hAnsi="Times New Roman" w:cs="Times New Roman"/>
          <w:b/>
          <w:sz w:val="28"/>
          <w:szCs w:val="28"/>
          <w:lang w:val="nl-NL"/>
        </w:rPr>
        <w:t>C</w:t>
      </w:r>
      <w:r w:rsidR="00103941" w:rsidRPr="007C1B48">
        <w:rPr>
          <w:rFonts w:ascii="Times New Roman" w:hAnsi="Times New Roman" w:cs="Times New Roman"/>
          <w:b/>
          <w:sz w:val="28"/>
          <w:szCs w:val="28"/>
          <w:lang w:val="nl-NL"/>
        </w:rPr>
        <w:t>hương</w:t>
      </w:r>
      <w:r w:rsidR="0056578C" w:rsidRPr="007C1B48">
        <w:rPr>
          <w:rFonts w:ascii="Times New Roman" w:hAnsi="Times New Roman" w:cs="Times New Roman"/>
          <w:b/>
          <w:sz w:val="28"/>
          <w:szCs w:val="28"/>
          <w:lang w:val="nl-NL"/>
        </w:rPr>
        <w:t xml:space="preserve"> </w:t>
      </w:r>
      <w:r w:rsidRPr="007C1B48">
        <w:rPr>
          <w:rFonts w:ascii="Times New Roman" w:hAnsi="Times New Roman" w:cs="Times New Roman"/>
          <w:b/>
          <w:sz w:val="28"/>
          <w:szCs w:val="28"/>
          <w:lang w:val="nl-NL"/>
        </w:rPr>
        <w:t>I</w:t>
      </w:r>
    </w:p>
    <w:p w:rsidR="006D074D" w:rsidRPr="001A7DFF" w:rsidRDefault="00FA4FFF" w:rsidP="007C1B48">
      <w:pPr>
        <w:spacing w:before="120" w:after="0" w:line="360" w:lineRule="exact"/>
        <w:ind w:firstLine="709"/>
        <w:jc w:val="center"/>
        <w:rPr>
          <w:rFonts w:ascii="Times New Roman" w:hAnsi="Times New Roman" w:cs="Times New Roman"/>
          <w:b/>
          <w:sz w:val="28"/>
          <w:szCs w:val="28"/>
          <w:lang w:val="en-US"/>
        </w:rPr>
      </w:pPr>
      <w:r w:rsidRPr="001A7DFF">
        <w:rPr>
          <w:rFonts w:ascii="Times New Roman" w:hAnsi="Times New Roman" w:cs="Times New Roman"/>
          <w:b/>
          <w:sz w:val="28"/>
          <w:szCs w:val="28"/>
          <w:lang w:val="en-US"/>
        </w:rPr>
        <w:t>QUY ĐỊNH CHUNG</w:t>
      </w:r>
    </w:p>
    <w:p w:rsidR="009D2CC5" w:rsidRDefault="009D2CC5" w:rsidP="00314490">
      <w:pPr>
        <w:spacing w:after="0" w:line="340" w:lineRule="exact"/>
        <w:ind w:firstLine="709"/>
        <w:jc w:val="both"/>
        <w:rPr>
          <w:rFonts w:ascii="Times New Roman" w:hAnsi="Times New Roman" w:cs="Times New Roman"/>
          <w:b/>
          <w:sz w:val="28"/>
          <w:szCs w:val="28"/>
          <w:lang w:val="en-US"/>
        </w:rPr>
      </w:pPr>
    </w:p>
    <w:p w:rsidR="00446289" w:rsidRPr="001A7DFF" w:rsidRDefault="00446289" w:rsidP="00C33638">
      <w:pPr>
        <w:spacing w:before="120" w:after="0" w:line="380" w:lineRule="exact"/>
        <w:ind w:firstLine="709"/>
        <w:jc w:val="both"/>
        <w:rPr>
          <w:rFonts w:ascii="Times New Roman" w:hAnsi="Times New Roman" w:cs="Times New Roman"/>
          <w:b/>
          <w:sz w:val="28"/>
          <w:szCs w:val="28"/>
        </w:rPr>
      </w:pPr>
      <w:r w:rsidRPr="007C1B48">
        <w:rPr>
          <w:rFonts w:ascii="Times New Roman" w:hAnsi="Times New Roman" w:cs="Times New Roman"/>
          <w:b/>
          <w:sz w:val="28"/>
          <w:szCs w:val="28"/>
        </w:rPr>
        <w:t xml:space="preserve">Điều 1. </w:t>
      </w:r>
      <w:r w:rsidR="00103941" w:rsidRPr="001A7DFF">
        <w:rPr>
          <w:rFonts w:ascii="Times New Roman" w:hAnsi="Times New Roman" w:cs="Times New Roman"/>
          <w:b/>
          <w:sz w:val="28"/>
          <w:szCs w:val="28"/>
        </w:rPr>
        <w:t>Phạm vi điều chỉnh</w:t>
      </w:r>
    </w:p>
    <w:p w:rsidR="00305792" w:rsidRPr="001A7DFF" w:rsidRDefault="00103941" w:rsidP="00C33638">
      <w:pPr>
        <w:spacing w:before="120" w:after="0" w:line="38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Thông tư này hướng dẫn về tổ chức, hoạt động, quản lý, sử dụng và kế toán, quyết toán, công khai tài chính Quỹ vắc-xin phòng Covid-19 </w:t>
      </w:r>
      <w:r w:rsidR="003308E5" w:rsidRPr="001A7DFF">
        <w:rPr>
          <w:rFonts w:ascii="Times New Roman" w:hAnsi="Times New Roman" w:cs="Times New Roman"/>
          <w:sz w:val="28"/>
          <w:szCs w:val="28"/>
        </w:rPr>
        <w:t xml:space="preserve">Việt Nam </w:t>
      </w:r>
      <w:r w:rsidRPr="001A7DFF">
        <w:rPr>
          <w:rFonts w:ascii="Times New Roman" w:hAnsi="Times New Roman" w:cs="Times New Roman"/>
          <w:sz w:val="28"/>
          <w:szCs w:val="28"/>
        </w:rPr>
        <w:t xml:space="preserve">được </w:t>
      </w:r>
      <w:r w:rsidR="00305792" w:rsidRPr="001A7DFF">
        <w:rPr>
          <w:rFonts w:ascii="Times New Roman" w:hAnsi="Times New Roman" w:cs="Times New Roman"/>
          <w:sz w:val="28"/>
          <w:szCs w:val="28"/>
        </w:rPr>
        <w:t xml:space="preserve">thành lập theo </w:t>
      </w:r>
      <w:r w:rsidR="00305792" w:rsidRPr="007C1B48">
        <w:rPr>
          <w:rFonts w:ascii="Times New Roman" w:hAnsi="Times New Roman" w:cs="Times New Roman"/>
          <w:sz w:val="28"/>
          <w:szCs w:val="28"/>
        </w:rPr>
        <w:t>Quyết định số</w:t>
      </w:r>
      <w:r w:rsidR="00097EC8" w:rsidRPr="001A7DFF">
        <w:rPr>
          <w:rFonts w:ascii="Times New Roman" w:hAnsi="Times New Roman" w:cs="Times New Roman"/>
          <w:sz w:val="28"/>
          <w:szCs w:val="28"/>
        </w:rPr>
        <w:t xml:space="preserve"> 779</w:t>
      </w:r>
      <w:r w:rsidR="00305792" w:rsidRPr="007C1B48">
        <w:rPr>
          <w:rFonts w:ascii="Times New Roman" w:hAnsi="Times New Roman" w:cs="Times New Roman"/>
          <w:sz w:val="28"/>
          <w:szCs w:val="28"/>
        </w:rPr>
        <w:t>/QĐ-</w:t>
      </w:r>
      <w:r w:rsidR="005A64A8" w:rsidRPr="001A7DFF">
        <w:rPr>
          <w:rFonts w:ascii="Times New Roman" w:hAnsi="Times New Roman" w:cs="Times New Roman"/>
          <w:sz w:val="28"/>
          <w:szCs w:val="28"/>
        </w:rPr>
        <w:t xml:space="preserve">TTg </w:t>
      </w:r>
      <w:r w:rsidR="00305792" w:rsidRPr="007C1B48">
        <w:rPr>
          <w:rFonts w:ascii="Times New Roman" w:hAnsi="Times New Roman" w:cs="Times New Roman"/>
          <w:sz w:val="28"/>
          <w:szCs w:val="28"/>
        </w:rPr>
        <w:t xml:space="preserve">ngày </w:t>
      </w:r>
      <w:r w:rsidR="005A64A8" w:rsidRPr="001A7DFF">
        <w:rPr>
          <w:rFonts w:ascii="Times New Roman" w:hAnsi="Times New Roman" w:cs="Times New Roman"/>
          <w:sz w:val="28"/>
          <w:szCs w:val="28"/>
        </w:rPr>
        <w:t>26</w:t>
      </w:r>
      <w:r w:rsidRPr="001A7DFF">
        <w:rPr>
          <w:rFonts w:ascii="Times New Roman" w:hAnsi="Times New Roman" w:cs="Times New Roman"/>
          <w:sz w:val="28"/>
          <w:szCs w:val="28"/>
        </w:rPr>
        <w:t xml:space="preserve"> tháng </w:t>
      </w:r>
      <w:r w:rsidR="005A64A8" w:rsidRPr="001A7DFF">
        <w:rPr>
          <w:rFonts w:ascii="Times New Roman" w:hAnsi="Times New Roman" w:cs="Times New Roman"/>
          <w:sz w:val="28"/>
          <w:szCs w:val="28"/>
        </w:rPr>
        <w:t>5</w:t>
      </w:r>
      <w:r w:rsidRPr="001A7DFF">
        <w:rPr>
          <w:rFonts w:ascii="Times New Roman" w:hAnsi="Times New Roman" w:cs="Times New Roman"/>
          <w:sz w:val="28"/>
          <w:szCs w:val="28"/>
        </w:rPr>
        <w:t xml:space="preserve"> năm </w:t>
      </w:r>
      <w:r w:rsidR="00305792" w:rsidRPr="007C1B48">
        <w:rPr>
          <w:rFonts w:ascii="Times New Roman" w:hAnsi="Times New Roman" w:cs="Times New Roman"/>
          <w:sz w:val="28"/>
          <w:szCs w:val="28"/>
        </w:rPr>
        <w:t>20</w:t>
      </w:r>
      <w:r w:rsidR="005A64A8" w:rsidRPr="001A7DFF">
        <w:rPr>
          <w:rFonts w:ascii="Times New Roman" w:hAnsi="Times New Roman" w:cs="Times New Roman"/>
          <w:sz w:val="28"/>
          <w:szCs w:val="28"/>
        </w:rPr>
        <w:t>21</w:t>
      </w:r>
      <w:r w:rsidR="00305792" w:rsidRPr="007C1B48">
        <w:rPr>
          <w:rFonts w:ascii="Times New Roman" w:hAnsi="Times New Roman" w:cs="Times New Roman"/>
          <w:sz w:val="28"/>
          <w:szCs w:val="28"/>
        </w:rPr>
        <w:t xml:space="preserve"> của </w:t>
      </w:r>
      <w:r w:rsidR="00305792" w:rsidRPr="001A7DFF">
        <w:rPr>
          <w:rFonts w:ascii="Times New Roman" w:hAnsi="Times New Roman" w:cs="Times New Roman"/>
          <w:sz w:val="28"/>
          <w:szCs w:val="28"/>
        </w:rPr>
        <w:t>Thủ tướng Chính phủ</w:t>
      </w:r>
      <w:r w:rsidR="00AE1FE2" w:rsidRPr="001A7DFF">
        <w:rPr>
          <w:rFonts w:ascii="Times New Roman" w:hAnsi="Times New Roman" w:cs="Times New Roman"/>
          <w:sz w:val="28"/>
          <w:szCs w:val="28"/>
        </w:rPr>
        <w:t xml:space="preserve"> (sau đây gọi tắt là Quyết định số 779/QĐ-TTg)</w:t>
      </w:r>
      <w:r w:rsidR="00DF4655" w:rsidRPr="001A7DFF">
        <w:rPr>
          <w:rFonts w:ascii="Times New Roman" w:hAnsi="Times New Roman" w:cs="Times New Roman"/>
          <w:sz w:val="28"/>
          <w:szCs w:val="28"/>
        </w:rPr>
        <w:t>.</w:t>
      </w:r>
    </w:p>
    <w:p w:rsidR="00446289" w:rsidRPr="001A7DFF" w:rsidRDefault="00446289" w:rsidP="00314490">
      <w:pPr>
        <w:spacing w:before="120" w:after="0" w:line="390" w:lineRule="exact"/>
        <w:ind w:firstLine="709"/>
        <w:jc w:val="both"/>
        <w:rPr>
          <w:rFonts w:ascii="Times New Roman" w:hAnsi="Times New Roman" w:cs="Times New Roman"/>
          <w:b/>
          <w:sz w:val="28"/>
          <w:szCs w:val="28"/>
        </w:rPr>
      </w:pPr>
      <w:r w:rsidRPr="007C1B48">
        <w:rPr>
          <w:rFonts w:ascii="Times New Roman" w:hAnsi="Times New Roman" w:cs="Times New Roman"/>
          <w:b/>
          <w:sz w:val="28"/>
          <w:szCs w:val="28"/>
        </w:rPr>
        <w:lastRenderedPageBreak/>
        <w:t xml:space="preserve">Điều 2. </w:t>
      </w:r>
      <w:r w:rsidR="00103941" w:rsidRPr="001A7DFF">
        <w:rPr>
          <w:rFonts w:ascii="Times New Roman" w:hAnsi="Times New Roman" w:cs="Times New Roman"/>
          <w:b/>
          <w:sz w:val="28"/>
          <w:szCs w:val="28"/>
        </w:rPr>
        <w:t>Đối tượng áp dụng</w:t>
      </w:r>
    </w:p>
    <w:p w:rsidR="0033198E" w:rsidRPr="001A7DFF" w:rsidRDefault="004C35D4" w:rsidP="00314490">
      <w:pPr>
        <w:spacing w:before="120" w:after="0" w:line="390" w:lineRule="exact"/>
        <w:ind w:firstLine="709"/>
        <w:jc w:val="both"/>
        <w:rPr>
          <w:rFonts w:ascii="Times New Roman" w:hAnsi="Times New Roman" w:cs="Times New Roman"/>
          <w:sz w:val="28"/>
          <w:szCs w:val="28"/>
        </w:rPr>
      </w:pPr>
      <w:r w:rsidRPr="007C1B48">
        <w:rPr>
          <w:rFonts w:ascii="Times New Roman" w:hAnsi="Times New Roman" w:cs="Times New Roman"/>
          <w:sz w:val="28"/>
          <w:szCs w:val="28"/>
        </w:rPr>
        <w:t xml:space="preserve">1. </w:t>
      </w:r>
      <w:r w:rsidR="0033198E" w:rsidRPr="007C1B48">
        <w:rPr>
          <w:rFonts w:ascii="Times New Roman" w:hAnsi="Times New Roman" w:cs="Times New Roman"/>
          <w:sz w:val="28"/>
          <w:szCs w:val="28"/>
        </w:rPr>
        <w:t>Quỹ vắc</w:t>
      </w:r>
      <w:r w:rsidR="00103941" w:rsidRPr="001A7DFF">
        <w:rPr>
          <w:rFonts w:ascii="Times New Roman" w:hAnsi="Times New Roman" w:cs="Times New Roman"/>
          <w:sz w:val="28"/>
          <w:szCs w:val="28"/>
        </w:rPr>
        <w:t>-</w:t>
      </w:r>
      <w:r w:rsidR="0033198E" w:rsidRPr="007C1B48">
        <w:rPr>
          <w:rFonts w:ascii="Times New Roman" w:hAnsi="Times New Roman" w:cs="Times New Roman"/>
          <w:sz w:val="28"/>
          <w:szCs w:val="28"/>
        </w:rPr>
        <w:t>xin phòng Covid-19 Việt Nam</w:t>
      </w:r>
      <w:r w:rsidR="00103941" w:rsidRPr="001A7DFF">
        <w:rPr>
          <w:rFonts w:ascii="Times New Roman" w:hAnsi="Times New Roman" w:cs="Times New Roman"/>
          <w:sz w:val="28"/>
          <w:szCs w:val="28"/>
        </w:rPr>
        <w:t xml:space="preserve"> (sau đây gọi tắt là Quỹ)</w:t>
      </w:r>
      <w:r w:rsidR="00704AAE" w:rsidRPr="001A7DFF">
        <w:rPr>
          <w:rFonts w:ascii="Times New Roman" w:hAnsi="Times New Roman" w:cs="Times New Roman"/>
          <w:sz w:val="28"/>
          <w:szCs w:val="28"/>
        </w:rPr>
        <w:t>.</w:t>
      </w:r>
    </w:p>
    <w:p w:rsidR="00EB72D0" w:rsidRPr="001A7DFF" w:rsidRDefault="00EB72D0" w:rsidP="00314490">
      <w:pPr>
        <w:spacing w:before="120" w:after="0" w:line="39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2. Bộ Tài chính, Bộ Y tế.</w:t>
      </w:r>
    </w:p>
    <w:p w:rsidR="00446289" w:rsidRPr="001A7DFF" w:rsidRDefault="00EB72D0" w:rsidP="00314490">
      <w:pPr>
        <w:spacing w:before="120" w:after="0" w:line="39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3</w:t>
      </w:r>
      <w:r w:rsidR="00446289" w:rsidRPr="007C1B48">
        <w:rPr>
          <w:rFonts w:ascii="Times New Roman" w:hAnsi="Times New Roman" w:cs="Times New Roman"/>
          <w:sz w:val="28"/>
          <w:szCs w:val="28"/>
        </w:rPr>
        <w:t>.</w:t>
      </w:r>
      <w:r w:rsidR="004C35D4" w:rsidRPr="001A7DFF">
        <w:rPr>
          <w:rFonts w:ascii="Times New Roman" w:hAnsi="Times New Roman" w:cs="Times New Roman"/>
          <w:sz w:val="28"/>
          <w:szCs w:val="28"/>
        </w:rPr>
        <w:t xml:space="preserve"> </w:t>
      </w:r>
      <w:r w:rsidR="00103941" w:rsidRPr="001A7DFF">
        <w:rPr>
          <w:rFonts w:ascii="Times New Roman" w:hAnsi="Times New Roman" w:cs="Times New Roman"/>
          <w:sz w:val="28"/>
          <w:szCs w:val="28"/>
        </w:rPr>
        <w:t>Cơ quan, tổ chức và cá nhân có liên quan</w:t>
      </w:r>
      <w:r w:rsidR="00446289" w:rsidRPr="007C1B48">
        <w:rPr>
          <w:rFonts w:ascii="Times New Roman" w:hAnsi="Times New Roman" w:cs="Times New Roman"/>
          <w:sz w:val="28"/>
          <w:szCs w:val="28"/>
        </w:rPr>
        <w:t>.</w:t>
      </w:r>
    </w:p>
    <w:p w:rsidR="008A0D80" w:rsidRPr="001A7DFF" w:rsidRDefault="008A0D80" w:rsidP="00314490">
      <w:pPr>
        <w:spacing w:before="120" w:after="0" w:line="390" w:lineRule="exact"/>
        <w:ind w:firstLine="709"/>
        <w:jc w:val="both"/>
        <w:rPr>
          <w:rFonts w:ascii="Times New Roman" w:hAnsi="Times New Roman" w:cs="Times New Roman"/>
          <w:b/>
          <w:sz w:val="28"/>
          <w:szCs w:val="28"/>
        </w:rPr>
      </w:pPr>
      <w:r w:rsidRPr="007C1B48">
        <w:rPr>
          <w:rFonts w:ascii="Times New Roman" w:hAnsi="Times New Roman" w:cs="Times New Roman"/>
          <w:b/>
          <w:sz w:val="28"/>
          <w:szCs w:val="28"/>
        </w:rPr>
        <w:t xml:space="preserve">Điều </w:t>
      </w:r>
      <w:r w:rsidR="00704AAE" w:rsidRPr="001A7DFF">
        <w:rPr>
          <w:rFonts w:ascii="Times New Roman" w:hAnsi="Times New Roman" w:cs="Times New Roman"/>
          <w:b/>
          <w:sz w:val="28"/>
          <w:szCs w:val="28"/>
        </w:rPr>
        <w:t>3</w:t>
      </w:r>
      <w:r w:rsidRPr="007C1B48">
        <w:rPr>
          <w:rFonts w:ascii="Times New Roman" w:hAnsi="Times New Roman" w:cs="Times New Roman"/>
          <w:b/>
          <w:sz w:val="28"/>
          <w:szCs w:val="28"/>
        </w:rPr>
        <w:t xml:space="preserve">. </w:t>
      </w:r>
      <w:r w:rsidRPr="001A7DFF">
        <w:rPr>
          <w:rFonts w:ascii="Times New Roman" w:hAnsi="Times New Roman" w:cs="Times New Roman"/>
          <w:b/>
          <w:sz w:val="28"/>
          <w:szCs w:val="28"/>
        </w:rPr>
        <w:t xml:space="preserve">Nguyên tắc hoạt động Quỹ </w:t>
      </w:r>
    </w:p>
    <w:p w:rsidR="008A0D80" w:rsidRPr="001A7DFF" w:rsidRDefault="00704AAE" w:rsidP="00314490">
      <w:pPr>
        <w:spacing w:before="120" w:after="0" w:line="39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1. </w:t>
      </w:r>
      <w:r w:rsidR="008A0D80" w:rsidRPr="001A7DFF">
        <w:rPr>
          <w:rFonts w:ascii="Times New Roman" w:hAnsi="Times New Roman" w:cs="Times New Roman"/>
          <w:sz w:val="28"/>
          <w:szCs w:val="28"/>
        </w:rPr>
        <w:t>Quỹ hoạt động không vì mục đích lợi nhuận, sử dụng vốn đúng mục đích và phù hợp với quy định của pháp luật, đảm bảo công khai, minh bạch, tiết kiệm, hiệu quả.</w:t>
      </w:r>
    </w:p>
    <w:p w:rsidR="00704AAE" w:rsidRPr="001A7DFF" w:rsidRDefault="00704AAE" w:rsidP="00314490">
      <w:pPr>
        <w:spacing w:before="120" w:after="0" w:line="39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2. Quỹ sử dụng con dấu, kinh phí và bộ máy của Kho bạc Nhà nước để thực hiện các nhiệm vụ được giao.</w:t>
      </w:r>
    </w:p>
    <w:p w:rsidR="008A0D80" w:rsidRPr="001A7DFF" w:rsidRDefault="008A0D80" w:rsidP="00314490">
      <w:pPr>
        <w:spacing w:before="120" w:after="0" w:line="390" w:lineRule="exact"/>
        <w:ind w:firstLine="709"/>
        <w:jc w:val="both"/>
        <w:rPr>
          <w:rFonts w:ascii="Times New Roman" w:hAnsi="Times New Roman" w:cs="Times New Roman"/>
          <w:b/>
          <w:sz w:val="28"/>
          <w:szCs w:val="28"/>
        </w:rPr>
      </w:pPr>
      <w:r w:rsidRPr="007C1B48">
        <w:rPr>
          <w:rFonts w:ascii="Times New Roman" w:hAnsi="Times New Roman" w:cs="Times New Roman"/>
          <w:b/>
          <w:sz w:val="28"/>
          <w:szCs w:val="28"/>
        </w:rPr>
        <w:t xml:space="preserve">Điều </w:t>
      </w:r>
      <w:r w:rsidR="00704AAE" w:rsidRPr="001A7DFF">
        <w:rPr>
          <w:rFonts w:ascii="Times New Roman" w:hAnsi="Times New Roman" w:cs="Times New Roman"/>
          <w:b/>
          <w:sz w:val="28"/>
          <w:szCs w:val="28"/>
        </w:rPr>
        <w:t>4</w:t>
      </w:r>
      <w:r w:rsidRPr="007C1B48">
        <w:rPr>
          <w:rFonts w:ascii="Times New Roman" w:hAnsi="Times New Roman" w:cs="Times New Roman"/>
          <w:b/>
          <w:sz w:val="28"/>
          <w:szCs w:val="28"/>
        </w:rPr>
        <w:t xml:space="preserve">. </w:t>
      </w:r>
      <w:r w:rsidRPr="001A7DFF">
        <w:rPr>
          <w:rFonts w:ascii="Times New Roman" w:hAnsi="Times New Roman" w:cs="Times New Roman"/>
          <w:b/>
          <w:sz w:val="28"/>
          <w:szCs w:val="28"/>
        </w:rPr>
        <w:t>Nguyên tắc quản lý tài chính Quỹ</w:t>
      </w:r>
    </w:p>
    <w:p w:rsidR="008A0D80" w:rsidRPr="001A7DFF" w:rsidRDefault="008A0D80" w:rsidP="00314490">
      <w:pPr>
        <w:spacing w:before="120" w:after="0" w:line="39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1. Quỹ thực hiện thu, chi, kế toán, quyết toán</w:t>
      </w:r>
      <w:r w:rsidR="0045438E" w:rsidRPr="001A7DFF">
        <w:rPr>
          <w:rFonts w:ascii="Times New Roman" w:hAnsi="Times New Roman" w:cs="Times New Roman"/>
          <w:sz w:val="28"/>
          <w:szCs w:val="28"/>
        </w:rPr>
        <w:t>, báo cáo</w:t>
      </w:r>
      <w:r w:rsidRPr="001A7DFF">
        <w:rPr>
          <w:rFonts w:ascii="Times New Roman" w:hAnsi="Times New Roman" w:cs="Times New Roman"/>
          <w:sz w:val="28"/>
          <w:szCs w:val="28"/>
        </w:rPr>
        <w:t xml:space="preserve"> và công khai tài chính của Quỹ theo hướng dẫn tại Thông tư này.</w:t>
      </w:r>
    </w:p>
    <w:p w:rsidR="008A0D80" w:rsidRPr="001A7DFF" w:rsidRDefault="008A0D80" w:rsidP="00314490">
      <w:pPr>
        <w:spacing w:before="120" w:after="0" w:line="39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2. Quỹ chịu sự kiểm tra, thanh tra, kiểm toán về các hoạt động tài chính của Quỹ của các cơ quan quản lý nhà nước về tài chính và Kiểm toán nhà nước theo quy định của pháp luật; giám sát của Mặt trận Tổ quốc Việt Nam và cộng đồng.</w:t>
      </w:r>
    </w:p>
    <w:p w:rsidR="008A0D80" w:rsidRPr="001A7DFF" w:rsidRDefault="008A0D80" w:rsidP="00314490">
      <w:pPr>
        <w:spacing w:before="120" w:after="0" w:line="39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3. Quỹ được sử dụng vốn nhàn rỗi của Quỹ để gửi tại các ngân hàng thương mại nhằm mục đích bảo toàn và phát triển vốn cho Quỹ, nhưng phải đảm bảo an toàn. </w:t>
      </w:r>
    </w:p>
    <w:p w:rsidR="008A0D80" w:rsidRPr="001A7DFF" w:rsidRDefault="008A0D80" w:rsidP="00314490">
      <w:pPr>
        <w:spacing w:before="120" w:after="0" w:line="39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4. Sau khi Quỹ chấm dứt hoạt động và giải thể, số dư của Quỹ (nếu có)  được nộp toàn bộ vào ngân sách trung ương để bổ sung nguồn lực mua vắc</w:t>
      </w:r>
      <w:r w:rsidR="006708E8" w:rsidRPr="001A7DFF">
        <w:rPr>
          <w:rFonts w:ascii="Times New Roman" w:hAnsi="Times New Roman" w:cs="Times New Roman"/>
          <w:sz w:val="28"/>
          <w:szCs w:val="28"/>
        </w:rPr>
        <w:t>-</w:t>
      </w:r>
      <w:r w:rsidRPr="001A7DFF">
        <w:rPr>
          <w:rFonts w:ascii="Times New Roman" w:hAnsi="Times New Roman" w:cs="Times New Roman"/>
          <w:sz w:val="28"/>
          <w:szCs w:val="28"/>
        </w:rPr>
        <w:t>xin cho Chương trình tiêm chủng mở rộng của Nhà nước.</w:t>
      </w:r>
    </w:p>
    <w:p w:rsidR="00704AAE" w:rsidRPr="00AD12B9" w:rsidRDefault="00704AAE" w:rsidP="00314490">
      <w:pPr>
        <w:spacing w:before="120" w:after="0" w:line="390" w:lineRule="exact"/>
        <w:ind w:firstLine="709"/>
        <w:jc w:val="both"/>
        <w:rPr>
          <w:rFonts w:ascii="Times New Roman" w:hAnsi="Times New Roman" w:cs="Times New Roman"/>
          <w:b/>
          <w:sz w:val="28"/>
          <w:szCs w:val="28"/>
          <w:lang w:val="it-IT"/>
        </w:rPr>
      </w:pPr>
      <w:r w:rsidRPr="007C1B48">
        <w:rPr>
          <w:rFonts w:ascii="Times New Roman" w:hAnsi="Times New Roman" w:cs="Times New Roman"/>
          <w:b/>
          <w:sz w:val="28"/>
          <w:szCs w:val="28"/>
        </w:rPr>
        <w:t xml:space="preserve">Điều </w:t>
      </w:r>
      <w:r>
        <w:rPr>
          <w:rFonts w:ascii="Times New Roman" w:hAnsi="Times New Roman" w:cs="Times New Roman"/>
          <w:b/>
          <w:sz w:val="28"/>
          <w:szCs w:val="28"/>
          <w:lang w:val="it-IT"/>
        </w:rPr>
        <w:t>5</w:t>
      </w:r>
      <w:r w:rsidRPr="007C1B48">
        <w:rPr>
          <w:rFonts w:ascii="Times New Roman" w:hAnsi="Times New Roman" w:cs="Times New Roman"/>
          <w:b/>
          <w:sz w:val="28"/>
          <w:szCs w:val="28"/>
        </w:rPr>
        <w:t xml:space="preserve">. </w:t>
      </w:r>
      <w:r w:rsidRPr="001A7DFF">
        <w:rPr>
          <w:rFonts w:ascii="Times New Roman" w:hAnsi="Times New Roman" w:cs="Times New Roman"/>
          <w:b/>
          <w:sz w:val="28"/>
          <w:szCs w:val="28"/>
        </w:rPr>
        <w:t xml:space="preserve">Xác định thu nhập chịu thuế thu nhập doanh nghiệp đối với các khoản tài trợ, hỗ trợ, đóng góp tự nguyện cho Quỹ </w:t>
      </w:r>
    </w:p>
    <w:p w:rsidR="00704AAE" w:rsidRPr="001A7DFF" w:rsidRDefault="00704AAE" w:rsidP="00314490">
      <w:pPr>
        <w:spacing w:before="120" w:after="0" w:line="390" w:lineRule="exact"/>
        <w:ind w:firstLine="709"/>
        <w:jc w:val="both"/>
        <w:rPr>
          <w:rFonts w:ascii="Times New Roman" w:hAnsi="Times New Roman" w:cs="Times New Roman"/>
          <w:sz w:val="28"/>
          <w:szCs w:val="28"/>
          <w:lang w:val="it-IT"/>
        </w:rPr>
      </w:pPr>
      <w:r w:rsidRPr="00314490">
        <w:rPr>
          <w:rFonts w:ascii="Times New Roman" w:hAnsi="Times New Roman" w:cs="Times New Roman"/>
          <w:sz w:val="28"/>
          <w:szCs w:val="28"/>
        </w:rPr>
        <w:t>Các tổ chức, doanh nghiệp được tính vào chi phí được trừ khi xác định thu nhập chịu thuế thu nhập doanh nghiệp đối với các khoản tài trợ, hỗ trợ, đóng góp tự nguyện cho Quỹ theo quy định tại Nghị định số 44/2021/NĐ-CP ngày 31 tháng 3 năm 2021 của Chính phủ hướng dẫn thực hiện về chi phí được trừ khi xác định thu nhập chịu thuế thu nhập doanh nghiệp đối với các khoản chi ủng hộ, tài trợ của doanh nghiệp, tổ chức cho các hoạt động phòng, chống dịch Covid-19 và các văn bản sửa đổi, bổ sung (nếu có).</w:t>
      </w:r>
    </w:p>
    <w:p w:rsidR="004033B1" w:rsidRPr="001A7DFF" w:rsidRDefault="004033B1" w:rsidP="00D94C2F">
      <w:pPr>
        <w:spacing w:before="120" w:after="0" w:line="340" w:lineRule="exact"/>
        <w:jc w:val="center"/>
        <w:rPr>
          <w:rFonts w:ascii="Times New Roman" w:hAnsi="Times New Roman" w:cs="Times New Roman"/>
          <w:b/>
          <w:sz w:val="28"/>
          <w:szCs w:val="28"/>
          <w:lang w:val="nl-NL"/>
        </w:rPr>
      </w:pPr>
      <w:r w:rsidRPr="001A7DFF">
        <w:rPr>
          <w:rFonts w:ascii="Times New Roman" w:hAnsi="Times New Roman" w:cs="Times New Roman"/>
          <w:b/>
          <w:sz w:val="28"/>
          <w:szCs w:val="28"/>
          <w:lang w:val="nl-NL"/>
        </w:rPr>
        <w:t>C</w:t>
      </w:r>
      <w:r w:rsidR="00103941" w:rsidRPr="001A7DFF">
        <w:rPr>
          <w:rFonts w:ascii="Times New Roman" w:hAnsi="Times New Roman" w:cs="Times New Roman"/>
          <w:b/>
          <w:sz w:val="28"/>
          <w:szCs w:val="28"/>
          <w:lang w:val="nl-NL"/>
        </w:rPr>
        <w:t xml:space="preserve">hương </w:t>
      </w:r>
      <w:r w:rsidRPr="001A7DFF">
        <w:rPr>
          <w:rFonts w:ascii="Times New Roman" w:hAnsi="Times New Roman" w:cs="Times New Roman"/>
          <w:b/>
          <w:sz w:val="28"/>
          <w:szCs w:val="28"/>
          <w:lang w:val="nl-NL"/>
        </w:rPr>
        <w:t>II</w:t>
      </w:r>
    </w:p>
    <w:p w:rsidR="00446289" w:rsidRPr="001A7DFF" w:rsidRDefault="00BB7CD1" w:rsidP="00D94C2F">
      <w:pPr>
        <w:spacing w:before="120" w:after="0" w:line="340" w:lineRule="exact"/>
        <w:jc w:val="center"/>
        <w:rPr>
          <w:rFonts w:ascii="Times New Roman" w:hAnsi="Times New Roman" w:cs="Times New Roman"/>
          <w:b/>
          <w:sz w:val="28"/>
          <w:szCs w:val="28"/>
          <w:lang w:val="it-IT"/>
        </w:rPr>
      </w:pPr>
      <w:r w:rsidRPr="001A7DFF">
        <w:rPr>
          <w:rFonts w:ascii="Times New Roman" w:hAnsi="Times New Roman" w:cs="Times New Roman"/>
          <w:b/>
          <w:sz w:val="28"/>
          <w:szCs w:val="28"/>
          <w:lang w:val="it-IT"/>
        </w:rPr>
        <w:t>QUY ĐỊNH CỤ THỂ</w:t>
      </w:r>
    </w:p>
    <w:p w:rsidR="0049581F" w:rsidRPr="001A7DFF" w:rsidRDefault="00582B90" w:rsidP="00D94C2F">
      <w:pPr>
        <w:spacing w:before="120" w:after="0" w:line="340" w:lineRule="exact"/>
        <w:jc w:val="center"/>
        <w:rPr>
          <w:rFonts w:ascii="Times New Roman" w:hAnsi="Times New Roman" w:cs="Times New Roman"/>
          <w:b/>
          <w:sz w:val="28"/>
          <w:szCs w:val="28"/>
          <w:lang w:val="it-IT"/>
        </w:rPr>
      </w:pPr>
      <w:r w:rsidRPr="001A7DFF">
        <w:rPr>
          <w:rFonts w:ascii="Times New Roman" w:hAnsi="Times New Roman" w:cs="Times New Roman"/>
          <w:b/>
          <w:sz w:val="28"/>
          <w:szCs w:val="28"/>
          <w:lang w:val="it-IT"/>
        </w:rPr>
        <w:t xml:space="preserve">Mục </w:t>
      </w:r>
      <w:r w:rsidR="0049581F" w:rsidRPr="001A7DFF">
        <w:rPr>
          <w:rFonts w:ascii="Times New Roman" w:hAnsi="Times New Roman" w:cs="Times New Roman"/>
          <w:b/>
          <w:sz w:val="28"/>
          <w:szCs w:val="28"/>
          <w:lang w:val="it-IT"/>
        </w:rPr>
        <w:t>1</w:t>
      </w:r>
    </w:p>
    <w:p w:rsidR="00582B90" w:rsidRPr="001A7DFF" w:rsidRDefault="009166C8" w:rsidP="00D94C2F">
      <w:pPr>
        <w:spacing w:before="120" w:after="0" w:line="340" w:lineRule="exact"/>
        <w:jc w:val="center"/>
        <w:rPr>
          <w:rFonts w:ascii="Times New Roman" w:hAnsi="Times New Roman" w:cs="Times New Roman"/>
          <w:b/>
          <w:sz w:val="28"/>
          <w:szCs w:val="28"/>
          <w:lang w:val="it-IT"/>
        </w:rPr>
      </w:pPr>
      <w:r w:rsidRPr="001A7DFF">
        <w:rPr>
          <w:rFonts w:ascii="Times New Roman" w:hAnsi="Times New Roman" w:cs="Times New Roman"/>
          <w:b/>
          <w:sz w:val="28"/>
          <w:szCs w:val="28"/>
          <w:lang w:val="it-IT"/>
        </w:rPr>
        <w:t>NHIỆM VỤ, QUYỀN HẠN VÀ T</w:t>
      </w:r>
      <w:r w:rsidR="007D01C4" w:rsidRPr="001A7DFF">
        <w:rPr>
          <w:rFonts w:ascii="Times New Roman" w:hAnsi="Times New Roman" w:cs="Times New Roman"/>
          <w:b/>
          <w:sz w:val="28"/>
          <w:szCs w:val="28"/>
          <w:lang w:val="it-IT"/>
        </w:rPr>
        <w:t>Ổ CHỨC</w:t>
      </w:r>
      <w:r w:rsidRPr="001A7DFF">
        <w:rPr>
          <w:rFonts w:ascii="Times New Roman" w:hAnsi="Times New Roman" w:cs="Times New Roman"/>
          <w:b/>
          <w:sz w:val="28"/>
          <w:szCs w:val="28"/>
          <w:lang w:val="it-IT"/>
        </w:rPr>
        <w:t xml:space="preserve"> BỘ MÁY</w:t>
      </w:r>
      <w:r w:rsidR="007D01C4" w:rsidRPr="001A7DFF">
        <w:rPr>
          <w:rFonts w:ascii="Times New Roman" w:hAnsi="Times New Roman" w:cs="Times New Roman"/>
          <w:b/>
          <w:sz w:val="28"/>
          <w:szCs w:val="28"/>
          <w:lang w:val="it-IT"/>
        </w:rPr>
        <w:t xml:space="preserve"> QUỸ</w:t>
      </w:r>
    </w:p>
    <w:p w:rsidR="0049581F" w:rsidRPr="001A7DFF" w:rsidRDefault="0049581F" w:rsidP="00D94C2F">
      <w:pPr>
        <w:spacing w:before="120" w:after="0" w:line="340" w:lineRule="exact"/>
        <w:ind w:firstLine="709"/>
        <w:jc w:val="both"/>
        <w:rPr>
          <w:rFonts w:ascii="Times New Roman" w:hAnsi="Times New Roman" w:cs="Times New Roman"/>
          <w:b/>
          <w:sz w:val="28"/>
          <w:szCs w:val="28"/>
          <w:lang w:val="it-IT"/>
        </w:rPr>
      </w:pPr>
    </w:p>
    <w:p w:rsidR="009166C8" w:rsidRPr="001A7DFF" w:rsidRDefault="009166C8" w:rsidP="009D479B">
      <w:pPr>
        <w:spacing w:before="120" w:after="0" w:line="390" w:lineRule="exact"/>
        <w:ind w:firstLine="709"/>
        <w:jc w:val="both"/>
        <w:rPr>
          <w:rFonts w:ascii="Times New Roman" w:hAnsi="Times New Roman" w:cs="Times New Roman"/>
          <w:b/>
          <w:sz w:val="28"/>
          <w:szCs w:val="28"/>
          <w:lang w:val="it-IT"/>
        </w:rPr>
      </w:pPr>
      <w:r w:rsidRPr="007C1B48">
        <w:rPr>
          <w:rFonts w:ascii="Times New Roman" w:hAnsi="Times New Roman" w:cs="Times New Roman"/>
          <w:b/>
          <w:sz w:val="28"/>
          <w:szCs w:val="28"/>
        </w:rPr>
        <w:t xml:space="preserve">Điều </w:t>
      </w:r>
      <w:r w:rsidR="00704AAE" w:rsidRPr="001A7DFF">
        <w:rPr>
          <w:rFonts w:ascii="Times New Roman" w:hAnsi="Times New Roman" w:cs="Times New Roman"/>
          <w:b/>
          <w:sz w:val="28"/>
          <w:szCs w:val="28"/>
          <w:lang w:val="it-IT"/>
        </w:rPr>
        <w:t>6</w:t>
      </w:r>
      <w:r w:rsidRPr="007C1B48">
        <w:rPr>
          <w:rFonts w:ascii="Times New Roman" w:hAnsi="Times New Roman" w:cs="Times New Roman"/>
          <w:b/>
          <w:sz w:val="28"/>
          <w:szCs w:val="28"/>
        </w:rPr>
        <w:t>. Nhiệm vụ</w:t>
      </w:r>
      <w:r w:rsidRPr="001A7DFF">
        <w:rPr>
          <w:rFonts w:ascii="Times New Roman" w:hAnsi="Times New Roman" w:cs="Times New Roman"/>
          <w:b/>
          <w:sz w:val="28"/>
          <w:szCs w:val="28"/>
          <w:lang w:val="it-IT"/>
        </w:rPr>
        <w:t xml:space="preserve"> của Quỹ</w:t>
      </w:r>
    </w:p>
    <w:p w:rsidR="009166C8" w:rsidRPr="007C1B48" w:rsidRDefault="00704AAE" w:rsidP="009D479B">
      <w:pPr>
        <w:spacing w:before="120" w:after="0" w:line="39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lang w:val="it-IT"/>
        </w:rPr>
        <w:t xml:space="preserve">Nhiệm vụ của Quỹ theo quy định tại Điều 5 </w:t>
      </w:r>
      <w:r w:rsidR="0074736C" w:rsidRPr="007C1B48">
        <w:rPr>
          <w:rFonts w:ascii="Times New Roman" w:hAnsi="Times New Roman" w:cs="Times New Roman"/>
          <w:sz w:val="28"/>
          <w:szCs w:val="28"/>
        </w:rPr>
        <w:t>Quyết định số</w:t>
      </w:r>
      <w:r w:rsidR="0074736C" w:rsidRPr="001A7DFF">
        <w:rPr>
          <w:rFonts w:ascii="Times New Roman" w:hAnsi="Times New Roman" w:cs="Times New Roman"/>
          <w:sz w:val="28"/>
          <w:szCs w:val="28"/>
          <w:lang w:val="it-IT"/>
        </w:rPr>
        <w:t xml:space="preserve"> 779</w:t>
      </w:r>
      <w:r w:rsidR="0074736C" w:rsidRPr="007C1B48">
        <w:rPr>
          <w:rFonts w:ascii="Times New Roman" w:hAnsi="Times New Roman" w:cs="Times New Roman"/>
          <w:sz w:val="28"/>
          <w:szCs w:val="28"/>
        </w:rPr>
        <w:t>/QĐ-</w:t>
      </w:r>
      <w:r w:rsidR="0074736C" w:rsidRPr="001A7DFF">
        <w:rPr>
          <w:rFonts w:ascii="Times New Roman" w:hAnsi="Times New Roman" w:cs="Times New Roman"/>
          <w:sz w:val="28"/>
          <w:szCs w:val="28"/>
          <w:lang w:val="it-IT"/>
        </w:rPr>
        <w:t>TTg Thủ tướng Chính phủ</w:t>
      </w:r>
      <w:r w:rsidR="009166C8" w:rsidRPr="007C1B48">
        <w:rPr>
          <w:rFonts w:ascii="Times New Roman" w:hAnsi="Times New Roman" w:cs="Times New Roman"/>
          <w:sz w:val="28"/>
          <w:szCs w:val="28"/>
        </w:rPr>
        <w:t>.</w:t>
      </w:r>
    </w:p>
    <w:p w:rsidR="009166C8" w:rsidRPr="001A7DFF" w:rsidRDefault="009166C8" w:rsidP="009D479B">
      <w:pPr>
        <w:spacing w:before="120" w:after="0" w:line="390" w:lineRule="exact"/>
        <w:ind w:firstLine="709"/>
        <w:jc w:val="both"/>
        <w:rPr>
          <w:rFonts w:ascii="Times New Roman" w:hAnsi="Times New Roman" w:cs="Times New Roman"/>
          <w:b/>
          <w:sz w:val="28"/>
          <w:szCs w:val="28"/>
        </w:rPr>
      </w:pPr>
      <w:r w:rsidRPr="007C1B48">
        <w:rPr>
          <w:rFonts w:ascii="Times New Roman" w:hAnsi="Times New Roman" w:cs="Times New Roman"/>
          <w:b/>
          <w:sz w:val="28"/>
          <w:szCs w:val="28"/>
        </w:rPr>
        <w:t xml:space="preserve">Điều </w:t>
      </w:r>
      <w:r w:rsidR="00AE1FE2" w:rsidRPr="001A7DFF">
        <w:rPr>
          <w:rFonts w:ascii="Times New Roman" w:hAnsi="Times New Roman" w:cs="Times New Roman"/>
          <w:b/>
          <w:sz w:val="28"/>
          <w:szCs w:val="28"/>
        </w:rPr>
        <w:t>7</w:t>
      </w:r>
      <w:r w:rsidRPr="007C1B48">
        <w:rPr>
          <w:rFonts w:ascii="Times New Roman" w:hAnsi="Times New Roman" w:cs="Times New Roman"/>
          <w:b/>
          <w:sz w:val="28"/>
          <w:szCs w:val="28"/>
        </w:rPr>
        <w:t>. Quyền hạn</w:t>
      </w:r>
      <w:r w:rsidRPr="001A7DFF">
        <w:rPr>
          <w:rFonts w:ascii="Times New Roman" w:hAnsi="Times New Roman" w:cs="Times New Roman"/>
          <w:b/>
          <w:sz w:val="28"/>
          <w:szCs w:val="28"/>
        </w:rPr>
        <w:t xml:space="preserve"> của Quỹ</w:t>
      </w:r>
    </w:p>
    <w:p w:rsidR="009166C8" w:rsidRPr="007C1B48" w:rsidRDefault="009166C8" w:rsidP="009D479B">
      <w:pPr>
        <w:spacing w:before="120" w:after="0" w:line="390" w:lineRule="exact"/>
        <w:ind w:firstLine="709"/>
        <w:jc w:val="both"/>
        <w:rPr>
          <w:rFonts w:ascii="Times New Roman" w:hAnsi="Times New Roman" w:cs="Times New Roman"/>
          <w:sz w:val="28"/>
          <w:szCs w:val="28"/>
        </w:rPr>
      </w:pPr>
      <w:r w:rsidRPr="007C1B48">
        <w:rPr>
          <w:rFonts w:ascii="Times New Roman" w:hAnsi="Times New Roman" w:cs="Times New Roman"/>
          <w:sz w:val="28"/>
          <w:szCs w:val="28"/>
        </w:rPr>
        <w:t>1. Được vận động và tiếp nhận các khoản</w:t>
      </w:r>
      <w:r w:rsidRPr="001A7DFF">
        <w:rPr>
          <w:rFonts w:ascii="Times New Roman" w:hAnsi="Times New Roman" w:cs="Times New Roman"/>
          <w:sz w:val="28"/>
          <w:szCs w:val="28"/>
        </w:rPr>
        <w:t xml:space="preserve"> tài trợ, hỗ trợ,</w:t>
      </w:r>
      <w:r w:rsidRPr="007C1B48">
        <w:rPr>
          <w:rFonts w:ascii="Times New Roman" w:hAnsi="Times New Roman" w:cs="Times New Roman"/>
          <w:sz w:val="28"/>
          <w:szCs w:val="28"/>
        </w:rPr>
        <w:t xml:space="preserve"> đóng góp</w:t>
      </w:r>
      <w:r w:rsidRPr="001A7DFF">
        <w:rPr>
          <w:rFonts w:ascii="Times New Roman" w:hAnsi="Times New Roman" w:cs="Times New Roman"/>
          <w:sz w:val="28"/>
          <w:szCs w:val="28"/>
        </w:rPr>
        <w:t xml:space="preserve"> tự nguyện bằng tiền, vắc-xin và các </w:t>
      </w:r>
      <w:r w:rsidR="00BB411D" w:rsidRPr="001A7DFF">
        <w:rPr>
          <w:rFonts w:ascii="Times New Roman" w:hAnsi="Times New Roman" w:cs="Times New Roman"/>
          <w:sz w:val="28"/>
          <w:szCs w:val="28"/>
        </w:rPr>
        <w:t>loại hình</w:t>
      </w:r>
      <w:r w:rsidRPr="001A7DFF">
        <w:rPr>
          <w:rFonts w:ascii="Times New Roman" w:hAnsi="Times New Roman" w:cs="Times New Roman"/>
          <w:sz w:val="28"/>
          <w:szCs w:val="28"/>
        </w:rPr>
        <w:t xml:space="preserve"> vật chất khác </w:t>
      </w:r>
      <w:r w:rsidR="00E835E7" w:rsidRPr="00BD61D2">
        <w:rPr>
          <w:rFonts w:ascii="Times New Roman" w:hAnsi="Times New Roman" w:cs="Times New Roman"/>
          <w:sz w:val="28"/>
          <w:szCs w:val="28"/>
        </w:rPr>
        <w:t xml:space="preserve">(không bao gồm vật tư, sinh phẩm, trang thiết bị y tế hỗ trợ cho phòng chống dịch) </w:t>
      </w:r>
      <w:r w:rsidRPr="001A7DFF">
        <w:rPr>
          <w:rFonts w:ascii="Times New Roman" w:hAnsi="Times New Roman" w:cs="Times New Roman"/>
          <w:sz w:val="28"/>
          <w:szCs w:val="28"/>
        </w:rPr>
        <w:t xml:space="preserve">cho Quỹ của </w:t>
      </w:r>
      <w:r w:rsidRPr="007C1B48">
        <w:rPr>
          <w:rFonts w:ascii="Times New Roman" w:hAnsi="Times New Roman" w:cs="Times New Roman"/>
          <w:sz w:val="28"/>
          <w:szCs w:val="28"/>
        </w:rPr>
        <w:t>các tổ chức</w:t>
      </w:r>
      <w:r w:rsidRPr="001A7DFF">
        <w:rPr>
          <w:rFonts w:ascii="Times New Roman" w:hAnsi="Times New Roman" w:cs="Times New Roman"/>
          <w:sz w:val="28"/>
          <w:szCs w:val="28"/>
        </w:rPr>
        <w:t>,</w:t>
      </w:r>
      <w:r w:rsidRPr="007C1B48">
        <w:rPr>
          <w:rFonts w:ascii="Times New Roman" w:hAnsi="Times New Roman" w:cs="Times New Roman"/>
          <w:sz w:val="28"/>
          <w:szCs w:val="28"/>
        </w:rPr>
        <w:t xml:space="preserve"> cá nhân trong nước và nước ngoài.</w:t>
      </w:r>
    </w:p>
    <w:p w:rsidR="009166C8" w:rsidRPr="007C1B48" w:rsidRDefault="009166C8" w:rsidP="009D479B">
      <w:pPr>
        <w:spacing w:before="120" w:after="0" w:line="39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2</w:t>
      </w:r>
      <w:r w:rsidRPr="007C1B48">
        <w:rPr>
          <w:rFonts w:ascii="Times New Roman" w:hAnsi="Times New Roman" w:cs="Times New Roman"/>
          <w:sz w:val="28"/>
          <w:szCs w:val="28"/>
        </w:rPr>
        <w:t>. Được sử dụng các nguồn tài chính của Quỹ để tài trợ</w:t>
      </w:r>
      <w:r w:rsidRPr="001A7DFF">
        <w:rPr>
          <w:rFonts w:ascii="Times New Roman" w:hAnsi="Times New Roman" w:cs="Times New Roman"/>
          <w:sz w:val="28"/>
          <w:szCs w:val="28"/>
        </w:rPr>
        <w:t>, hỗ trợ</w:t>
      </w:r>
      <w:r w:rsidRPr="007C1B48">
        <w:rPr>
          <w:rFonts w:ascii="Times New Roman" w:hAnsi="Times New Roman" w:cs="Times New Roman"/>
          <w:sz w:val="28"/>
          <w:szCs w:val="28"/>
        </w:rPr>
        <w:t xml:space="preserve"> cho hoạt động mua, nhập khẩu vắc</w:t>
      </w:r>
      <w:r w:rsidRPr="001A7DFF">
        <w:rPr>
          <w:rFonts w:ascii="Times New Roman" w:hAnsi="Times New Roman" w:cs="Times New Roman"/>
          <w:sz w:val="28"/>
          <w:szCs w:val="28"/>
        </w:rPr>
        <w:t>-</w:t>
      </w:r>
      <w:r w:rsidRPr="007C1B48">
        <w:rPr>
          <w:rFonts w:ascii="Times New Roman" w:hAnsi="Times New Roman" w:cs="Times New Roman"/>
          <w:sz w:val="28"/>
          <w:szCs w:val="28"/>
        </w:rPr>
        <w:t>xin, nghiên cứu, sản xuất vắc</w:t>
      </w:r>
      <w:r w:rsidRPr="001A7DFF">
        <w:rPr>
          <w:rFonts w:ascii="Times New Roman" w:hAnsi="Times New Roman" w:cs="Times New Roman"/>
          <w:sz w:val="28"/>
          <w:szCs w:val="28"/>
        </w:rPr>
        <w:t>-</w:t>
      </w:r>
      <w:r w:rsidRPr="007C1B48">
        <w:rPr>
          <w:rFonts w:ascii="Times New Roman" w:hAnsi="Times New Roman" w:cs="Times New Roman"/>
          <w:sz w:val="28"/>
          <w:szCs w:val="28"/>
        </w:rPr>
        <w:t>xin trong nước và sử dụng vắc</w:t>
      </w:r>
      <w:r w:rsidRPr="001A7DFF">
        <w:rPr>
          <w:rFonts w:ascii="Times New Roman" w:hAnsi="Times New Roman" w:cs="Times New Roman"/>
          <w:sz w:val="28"/>
          <w:szCs w:val="28"/>
        </w:rPr>
        <w:t>-</w:t>
      </w:r>
      <w:r w:rsidRPr="007C1B48">
        <w:rPr>
          <w:rFonts w:ascii="Times New Roman" w:hAnsi="Times New Roman" w:cs="Times New Roman"/>
          <w:sz w:val="28"/>
          <w:szCs w:val="28"/>
        </w:rPr>
        <w:t>xin phòng Covid-19 cho người dân</w:t>
      </w:r>
      <w:r w:rsidRPr="001A7DFF">
        <w:rPr>
          <w:rFonts w:ascii="Times New Roman" w:hAnsi="Times New Roman" w:cs="Times New Roman"/>
          <w:sz w:val="28"/>
          <w:szCs w:val="28"/>
        </w:rPr>
        <w:t xml:space="preserve"> theo </w:t>
      </w:r>
      <w:r w:rsidR="00DE7A28" w:rsidRPr="001A7DFF">
        <w:rPr>
          <w:rFonts w:ascii="Times New Roman" w:hAnsi="Times New Roman" w:cs="Times New Roman"/>
          <w:sz w:val="28"/>
          <w:szCs w:val="28"/>
        </w:rPr>
        <w:t>nội dung phê duyệt</w:t>
      </w:r>
      <w:r w:rsidRPr="001A7DFF">
        <w:rPr>
          <w:rFonts w:ascii="Times New Roman" w:hAnsi="Times New Roman" w:cs="Times New Roman"/>
          <w:sz w:val="28"/>
          <w:szCs w:val="28"/>
        </w:rPr>
        <w:t xml:space="preserve"> của Thủ tướng Chính phủ và đề nghị của Bộ Y tế</w:t>
      </w:r>
      <w:r w:rsidRPr="007C1B48">
        <w:rPr>
          <w:rFonts w:ascii="Times New Roman" w:hAnsi="Times New Roman" w:cs="Times New Roman"/>
          <w:sz w:val="28"/>
          <w:szCs w:val="28"/>
        </w:rPr>
        <w:t>.</w:t>
      </w:r>
    </w:p>
    <w:p w:rsidR="009166C8" w:rsidRPr="001A7DFF" w:rsidRDefault="009166C8" w:rsidP="009D479B">
      <w:pPr>
        <w:spacing w:before="120" w:after="0" w:line="39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3</w:t>
      </w:r>
      <w:r w:rsidRPr="007C1B48">
        <w:rPr>
          <w:rFonts w:ascii="Times New Roman" w:hAnsi="Times New Roman" w:cs="Times New Roman"/>
          <w:sz w:val="28"/>
          <w:szCs w:val="28"/>
        </w:rPr>
        <w:t xml:space="preserve">. Được </w:t>
      </w:r>
      <w:r w:rsidRPr="001A7DFF">
        <w:rPr>
          <w:rFonts w:ascii="Times New Roman" w:hAnsi="Times New Roman" w:cs="Times New Roman"/>
          <w:sz w:val="28"/>
          <w:szCs w:val="28"/>
        </w:rPr>
        <w:t xml:space="preserve">mở tài khoản giao dịch tại Sở Giao dịch Kho bạc Nhà nước và ngân hàng thương mại để tiếp nhận các khoản đóng góp, tài trợ, hỗ trợ bằng tiền của các tổ chức, cá nhân trong và ngoài nước. </w:t>
      </w:r>
    </w:p>
    <w:p w:rsidR="009166C8" w:rsidRPr="001A7DFF" w:rsidRDefault="00C21497" w:rsidP="009D479B">
      <w:pPr>
        <w:spacing w:before="120" w:after="0" w:line="39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Cuối ngày, toàn bộ số dư trên tài khoản của Quỹ mở tại ngân hàng thương mại trước thời điểm tạm ngừng truyền, nhận chứng từ thanh toán (thời điểm COT) của các kênh thanh toán giữa hệ thống ngân hàng và K</w:t>
      </w:r>
      <w:r w:rsidR="009666B7" w:rsidRPr="00BD61D2">
        <w:rPr>
          <w:rFonts w:ascii="Times New Roman" w:hAnsi="Times New Roman" w:cs="Times New Roman"/>
          <w:sz w:val="28"/>
          <w:szCs w:val="28"/>
        </w:rPr>
        <w:t>ho bạc Nhà nước</w:t>
      </w:r>
      <w:r w:rsidRPr="001A7DFF">
        <w:rPr>
          <w:rFonts w:ascii="Times New Roman" w:hAnsi="Times New Roman" w:cs="Times New Roman"/>
          <w:sz w:val="28"/>
          <w:szCs w:val="28"/>
        </w:rPr>
        <w:t xml:space="preserve"> được kết chuyển về tài khoản của Quỹ mở tại Sở Giao dịch Kho bạc Nhà nước</w:t>
      </w:r>
      <w:r w:rsidR="00F2088B" w:rsidRPr="00BD61D2">
        <w:rPr>
          <w:rFonts w:ascii="Times New Roman" w:hAnsi="Times New Roman" w:cs="Times New Roman"/>
          <w:sz w:val="28"/>
          <w:szCs w:val="28"/>
        </w:rPr>
        <w:t>;</w:t>
      </w:r>
      <w:r w:rsidRPr="001A7DFF">
        <w:rPr>
          <w:rFonts w:ascii="Times New Roman" w:hAnsi="Times New Roman" w:cs="Times New Roman"/>
          <w:sz w:val="28"/>
          <w:szCs w:val="28"/>
        </w:rPr>
        <w:t xml:space="preserve"> </w:t>
      </w:r>
      <w:r w:rsidR="00A50360" w:rsidRPr="001A7DFF">
        <w:rPr>
          <w:rFonts w:ascii="Times New Roman" w:hAnsi="Times New Roman" w:cs="Times New Roman"/>
          <w:sz w:val="28"/>
          <w:szCs w:val="28"/>
        </w:rPr>
        <w:t>đối với</w:t>
      </w:r>
      <w:r w:rsidRPr="001A7DFF">
        <w:rPr>
          <w:rFonts w:ascii="Times New Roman" w:hAnsi="Times New Roman" w:cs="Times New Roman"/>
          <w:sz w:val="28"/>
          <w:szCs w:val="28"/>
        </w:rPr>
        <w:t xml:space="preserve"> các khoản tài trợ, hỗ trợ, đóng góp phát sinh trên tài khoản của Quỹ mở tại ngân hàng thương mại sau thời điểm kết chuyển được chuyển về tài khoản của Quỹ mở tại Sở Giao dịch Kho bạc Nhà nước chậm nhất vào ngày làm việc kế tiếp</w:t>
      </w:r>
      <w:r w:rsidR="009166C8" w:rsidRPr="001A7DFF">
        <w:rPr>
          <w:rFonts w:ascii="Times New Roman" w:hAnsi="Times New Roman" w:cs="Times New Roman"/>
          <w:sz w:val="28"/>
          <w:szCs w:val="28"/>
        </w:rPr>
        <w:t>.</w:t>
      </w:r>
    </w:p>
    <w:p w:rsidR="009166C8" w:rsidRPr="001A7DFF" w:rsidRDefault="009166C8" w:rsidP="009D479B">
      <w:pPr>
        <w:spacing w:before="120" w:after="0" w:line="39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4. </w:t>
      </w:r>
      <w:r w:rsidRPr="007C1B48">
        <w:rPr>
          <w:rFonts w:ascii="Times New Roman" w:hAnsi="Times New Roman" w:cs="Times New Roman"/>
          <w:sz w:val="28"/>
          <w:szCs w:val="28"/>
          <w:lang w:val="nl-NL"/>
        </w:rPr>
        <w:t xml:space="preserve">Được sử dụng vốn nhàn rỗi </w:t>
      </w:r>
      <w:r w:rsidR="00DE7A28">
        <w:rPr>
          <w:rFonts w:ascii="Times New Roman" w:hAnsi="Times New Roman" w:cs="Times New Roman"/>
          <w:sz w:val="28"/>
          <w:szCs w:val="28"/>
          <w:lang w:val="nl-NL"/>
        </w:rPr>
        <w:t xml:space="preserve">bằng Đồng Việt Nam </w:t>
      </w:r>
      <w:r w:rsidRPr="007C1B48">
        <w:rPr>
          <w:rFonts w:ascii="Times New Roman" w:hAnsi="Times New Roman" w:cs="Times New Roman"/>
          <w:sz w:val="28"/>
          <w:szCs w:val="28"/>
          <w:lang w:val="nl-NL"/>
        </w:rPr>
        <w:t xml:space="preserve">của Quỹ để gửi có kỳ hạn tối đa không quá 03 tháng tại các ngân hàng thương mại theo quy định </w:t>
      </w:r>
      <w:r w:rsidRPr="00312A10">
        <w:rPr>
          <w:rFonts w:ascii="Times New Roman" w:hAnsi="Times New Roman" w:cs="Times New Roman"/>
          <w:sz w:val="28"/>
          <w:szCs w:val="28"/>
          <w:lang w:val="nl-NL"/>
        </w:rPr>
        <w:t xml:space="preserve">tại Điều </w:t>
      </w:r>
      <w:r w:rsidR="00312A10" w:rsidRPr="00312A10">
        <w:rPr>
          <w:rFonts w:ascii="Times New Roman" w:hAnsi="Times New Roman" w:cs="Times New Roman"/>
          <w:sz w:val="28"/>
          <w:szCs w:val="28"/>
          <w:lang w:val="nl-NL"/>
        </w:rPr>
        <w:t>18</w:t>
      </w:r>
      <w:r w:rsidRPr="00312A10">
        <w:rPr>
          <w:rFonts w:ascii="Times New Roman" w:hAnsi="Times New Roman" w:cs="Times New Roman"/>
          <w:sz w:val="28"/>
          <w:szCs w:val="28"/>
          <w:lang w:val="nl-NL"/>
        </w:rPr>
        <w:t xml:space="preserve"> </w:t>
      </w:r>
      <w:r w:rsidR="0074736C" w:rsidRPr="00312A10">
        <w:rPr>
          <w:rFonts w:ascii="Times New Roman" w:hAnsi="Times New Roman" w:cs="Times New Roman"/>
          <w:sz w:val="28"/>
          <w:szCs w:val="28"/>
          <w:lang w:val="nl-NL"/>
        </w:rPr>
        <w:t>Thông tư</w:t>
      </w:r>
      <w:r w:rsidRPr="00312A10">
        <w:rPr>
          <w:rFonts w:ascii="Times New Roman" w:hAnsi="Times New Roman" w:cs="Times New Roman"/>
          <w:sz w:val="28"/>
          <w:szCs w:val="28"/>
          <w:lang w:val="nl-NL"/>
        </w:rPr>
        <w:t xml:space="preserve"> này</w:t>
      </w:r>
      <w:r w:rsidRPr="001A7DFF">
        <w:rPr>
          <w:rFonts w:ascii="Times New Roman" w:hAnsi="Times New Roman" w:cs="Times New Roman"/>
          <w:sz w:val="28"/>
          <w:szCs w:val="28"/>
        </w:rPr>
        <w:t xml:space="preserve"> </w:t>
      </w:r>
      <w:r w:rsidRPr="00312A10">
        <w:rPr>
          <w:rFonts w:ascii="Times New Roman" w:hAnsi="Times New Roman" w:cs="Times New Roman"/>
          <w:sz w:val="28"/>
          <w:szCs w:val="28"/>
          <w:lang w:val="nl-NL"/>
        </w:rPr>
        <w:t>nhằm mục đích bảo toàn và phát triển vốn cho Quỹ,</w:t>
      </w:r>
      <w:r w:rsidRPr="007C1B48">
        <w:rPr>
          <w:rFonts w:ascii="Times New Roman" w:hAnsi="Times New Roman" w:cs="Times New Roman"/>
          <w:sz w:val="28"/>
          <w:szCs w:val="28"/>
          <w:lang w:val="nl-NL"/>
        </w:rPr>
        <w:t xml:space="preserve"> nhưng phải đảm bảo an toàn.</w:t>
      </w:r>
    </w:p>
    <w:p w:rsidR="009166C8" w:rsidRPr="007C1B48" w:rsidRDefault="009166C8" w:rsidP="009D479B">
      <w:pPr>
        <w:spacing w:before="120" w:after="0" w:line="390" w:lineRule="exact"/>
        <w:ind w:firstLine="709"/>
        <w:jc w:val="both"/>
        <w:rPr>
          <w:rFonts w:ascii="Times New Roman" w:hAnsi="Times New Roman" w:cs="Times New Roman"/>
          <w:sz w:val="28"/>
          <w:szCs w:val="28"/>
        </w:rPr>
      </w:pPr>
      <w:r w:rsidRPr="007C1B48">
        <w:rPr>
          <w:rFonts w:ascii="Times New Roman" w:hAnsi="Times New Roman" w:cs="Times New Roman"/>
          <w:sz w:val="28"/>
          <w:szCs w:val="28"/>
        </w:rPr>
        <w:t>5. Thực hiện quyền và nghĩa vụ khác theo quy định của pháp luật.</w:t>
      </w:r>
    </w:p>
    <w:p w:rsidR="009166C8" w:rsidRPr="001A7DFF" w:rsidRDefault="009166C8" w:rsidP="009D479B">
      <w:pPr>
        <w:spacing w:before="120" w:after="0" w:line="350" w:lineRule="exact"/>
        <w:ind w:firstLine="709"/>
        <w:jc w:val="both"/>
        <w:rPr>
          <w:rFonts w:ascii="Times New Roman" w:hAnsi="Times New Roman" w:cs="Times New Roman"/>
          <w:b/>
          <w:sz w:val="28"/>
          <w:szCs w:val="28"/>
        </w:rPr>
      </w:pPr>
      <w:r w:rsidRPr="007C1B48">
        <w:rPr>
          <w:rFonts w:ascii="Times New Roman" w:hAnsi="Times New Roman" w:cs="Times New Roman"/>
          <w:b/>
          <w:sz w:val="28"/>
          <w:szCs w:val="28"/>
        </w:rPr>
        <w:t xml:space="preserve">Điều </w:t>
      </w:r>
      <w:r w:rsidR="00AE1FE2" w:rsidRPr="001A7DFF">
        <w:rPr>
          <w:rFonts w:ascii="Times New Roman" w:hAnsi="Times New Roman" w:cs="Times New Roman"/>
          <w:b/>
          <w:sz w:val="28"/>
          <w:szCs w:val="28"/>
        </w:rPr>
        <w:t>8</w:t>
      </w:r>
      <w:r w:rsidRPr="007C1B48">
        <w:rPr>
          <w:rFonts w:ascii="Times New Roman" w:hAnsi="Times New Roman" w:cs="Times New Roman"/>
          <w:b/>
          <w:sz w:val="28"/>
          <w:szCs w:val="28"/>
        </w:rPr>
        <w:t xml:space="preserve">. </w:t>
      </w:r>
      <w:r w:rsidRPr="001A7DFF">
        <w:rPr>
          <w:rFonts w:ascii="Times New Roman" w:hAnsi="Times New Roman" w:cs="Times New Roman"/>
          <w:b/>
          <w:sz w:val="28"/>
          <w:szCs w:val="28"/>
        </w:rPr>
        <w:t>Tổ chức b</w:t>
      </w:r>
      <w:r w:rsidRPr="007C1B48">
        <w:rPr>
          <w:rFonts w:ascii="Times New Roman" w:hAnsi="Times New Roman" w:cs="Times New Roman"/>
          <w:b/>
          <w:sz w:val="28"/>
          <w:szCs w:val="28"/>
        </w:rPr>
        <w:t xml:space="preserve">ộ máy </w:t>
      </w:r>
      <w:r w:rsidRPr="001A7DFF">
        <w:rPr>
          <w:rFonts w:ascii="Times New Roman" w:hAnsi="Times New Roman" w:cs="Times New Roman"/>
          <w:b/>
          <w:sz w:val="28"/>
          <w:szCs w:val="28"/>
        </w:rPr>
        <w:t>của Quỹ</w:t>
      </w:r>
    </w:p>
    <w:p w:rsidR="009166C8" w:rsidRPr="001A7DFF" w:rsidRDefault="009166C8" w:rsidP="009D479B">
      <w:pPr>
        <w:spacing w:before="120" w:after="0" w:line="350" w:lineRule="exact"/>
        <w:ind w:firstLine="709"/>
        <w:jc w:val="both"/>
        <w:rPr>
          <w:rFonts w:ascii="Times New Roman" w:hAnsi="Times New Roman" w:cs="Times New Roman"/>
          <w:sz w:val="28"/>
          <w:szCs w:val="28"/>
        </w:rPr>
      </w:pPr>
      <w:r w:rsidRPr="008329F7">
        <w:rPr>
          <w:rFonts w:ascii="Times New Roman" w:hAnsi="Times New Roman" w:cs="Times New Roman"/>
          <w:spacing w:val="-2"/>
          <w:sz w:val="28"/>
          <w:szCs w:val="28"/>
        </w:rPr>
        <w:t>Quỹ hoạt động theo Quyết định số 779/QĐ-TTg của Thủ tướng Chính phủ, dưới sự chỉ đạo của Bộ trưởng Bộ Tài chính thông qua Ban Quản lý Quỹ</w:t>
      </w:r>
      <w:r w:rsidRPr="007C1B48">
        <w:rPr>
          <w:rFonts w:ascii="Times New Roman" w:hAnsi="Times New Roman" w:cs="Times New Roman"/>
          <w:sz w:val="28"/>
          <w:szCs w:val="28"/>
        </w:rPr>
        <w:t>.</w:t>
      </w:r>
    </w:p>
    <w:p w:rsidR="009166C8" w:rsidRPr="007C1B48" w:rsidRDefault="009166C8" w:rsidP="008329F7">
      <w:pPr>
        <w:spacing w:before="120" w:after="0" w:line="360" w:lineRule="exact"/>
        <w:ind w:firstLine="709"/>
        <w:jc w:val="both"/>
        <w:rPr>
          <w:rFonts w:ascii="Times New Roman" w:hAnsi="Times New Roman" w:cs="Times New Roman"/>
          <w:b/>
          <w:sz w:val="28"/>
          <w:szCs w:val="28"/>
        </w:rPr>
      </w:pPr>
      <w:r w:rsidRPr="007C1B48">
        <w:rPr>
          <w:rFonts w:ascii="Times New Roman" w:hAnsi="Times New Roman" w:cs="Times New Roman"/>
          <w:b/>
          <w:sz w:val="28"/>
          <w:szCs w:val="28"/>
        </w:rPr>
        <w:t xml:space="preserve">Điều </w:t>
      </w:r>
      <w:r w:rsidR="00AE1FE2" w:rsidRPr="001A7DFF">
        <w:rPr>
          <w:rFonts w:ascii="Times New Roman" w:hAnsi="Times New Roman" w:cs="Times New Roman"/>
          <w:b/>
          <w:sz w:val="28"/>
          <w:szCs w:val="28"/>
        </w:rPr>
        <w:t>9</w:t>
      </w:r>
      <w:r w:rsidRPr="007C1B48">
        <w:rPr>
          <w:rFonts w:ascii="Times New Roman" w:hAnsi="Times New Roman" w:cs="Times New Roman"/>
          <w:b/>
          <w:sz w:val="28"/>
          <w:szCs w:val="28"/>
        </w:rPr>
        <w:t xml:space="preserve">. </w:t>
      </w:r>
      <w:r w:rsidRPr="001A7DFF">
        <w:rPr>
          <w:rFonts w:ascii="Times New Roman" w:hAnsi="Times New Roman" w:cs="Times New Roman"/>
          <w:b/>
          <w:sz w:val="28"/>
          <w:szCs w:val="28"/>
        </w:rPr>
        <w:t>Ban Quản lý</w:t>
      </w:r>
      <w:r w:rsidRPr="007C1B48">
        <w:rPr>
          <w:rFonts w:ascii="Times New Roman" w:hAnsi="Times New Roman" w:cs="Times New Roman"/>
          <w:b/>
          <w:sz w:val="28"/>
          <w:szCs w:val="28"/>
        </w:rPr>
        <w:t xml:space="preserve"> Quỹ</w:t>
      </w:r>
    </w:p>
    <w:p w:rsidR="009166C8" w:rsidRPr="001A7DFF" w:rsidRDefault="009166C8" w:rsidP="008329F7">
      <w:pPr>
        <w:spacing w:before="120" w:after="0" w:line="360" w:lineRule="exact"/>
        <w:ind w:firstLine="709"/>
        <w:jc w:val="both"/>
        <w:rPr>
          <w:rFonts w:ascii="Times New Roman" w:hAnsi="Times New Roman" w:cs="Times New Roman"/>
          <w:sz w:val="28"/>
          <w:szCs w:val="28"/>
        </w:rPr>
      </w:pPr>
      <w:r w:rsidRPr="007C1B48">
        <w:rPr>
          <w:rFonts w:ascii="Times New Roman" w:hAnsi="Times New Roman" w:cs="Times New Roman"/>
          <w:sz w:val="28"/>
          <w:szCs w:val="28"/>
        </w:rPr>
        <w:t xml:space="preserve">1. </w:t>
      </w:r>
      <w:r w:rsidRPr="001A7DFF">
        <w:rPr>
          <w:rFonts w:ascii="Times New Roman" w:hAnsi="Times New Roman" w:cs="Times New Roman"/>
          <w:sz w:val="28"/>
          <w:szCs w:val="28"/>
        </w:rPr>
        <w:t xml:space="preserve">Ban Quản lý Quỹ (sau đây gọi tắt là Ban Quản lý) do Bộ trưởng Bộ Tài chính quyết định thành lập, bao gồm: </w:t>
      </w:r>
      <w:r w:rsidRPr="007C1B48">
        <w:rPr>
          <w:rFonts w:ascii="Times New Roman" w:hAnsi="Times New Roman" w:cs="Times New Roman"/>
          <w:sz w:val="28"/>
          <w:szCs w:val="28"/>
        </w:rPr>
        <w:t>Giám đốc</w:t>
      </w:r>
      <w:r w:rsidRPr="001A7DFF">
        <w:rPr>
          <w:rFonts w:ascii="Times New Roman" w:hAnsi="Times New Roman" w:cs="Times New Roman"/>
          <w:sz w:val="28"/>
          <w:szCs w:val="28"/>
        </w:rPr>
        <w:t xml:space="preserve">, Phó Giám đốc, </w:t>
      </w:r>
      <w:r w:rsidR="00AE1FE2" w:rsidRPr="001A7DFF">
        <w:rPr>
          <w:rFonts w:ascii="Times New Roman" w:hAnsi="Times New Roman" w:cs="Times New Roman"/>
          <w:sz w:val="28"/>
          <w:szCs w:val="28"/>
        </w:rPr>
        <w:t>Kế toán trưởng và một số t</w:t>
      </w:r>
      <w:r w:rsidRPr="001A7DFF">
        <w:rPr>
          <w:rFonts w:ascii="Times New Roman" w:hAnsi="Times New Roman" w:cs="Times New Roman"/>
          <w:sz w:val="28"/>
          <w:szCs w:val="28"/>
        </w:rPr>
        <w:t xml:space="preserve">hành viên </w:t>
      </w:r>
      <w:r w:rsidRPr="007C1B48">
        <w:rPr>
          <w:rFonts w:ascii="Times New Roman" w:hAnsi="Times New Roman" w:cs="Times New Roman"/>
          <w:sz w:val="28"/>
          <w:szCs w:val="28"/>
        </w:rPr>
        <w:t xml:space="preserve">là công chức của Kho bạc Nhà nước, được Bộ trưởng Bộ </w:t>
      </w:r>
      <w:r w:rsidRPr="001A7DFF">
        <w:rPr>
          <w:rFonts w:ascii="Times New Roman" w:hAnsi="Times New Roman" w:cs="Times New Roman"/>
          <w:sz w:val="28"/>
          <w:szCs w:val="28"/>
        </w:rPr>
        <w:t>Tài chính</w:t>
      </w:r>
      <w:r w:rsidRPr="007C1B48">
        <w:rPr>
          <w:rFonts w:ascii="Times New Roman" w:hAnsi="Times New Roman" w:cs="Times New Roman"/>
          <w:sz w:val="28"/>
          <w:szCs w:val="28"/>
        </w:rPr>
        <w:t xml:space="preserve"> bổ nhiệm</w:t>
      </w:r>
      <w:r w:rsidRPr="001A7DFF">
        <w:rPr>
          <w:rFonts w:ascii="Times New Roman" w:hAnsi="Times New Roman" w:cs="Times New Roman"/>
          <w:sz w:val="28"/>
          <w:szCs w:val="28"/>
        </w:rPr>
        <w:t>.</w:t>
      </w:r>
    </w:p>
    <w:p w:rsidR="009166C8" w:rsidRPr="001A7DFF" w:rsidRDefault="009166C8" w:rsidP="008329F7">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2. Ban Quản lý hoạt động theo chế độ kiêm nhiệm, tự chấm dứt hoạt động và giải thể sau khi cơ quan có thẩm quyền công bố hoàn thành việc tiêm vắc-xin phòng dịch Covid-19 cho người dân. </w:t>
      </w:r>
    </w:p>
    <w:p w:rsidR="009166C8" w:rsidRPr="001A7DFF" w:rsidRDefault="009166C8" w:rsidP="008329F7">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3. Ban Quản lý </w:t>
      </w:r>
      <w:r w:rsidRPr="007C1B48">
        <w:rPr>
          <w:rFonts w:ascii="Times New Roman" w:hAnsi="Times New Roman" w:cs="Times New Roman"/>
          <w:sz w:val="28"/>
          <w:szCs w:val="28"/>
        </w:rPr>
        <w:t>chịu trách nhiệm trước Bộ trưởng Bộ Tài chính và trước pháp luật về toàn bộ kết quả hoạt động của Quỹ</w:t>
      </w:r>
      <w:r w:rsidRPr="001A7DFF">
        <w:rPr>
          <w:rFonts w:ascii="Times New Roman" w:hAnsi="Times New Roman" w:cs="Times New Roman"/>
          <w:sz w:val="28"/>
          <w:szCs w:val="28"/>
        </w:rPr>
        <w:t>.</w:t>
      </w:r>
    </w:p>
    <w:p w:rsidR="009166C8" w:rsidRPr="001A7DFF" w:rsidRDefault="009166C8" w:rsidP="008329F7">
      <w:pPr>
        <w:spacing w:before="120" w:after="0" w:line="360" w:lineRule="exact"/>
        <w:ind w:firstLine="709"/>
        <w:jc w:val="both"/>
        <w:rPr>
          <w:rFonts w:ascii="Times New Roman" w:hAnsi="Times New Roman" w:cs="Times New Roman"/>
          <w:b/>
          <w:sz w:val="28"/>
          <w:szCs w:val="28"/>
        </w:rPr>
      </w:pPr>
      <w:r w:rsidRPr="007C1B48">
        <w:rPr>
          <w:rFonts w:ascii="Times New Roman" w:hAnsi="Times New Roman" w:cs="Times New Roman"/>
          <w:b/>
          <w:sz w:val="28"/>
          <w:szCs w:val="28"/>
        </w:rPr>
        <w:t xml:space="preserve">Điều </w:t>
      </w:r>
      <w:r w:rsidRPr="001A7DFF">
        <w:rPr>
          <w:rFonts w:ascii="Times New Roman" w:hAnsi="Times New Roman" w:cs="Times New Roman"/>
          <w:b/>
          <w:sz w:val="28"/>
          <w:szCs w:val="28"/>
        </w:rPr>
        <w:t>1</w:t>
      </w:r>
      <w:r w:rsidR="00AE1FE2" w:rsidRPr="001A7DFF">
        <w:rPr>
          <w:rFonts w:ascii="Times New Roman" w:hAnsi="Times New Roman" w:cs="Times New Roman"/>
          <w:b/>
          <w:sz w:val="28"/>
          <w:szCs w:val="28"/>
        </w:rPr>
        <w:t>0</w:t>
      </w:r>
      <w:r w:rsidRPr="007C1B48">
        <w:rPr>
          <w:rFonts w:ascii="Times New Roman" w:hAnsi="Times New Roman" w:cs="Times New Roman"/>
          <w:b/>
          <w:sz w:val="28"/>
          <w:szCs w:val="28"/>
        </w:rPr>
        <w:t xml:space="preserve">. </w:t>
      </w:r>
      <w:r w:rsidRPr="001A7DFF">
        <w:rPr>
          <w:rFonts w:ascii="Times New Roman" w:hAnsi="Times New Roman" w:cs="Times New Roman"/>
          <w:b/>
          <w:sz w:val="28"/>
          <w:szCs w:val="28"/>
        </w:rPr>
        <w:t>Chức năng, nhiệm vụ của Ban Quản lý</w:t>
      </w:r>
    </w:p>
    <w:p w:rsidR="009166C8" w:rsidRPr="001A7DFF" w:rsidRDefault="009166C8" w:rsidP="008329F7">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1. </w:t>
      </w:r>
      <w:r w:rsidR="00DE7A28" w:rsidRPr="001A7DFF">
        <w:rPr>
          <w:rFonts w:ascii="Times New Roman" w:hAnsi="Times New Roman" w:cs="Times New Roman"/>
          <w:sz w:val="28"/>
          <w:szCs w:val="28"/>
        </w:rPr>
        <w:t xml:space="preserve">Thực hiện quản lý, sử dụng nguồn vốn của Quỹ theo quy định; xây dựng phương án và thực hiện gửi tiền có kỳ hạn tại ngân hàng thương mại đối với nguồn vốn nhàn rỗi bằng Đồng Việt Nam của Quỹ </w:t>
      </w:r>
      <w:r w:rsidR="00DE7A28" w:rsidRPr="007C1B48">
        <w:rPr>
          <w:rFonts w:ascii="Times New Roman" w:hAnsi="Times New Roman" w:cs="Times New Roman"/>
          <w:sz w:val="28"/>
          <w:szCs w:val="28"/>
          <w:lang w:val="nl-NL"/>
        </w:rPr>
        <w:t>nhằm mục đích bảo toàn và phát triển vốn cho Quỹ, nhưng phải đảm bảo an toàn</w:t>
      </w:r>
      <w:r w:rsidRPr="001A7DFF">
        <w:rPr>
          <w:rFonts w:ascii="Times New Roman" w:hAnsi="Times New Roman" w:cs="Times New Roman"/>
          <w:sz w:val="28"/>
          <w:szCs w:val="28"/>
        </w:rPr>
        <w:t>.</w:t>
      </w:r>
    </w:p>
    <w:p w:rsidR="009166C8" w:rsidRPr="001A7DFF" w:rsidRDefault="009166C8" w:rsidP="008329F7">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2. Thực hiện chế độ kế toán, quyết toán, báo cáo</w:t>
      </w:r>
      <w:r w:rsidR="0045438E" w:rsidRPr="001A7DFF">
        <w:rPr>
          <w:rFonts w:ascii="Times New Roman" w:hAnsi="Times New Roman" w:cs="Times New Roman"/>
          <w:sz w:val="28"/>
          <w:szCs w:val="28"/>
        </w:rPr>
        <w:t xml:space="preserve"> và</w:t>
      </w:r>
      <w:r w:rsidRPr="001A7DFF">
        <w:rPr>
          <w:rFonts w:ascii="Times New Roman" w:hAnsi="Times New Roman" w:cs="Times New Roman"/>
          <w:sz w:val="28"/>
          <w:szCs w:val="28"/>
        </w:rPr>
        <w:t xml:space="preserve"> công khai tài chính quỹ theo quy định của Luật Kế toán và </w:t>
      </w:r>
      <w:r w:rsidR="0049581F" w:rsidRPr="001A7DFF">
        <w:rPr>
          <w:rFonts w:ascii="Times New Roman" w:hAnsi="Times New Roman" w:cs="Times New Roman"/>
          <w:sz w:val="28"/>
          <w:szCs w:val="28"/>
        </w:rPr>
        <w:t xml:space="preserve">hướng dẫn của Bộ Tài chính tại </w:t>
      </w:r>
      <w:r w:rsidRPr="001A7DFF">
        <w:rPr>
          <w:rFonts w:ascii="Times New Roman" w:hAnsi="Times New Roman" w:cs="Times New Roman"/>
          <w:sz w:val="28"/>
          <w:szCs w:val="28"/>
        </w:rPr>
        <w:t xml:space="preserve">Thông tư </w:t>
      </w:r>
      <w:r w:rsidR="0049581F" w:rsidRPr="001A7DFF">
        <w:rPr>
          <w:rFonts w:ascii="Times New Roman" w:hAnsi="Times New Roman" w:cs="Times New Roman"/>
          <w:sz w:val="28"/>
          <w:szCs w:val="28"/>
        </w:rPr>
        <w:t>này</w:t>
      </w:r>
      <w:r w:rsidRPr="001A7DFF">
        <w:rPr>
          <w:rFonts w:ascii="Times New Roman" w:hAnsi="Times New Roman" w:cs="Times New Roman"/>
          <w:sz w:val="28"/>
          <w:szCs w:val="28"/>
        </w:rPr>
        <w:t>.</w:t>
      </w:r>
    </w:p>
    <w:p w:rsidR="009166C8" w:rsidRPr="007C1B48" w:rsidRDefault="009166C8" w:rsidP="008329F7">
      <w:pPr>
        <w:spacing w:before="120" w:after="0" w:line="360" w:lineRule="exact"/>
        <w:ind w:firstLine="709"/>
        <w:jc w:val="both"/>
        <w:rPr>
          <w:rFonts w:ascii="Times New Roman" w:hAnsi="Times New Roman" w:cs="Times New Roman"/>
          <w:b/>
          <w:sz w:val="28"/>
          <w:szCs w:val="28"/>
        </w:rPr>
      </w:pPr>
      <w:r w:rsidRPr="007C1B48">
        <w:rPr>
          <w:rFonts w:ascii="Times New Roman" w:hAnsi="Times New Roman" w:cs="Times New Roman"/>
          <w:b/>
          <w:sz w:val="28"/>
          <w:szCs w:val="28"/>
        </w:rPr>
        <w:t xml:space="preserve">Điều </w:t>
      </w:r>
      <w:r w:rsidRPr="001A7DFF">
        <w:rPr>
          <w:rFonts w:ascii="Times New Roman" w:hAnsi="Times New Roman" w:cs="Times New Roman"/>
          <w:b/>
          <w:sz w:val="28"/>
          <w:szCs w:val="28"/>
        </w:rPr>
        <w:t>1</w:t>
      </w:r>
      <w:r w:rsidR="00AE1FE2" w:rsidRPr="001A7DFF">
        <w:rPr>
          <w:rFonts w:ascii="Times New Roman" w:hAnsi="Times New Roman" w:cs="Times New Roman"/>
          <w:b/>
          <w:sz w:val="28"/>
          <w:szCs w:val="28"/>
        </w:rPr>
        <w:t>1</w:t>
      </w:r>
      <w:r w:rsidRPr="007C1B48">
        <w:rPr>
          <w:rFonts w:ascii="Times New Roman" w:hAnsi="Times New Roman" w:cs="Times New Roman"/>
          <w:b/>
          <w:sz w:val="28"/>
          <w:szCs w:val="28"/>
        </w:rPr>
        <w:t xml:space="preserve">. </w:t>
      </w:r>
      <w:r w:rsidRPr="001A7DFF">
        <w:rPr>
          <w:rFonts w:ascii="Times New Roman" w:hAnsi="Times New Roman" w:cs="Times New Roman"/>
          <w:b/>
          <w:sz w:val="28"/>
          <w:szCs w:val="28"/>
        </w:rPr>
        <w:t>Giám đốc Ban Quản lý</w:t>
      </w:r>
    </w:p>
    <w:p w:rsidR="009166C8" w:rsidRPr="001A7DFF" w:rsidRDefault="009166C8" w:rsidP="008329F7">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1. Giám đốc Ban Quản lý là chủ tài khoản của Quỹ.</w:t>
      </w:r>
    </w:p>
    <w:p w:rsidR="009166C8" w:rsidRPr="001A7DFF" w:rsidRDefault="009166C8" w:rsidP="008329F7">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2. Giám đốc Ban Quản lý có nhiệm vụ tổ chức, điều hành hoạt động của Ban Quản lý; phân công nhiệm vụ cho các Phó Giám đốc, Kế toán trưởng và các Thành viên Ban Quản lý trong việc thực hiện nhiệm vụ, quyền hạn của Ban; ký các báo cáo, quyết toán, công khai tài chính Quỹ và văn bản thuộc thẩm quyền của Ban Quản lý.</w:t>
      </w:r>
    </w:p>
    <w:p w:rsidR="009166C8" w:rsidRPr="001A7DFF" w:rsidRDefault="009166C8" w:rsidP="008329F7">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3. Giám đốc Ban Quản lý chịu trách nhiệm trước Bộ trưởng Bộ Tài chính, trước pháp luật về các công việc được giao.</w:t>
      </w:r>
    </w:p>
    <w:p w:rsidR="009166C8" w:rsidRPr="001A7DFF" w:rsidRDefault="009166C8" w:rsidP="008329F7">
      <w:pPr>
        <w:spacing w:before="120" w:after="0" w:line="360" w:lineRule="exact"/>
        <w:ind w:firstLine="709"/>
        <w:jc w:val="both"/>
        <w:rPr>
          <w:rFonts w:ascii="Times New Roman" w:hAnsi="Times New Roman" w:cs="Times New Roman"/>
          <w:sz w:val="28"/>
          <w:szCs w:val="28"/>
        </w:rPr>
      </w:pPr>
      <w:r w:rsidRPr="007C1B48">
        <w:rPr>
          <w:rFonts w:ascii="Times New Roman" w:hAnsi="Times New Roman" w:cs="Times New Roman"/>
          <w:b/>
          <w:sz w:val="28"/>
          <w:szCs w:val="28"/>
        </w:rPr>
        <w:t xml:space="preserve">Điều </w:t>
      </w:r>
      <w:r w:rsidRPr="001A7DFF">
        <w:rPr>
          <w:rFonts w:ascii="Times New Roman" w:hAnsi="Times New Roman" w:cs="Times New Roman"/>
          <w:b/>
          <w:sz w:val="28"/>
          <w:szCs w:val="28"/>
        </w:rPr>
        <w:t>1</w:t>
      </w:r>
      <w:r w:rsidR="00AE1FE2" w:rsidRPr="001A7DFF">
        <w:rPr>
          <w:rFonts w:ascii="Times New Roman" w:hAnsi="Times New Roman" w:cs="Times New Roman"/>
          <w:b/>
          <w:sz w:val="28"/>
          <w:szCs w:val="28"/>
        </w:rPr>
        <w:t>2</w:t>
      </w:r>
      <w:r w:rsidRPr="007C1B48">
        <w:rPr>
          <w:rFonts w:ascii="Times New Roman" w:hAnsi="Times New Roman" w:cs="Times New Roman"/>
          <w:b/>
          <w:sz w:val="28"/>
          <w:szCs w:val="28"/>
        </w:rPr>
        <w:t xml:space="preserve">. </w:t>
      </w:r>
      <w:r w:rsidRPr="001A7DFF">
        <w:rPr>
          <w:rFonts w:ascii="Times New Roman" w:hAnsi="Times New Roman" w:cs="Times New Roman"/>
          <w:b/>
          <w:sz w:val="28"/>
          <w:szCs w:val="28"/>
        </w:rPr>
        <w:t>Phó Giám đốc Ban Quản lý</w:t>
      </w:r>
    </w:p>
    <w:p w:rsidR="009166C8" w:rsidRPr="001A7DFF" w:rsidRDefault="009166C8" w:rsidP="008329F7">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1. Phó Giám đốc Ban Quản lý là người giúp việc cho Giám đốc Ban Quản lý</w:t>
      </w:r>
      <w:r w:rsidRPr="007C1B48">
        <w:rPr>
          <w:rFonts w:ascii="Times New Roman" w:hAnsi="Times New Roman" w:cs="Times New Roman"/>
          <w:sz w:val="28"/>
          <w:szCs w:val="28"/>
        </w:rPr>
        <w:t xml:space="preserve">, </w:t>
      </w:r>
      <w:r w:rsidRPr="001A7DFF">
        <w:rPr>
          <w:rFonts w:ascii="Times New Roman" w:hAnsi="Times New Roman" w:cs="Times New Roman"/>
          <w:sz w:val="28"/>
          <w:szCs w:val="28"/>
        </w:rPr>
        <w:t>thực hiện các nhiệm vụ theo phân công hoặc ủy quyền của Giám đốc Ban quản lý.</w:t>
      </w:r>
    </w:p>
    <w:p w:rsidR="009166C8" w:rsidRPr="001A7DFF" w:rsidRDefault="009166C8" w:rsidP="009D479B">
      <w:pPr>
        <w:spacing w:before="120" w:after="0" w:line="37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2. </w:t>
      </w:r>
      <w:r w:rsidR="00DE7A28" w:rsidRPr="001A7DFF">
        <w:rPr>
          <w:rFonts w:ascii="Times New Roman" w:hAnsi="Times New Roman" w:cs="Times New Roman"/>
          <w:sz w:val="28"/>
          <w:szCs w:val="28"/>
        </w:rPr>
        <w:t xml:space="preserve">Phó </w:t>
      </w:r>
      <w:r w:rsidRPr="001A7DFF">
        <w:rPr>
          <w:rFonts w:ascii="Times New Roman" w:hAnsi="Times New Roman" w:cs="Times New Roman"/>
          <w:sz w:val="28"/>
          <w:szCs w:val="28"/>
        </w:rPr>
        <w:t>Giám đốc Ban Quản lý chịu trách nhiệm trước Bộ trưởng Bộ Tài chính, trước Giám đốc Ban Quản lý, trước pháp luật về các công việc được giao.</w:t>
      </w:r>
    </w:p>
    <w:p w:rsidR="009166C8" w:rsidRPr="001A7DFF" w:rsidRDefault="009166C8" w:rsidP="009D479B">
      <w:pPr>
        <w:spacing w:before="120" w:after="0" w:line="370" w:lineRule="exact"/>
        <w:ind w:firstLine="709"/>
        <w:jc w:val="both"/>
        <w:rPr>
          <w:rFonts w:ascii="Times New Roman" w:hAnsi="Times New Roman" w:cs="Times New Roman"/>
          <w:sz w:val="28"/>
          <w:szCs w:val="28"/>
        </w:rPr>
      </w:pPr>
      <w:r w:rsidRPr="007C1B48">
        <w:rPr>
          <w:rFonts w:ascii="Times New Roman" w:hAnsi="Times New Roman" w:cs="Times New Roman"/>
          <w:b/>
          <w:sz w:val="28"/>
          <w:szCs w:val="28"/>
        </w:rPr>
        <w:t xml:space="preserve">Điều </w:t>
      </w:r>
      <w:r w:rsidRPr="001A7DFF">
        <w:rPr>
          <w:rFonts w:ascii="Times New Roman" w:hAnsi="Times New Roman" w:cs="Times New Roman"/>
          <w:b/>
          <w:sz w:val="28"/>
          <w:szCs w:val="28"/>
        </w:rPr>
        <w:t>1</w:t>
      </w:r>
      <w:r w:rsidR="00AE1FE2" w:rsidRPr="001A7DFF">
        <w:rPr>
          <w:rFonts w:ascii="Times New Roman" w:hAnsi="Times New Roman" w:cs="Times New Roman"/>
          <w:b/>
          <w:sz w:val="28"/>
          <w:szCs w:val="28"/>
        </w:rPr>
        <w:t>3</w:t>
      </w:r>
      <w:r w:rsidRPr="007C1B48">
        <w:rPr>
          <w:rFonts w:ascii="Times New Roman" w:hAnsi="Times New Roman" w:cs="Times New Roman"/>
          <w:b/>
          <w:sz w:val="28"/>
          <w:szCs w:val="28"/>
        </w:rPr>
        <w:t xml:space="preserve">. </w:t>
      </w:r>
      <w:r w:rsidRPr="001A7DFF">
        <w:rPr>
          <w:rFonts w:ascii="Times New Roman" w:hAnsi="Times New Roman" w:cs="Times New Roman"/>
          <w:b/>
          <w:sz w:val="28"/>
          <w:szCs w:val="28"/>
        </w:rPr>
        <w:t>Kế toán trưởng Ban Quản lý</w:t>
      </w:r>
    </w:p>
    <w:p w:rsidR="009166C8" w:rsidRPr="001A7DFF" w:rsidRDefault="009166C8" w:rsidP="009D479B">
      <w:pPr>
        <w:spacing w:before="120" w:after="0" w:line="37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1. </w:t>
      </w:r>
      <w:r w:rsidRPr="007C1B48">
        <w:rPr>
          <w:rFonts w:ascii="Times New Roman" w:hAnsi="Times New Roman" w:cs="Times New Roman"/>
          <w:sz w:val="28"/>
          <w:szCs w:val="28"/>
        </w:rPr>
        <w:t xml:space="preserve">Kế toán trưởng </w:t>
      </w:r>
      <w:r w:rsidRPr="001A7DFF">
        <w:rPr>
          <w:rFonts w:ascii="Times New Roman" w:hAnsi="Times New Roman" w:cs="Times New Roman"/>
          <w:sz w:val="28"/>
          <w:szCs w:val="28"/>
        </w:rPr>
        <w:t>Ban Quản lý</w:t>
      </w:r>
      <w:r w:rsidRPr="007C1B48">
        <w:rPr>
          <w:rFonts w:ascii="Times New Roman" w:hAnsi="Times New Roman" w:cs="Times New Roman"/>
          <w:sz w:val="28"/>
          <w:szCs w:val="28"/>
        </w:rPr>
        <w:t xml:space="preserve"> </w:t>
      </w:r>
      <w:r w:rsidRPr="001A7DFF">
        <w:rPr>
          <w:rFonts w:ascii="Times New Roman" w:hAnsi="Times New Roman" w:cs="Times New Roman"/>
          <w:sz w:val="28"/>
          <w:szCs w:val="28"/>
        </w:rPr>
        <w:t xml:space="preserve">thực hiện các nhiệm vụ theo phân công của Giám đốc Ban quản lý, </w:t>
      </w:r>
      <w:r w:rsidRPr="007C1B48">
        <w:rPr>
          <w:rFonts w:ascii="Times New Roman" w:hAnsi="Times New Roman" w:cs="Times New Roman"/>
          <w:sz w:val="28"/>
          <w:szCs w:val="28"/>
        </w:rPr>
        <w:t xml:space="preserve">chịu trách nhiệm về công tác kế toán, </w:t>
      </w:r>
      <w:r w:rsidRPr="001A7DFF">
        <w:rPr>
          <w:rFonts w:ascii="Times New Roman" w:hAnsi="Times New Roman" w:cs="Times New Roman"/>
          <w:sz w:val="28"/>
          <w:szCs w:val="28"/>
        </w:rPr>
        <w:t>báo cáo tài chính, báo cáo quyết toán</w:t>
      </w:r>
      <w:r w:rsidRPr="007C1B48">
        <w:rPr>
          <w:rFonts w:ascii="Times New Roman" w:hAnsi="Times New Roman" w:cs="Times New Roman"/>
          <w:sz w:val="28"/>
          <w:szCs w:val="28"/>
        </w:rPr>
        <w:t xml:space="preserve"> Quỹ theo của pháp luật </w:t>
      </w:r>
      <w:r w:rsidRPr="001A7DFF">
        <w:rPr>
          <w:rFonts w:ascii="Times New Roman" w:hAnsi="Times New Roman" w:cs="Times New Roman"/>
          <w:sz w:val="28"/>
          <w:szCs w:val="28"/>
        </w:rPr>
        <w:t xml:space="preserve">và quy định tại Thông tư </w:t>
      </w:r>
      <w:r w:rsidR="0045438E" w:rsidRPr="001A7DFF">
        <w:rPr>
          <w:rFonts w:ascii="Times New Roman" w:hAnsi="Times New Roman" w:cs="Times New Roman"/>
          <w:sz w:val="28"/>
          <w:szCs w:val="28"/>
        </w:rPr>
        <w:t>này</w:t>
      </w:r>
      <w:r w:rsidRPr="007C1B48">
        <w:rPr>
          <w:rFonts w:ascii="Times New Roman" w:hAnsi="Times New Roman" w:cs="Times New Roman"/>
          <w:sz w:val="28"/>
          <w:szCs w:val="28"/>
        </w:rPr>
        <w:t>.</w:t>
      </w:r>
    </w:p>
    <w:p w:rsidR="009166C8" w:rsidRPr="001A7DFF" w:rsidRDefault="009166C8" w:rsidP="009D479B">
      <w:pPr>
        <w:spacing w:before="120" w:after="0" w:line="37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2. Kế toán trưởng Ban Quản lý chịu trách nhiệm trước Bộ trưởng Bộ Tài chính, trước Giám đốc Ban Quản lý và trước pháp luật về các công việc được giao.</w:t>
      </w:r>
    </w:p>
    <w:p w:rsidR="009166C8" w:rsidRPr="007C1B48" w:rsidRDefault="009166C8" w:rsidP="009D479B">
      <w:pPr>
        <w:spacing w:before="120" w:after="0" w:line="370" w:lineRule="exact"/>
        <w:ind w:firstLine="709"/>
        <w:jc w:val="both"/>
        <w:rPr>
          <w:rFonts w:ascii="Times New Roman" w:hAnsi="Times New Roman" w:cs="Times New Roman"/>
          <w:b/>
          <w:sz w:val="28"/>
          <w:szCs w:val="28"/>
        </w:rPr>
      </w:pPr>
      <w:r w:rsidRPr="007C1B48">
        <w:rPr>
          <w:rFonts w:ascii="Times New Roman" w:hAnsi="Times New Roman" w:cs="Times New Roman"/>
          <w:b/>
          <w:sz w:val="28"/>
          <w:szCs w:val="28"/>
        </w:rPr>
        <w:t>Điều 1</w:t>
      </w:r>
      <w:r w:rsidR="00AE1FE2" w:rsidRPr="001A7DFF">
        <w:rPr>
          <w:rFonts w:ascii="Times New Roman" w:hAnsi="Times New Roman" w:cs="Times New Roman"/>
          <w:b/>
          <w:sz w:val="28"/>
          <w:szCs w:val="28"/>
        </w:rPr>
        <w:t>4</w:t>
      </w:r>
      <w:r w:rsidRPr="007C1B48">
        <w:rPr>
          <w:rFonts w:ascii="Times New Roman" w:hAnsi="Times New Roman" w:cs="Times New Roman"/>
          <w:b/>
          <w:sz w:val="28"/>
          <w:szCs w:val="28"/>
        </w:rPr>
        <w:t xml:space="preserve">. </w:t>
      </w:r>
      <w:r w:rsidRPr="001A7DFF">
        <w:rPr>
          <w:rFonts w:ascii="Times New Roman" w:hAnsi="Times New Roman" w:cs="Times New Roman"/>
          <w:b/>
          <w:sz w:val="28"/>
          <w:szCs w:val="28"/>
        </w:rPr>
        <w:t>Thành viên Ban quản lý</w:t>
      </w:r>
    </w:p>
    <w:p w:rsidR="009166C8" w:rsidRPr="001A7DFF" w:rsidRDefault="009166C8" w:rsidP="009D479B">
      <w:pPr>
        <w:spacing w:before="120" w:after="0" w:line="37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 1. Thành viên Ban Quản lý thực hiện các nhiệm vụ theo phân công của Giám đốc Ban quản lý.</w:t>
      </w:r>
    </w:p>
    <w:p w:rsidR="00F12CF6" w:rsidRPr="008329F7" w:rsidRDefault="009166C8" w:rsidP="009D479B">
      <w:pPr>
        <w:spacing w:before="120" w:after="0" w:line="370" w:lineRule="exact"/>
        <w:ind w:firstLine="709"/>
        <w:jc w:val="both"/>
        <w:rPr>
          <w:rFonts w:ascii="Times New Roman" w:hAnsi="Times New Roman" w:cs="Times New Roman"/>
          <w:b/>
          <w:spacing w:val="-6"/>
          <w:sz w:val="28"/>
          <w:szCs w:val="28"/>
        </w:rPr>
      </w:pPr>
      <w:r w:rsidRPr="008329F7">
        <w:rPr>
          <w:rFonts w:ascii="Times New Roman" w:hAnsi="Times New Roman" w:cs="Times New Roman"/>
          <w:spacing w:val="-6"/>
          <w:sz w:val="28"/>
          <w:szCs w:val="28"/>
        </w:rPr>
        <w:t>2. Thành viên Ban Quản lý chịu trách nhiệm trước Bộ trưởng Bộ Tài chính, trước Giám đốc Ban Quản lý và trước pháp luật về các công việc được giao.</w:t>
      </w:r>
    </w:p>
    <w:p w:rsidR="00463D40" w:rsidRPr="00BD61D2" w:rsidRDefault="00463D40" w:rsidP="009D479B">
      <w:pPr>
        <w:spacing w:after="0" w:line="340" w:lineRule="exact"/>
        <w:jc w:val="center"/>
        <w:rPr>
          <w:rFonts w:ascii="Times New Roman" w:hAnsi="Times New Roman" w:cs="Times New Roman"/>
          <w:b/>
          <w:sz w:val="28"/>
          <w:szCs w:val="28"/>
        </w:rPr>
      </w:pPr>
    </w:p>
    <w:p w:rsidR="0049581F" w:rsidRPr="001A7DFF" w:rsidRDefault="0049581F" w:rsidP="00463D40">
      <w:pPr>
        <w:spacing w:after="0" w:line="340" w:lineRule="exact"/>
        <w:jc w:val="center"/>
        <w:rPr>
          <w:rFonts w:ascii="Times New Roman" w:hAnsi="Times New Roman" w:cs="Times New Roman"/>
          <w:b/>
          <w:sz w:val="28"/>
          <w:szCs w:val="28"/>
        </w:rPr>
      </w:pPr>
      <w:r w:rsidRPr="001A7DFF">
        <w:rPr>
          <w:rFonts w:ascii="Times New Roman" w:hAnsi="Times New Roman" w:cs="Times New Roman"/>
          <w:b/>
          <w:sz w:val="28"/>
          <w:szCs w:val="28"/>
        </w:rPr>
        <w:t>Mục 2</w:t>
      </w:r>
    </w:p>
    <w:p w:rsidR="0049581F" w:rsidRPr="001A7DFF" w:rsidRDefault="0049581F" w:rsidP="00D94C2F">
      <w:pPr>
        <w:spacing w:before="120" w:after="0" w:line="340" w:lineRule="exact"/>
        <w:jc w:val="center"/>
        <w:rPr>
          <w:rFonts w:ascii="Times New Roman" w:hAnsi="Times New Roman" w:cs="Times New Roman"/>
          <w:b/>
          <w:sz w:val="28"/>
          <w:szCs w:val="28"/>
        </w:rPr>
      </w:pPr>
      <w:r w:rsidRPr="001A7DFF">
        <w:rPr>
          <w:rFonts w:ascii="Times New Roman" w:hAnsi="Times New Roman" w:cs="Times New Roman"/>
          <w:b/>
          <w:sz w:val="28"/>
          <w:szCs w:val="28"/>
        </w:rPr>
        <w:t>TÀI CHÍNH QUỸ</w:t>
      </w:r>
    </w:p>
    <w:p w:rsidR="009166C8" w:rsidRPr="001A7DFF" w:rsidRDefault="009166C8" w:rsidP="008329F7">
      <w:pPr>
        <w:spacing w:after="0" w:line="340" w:lineRule="exact"/>
        <w:ind w:firstLine="709"/>
        <w:jc w:val="both"/>
        <w:rPr>
          <w:rFonts w:ascii="Times New Roman" w:hAnsi="Times New Roman" w:cs="Times New Roman"/>
          <w:b/>
          <w:sz w:val="28"/>
          <w:szCs w:val="28"/>
        </w:rPr>
      </w:pPr>
    </w:p>
    <w:p w:rsidR="00446289" w:rsidRPr="007C1B48" w:rsidRDefault="00446289" w:rsidP="008329F7">
      <w:pPr>
        <w:spacing w:before="120" w:after="0" w:line="360" w:lineRule="exact"/>
        <w:ind w:firstLine="709"/>
        <w:jc w:val="both"/>
        <w:rPr>
          <w:rFonts w:ascii="Times New Roman" w:hAnsi="Times New Roman" w:cs="Times New Roman"/>
          <w:b/>
          <w:sz w:val="28"/>
          <w:szCs w:val="28"/>
        </w:rPr>
      </w:pPr>
      <w:r w:rsidRPr="007C1B48">
        <w:rPr>
          <w:rFonts w:ascii="Times New Roman" w:hAnsi="Times New Roman" w:cs="Times New Roman"/>
          <w:b/>
          <w:sz w:val="28"/>
          <w:szCs w:val="28"/>
        </w:rPr>
        <w:t xml:space="preserve">Điều </w:t>
      </w:r>
      <w:r w:rsidR="0049581F" w:rsidRPr="001A7DFF">
        <w:rPr>
          <w:rFonts w:ascii="Times New Roman" w:hAnsi="Times New Roman" w:cs="Times New Roman"/>
          <w:b/>
          <w:sz w:val="28"/>
          <w:szCs w:val="28"/>
        </w:rPr>
        <w:t>1</w:t>
      </w:r>
      <w:r w:rsidR="00AE1FE2" w:rsidRPr="001A7DFF">
        <w:rPr>
          <w:rFonts w:ascii="Times New Roman" w:hAnsi="Times New Roman" w:cs="Times New Roman"/>
          <w:b/>
          <w:sz w:val="28"/>
          <w:szCs w:val="28"/>
        </w:rPr>
        <w:t>5</w:t>
      </w:r>
      <w:r w:rsidRPr="007C1B48">
        <w:rPr>
          <w:rFonts w:ascii="Times New Roman" w:hAnsi="Times New Roman" w:cs="Times New Roman"/>
          <w:b/>
          <w:sz w:val="28"/>
          <w:szCs w:val="28"/>
        </w:rPr>
        <w:t>. Nguồn thu của Quỹ</w:t>
      </w:r>
    </w:p>
    <w:p w:rsidR="00EF545C" w:rsidRPr="001A7DFF" w:rsidRDefault="00EF545C" w:rsidP="008329F7">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1. Nguồn thu của Quỹ gồm:</w:t>
      </w:r>
    </w:p>
    <w:p w:rsidR="00554DF4" w:rsidRPr="00BD61D2" w:rsidRDefault="00EF545C" w:rsidP="008329F7">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a)</w:t>
      </w:r>
      <w:r w:rsidR="00554DF4" w:rsidRPr="007C1B48">
        <w:rPr>
          <w:rFonts w:ascii="Times New Roman" w:hAnsi="Times New Roman" w:cs="Times New Roman"/>
          <w:sz w:val="28"/>
          <w:szCs w:val="28"/>
        </w:rPr>
        <w:t xml:space="preserve"> Các khoản tài trợ, hỗ trợ, đóng góp tự nguyện của các tổ chức, cá nhân trong nước và ngoài nước cho Quỹ</w:t>
      </w:r>
      <w:r w:rsidR="00F12B21" w:rsidRPr="001A7DFF">
        <w:rPr>
          <w:rFonts w:ascii="Times New Roman" w:hAnsi="Times New Roman" w:cs="Times New Roman"/>
          <w:sz w:val="28"/>
          <w:szCs w:val="28"/>
        </w:rPr>
        <w:t xml:space="preserve">, gồm: tiền </w:t>
      </w:r>
      <w:r w:rsidR="00A50360" w:rsidRPr="001A7DFF">
        <w:rPr>
          <w:rFonts w:ascii="Times New Roman" w:hAnsi="Times New Roman" w:cs="Times New Roman"/>
          <w:sz w:val="28"/>
          <w:szCs w:val="28"/>
        </w:rPr>
        <w:t xml:space="preserve">(tiền </w:t>
      </w:r>
      <w:r w:rsidR="00F12B21" w:rsidRPr="001A7DFF">
        <w:rPr>
          <w:rFonts w:ascii="Times New Roman" w:hAnsi="Times New Roman" w:cs="Times New Roman"/>
          <w:sz w:val="28"/>
          <w:szCs w:val="28"/>
        </w:rPr>
        <w:t>Đồng Việt Nam, ngoại tệ</w:t>
      </w:r>
      <w:r w:rsidR="00A50360" w:rsidRPr="001A7DFF">
        <w:rPr>
          <w:rFonts w:ascii="Times New Roman" w:hAnsi="Times New Roman" w:cs="Times New Roman"/>
          <w:sz w:val="28"/>
          <w:szCs w:val="28"/>
        </w:rPr>
        <w:t>),</w:t>
      </w:r>
      <w:r w:rsidR="00F12B21" w:rsidRPr="001A7DFF">
        <w:rPr>
          <w:rFonts w:ascii="Times New Roman" w:hAnsi="Times New Roman" w:cs="Times New Roman"/>
          <w:sz w:val="28"/>
          <w:szCs w:val="28"/>
        </w:rPr>
        <w:t xml:space="preserve"> vắc-xin </w:t>
      </w:r>
      <w:r w:rsidR="00A50360" w:rsidRPr="001A7DFF">
        <w:rPr>
          <w:rFonts w:ascii="Times New Roman" w:hAnsi="Times New Roman" w:cs="Times New Roman"/>
          <w:sz w:val="28"/>
          <w:szCs w:val="28"/>
        </w:rPr>
        <w:t>và các loại hình vật chất khác</w:t>
      </w:r>
      <w:r w:rsidR="005770B9" w:rsidRPr="00BD61D2">
        <w:rPr>
          <w:rFonts w:ascii="Times New Roman" w:hAnsi="Times New Roman" w:cs="Times New Roman"/>
          <w:sz w:val="28"/>
          <w:szCs w:val="28"/>
        </w:rPr>
        <w:t>;</w:t>
      </w:r>
    </w:p>
    <w:p w:rsidR="00444C28" w:rsidRPr="00BD61D2" w:rsidRDefault="00EF545C" w:rsidP="008329F7">
      <w:pPr>
        <w:spacing w:before="120" w:after="0" w:line="360" w:lineRule="exact"/>
        <w:ind w:firstLine="709"/>
        <w:jc w:val="both"/>
        <w:rPr>
          <w:rFonts w:ascii="Times New Roman" w:hAnsi="Times New Roman" w:cs="Times New Roman"/>
          <w:spacing w:val="-2"/>
          <w:sz w:val="28"/>
          <w:szCs w:val="28"/>
        </w:rPr>
      </w:pPr>
      <w:r w:rsidRPr="008329F7">
        <w:rPr>
          <w:rFonts w:ascii="Times New Roman" w:hAnsi="Times New Roman" w:cs="Times New Roman"/>
          <w:spacing w:val="-2"/>
          <w:sz w:val="28"/>
          <w:szCs w:val="28"/>
        </w:rPr>
        <w:t>b)</w:t>
      </w:r>
      <w:r w:rsidR="00444C28" w:rsidRPr="008329F7">
        <w:rPr>
          <w:rFonts w:ascii="Times New Roman" w:hAnsi="Times New Roman" w:cs="Times New Roman"/>
          <w:spacing w:val="-2"/>
          <w:sz w:val="28"/>
          <w:szCs w:val="28"/>
        </w:rPr>
        <w:t xml:space="preserve"> Lãi tiền </w:t>
      </w:r>
      <w:r w:rsidR="00A50360" w:rsidRPr="008329F7">
        <w:rPr>
          <w:rFonts w:ascii="Times New Roman" w:hAnsi="Times New Roman" w:cs="Times New Roman"/>
          <w:spacing w:val="-2"/>
          <w:sz w:val="28"/>
          <w:szCs w:val="28"/>
        </w:rPr>
        <w:t xml:space="preserve">gửi </w:t>
      </w:r>
      <w:r w:rsidR="00444C28" w:rsidRPr="008329F7">
        <w:rPr>
          <w:rFonts w:ascii="Times New Roman" w:hAnsi="Times New Roman" w:cs="Times New Roman"/>
          <w:spacing w:val="-2"/>
          <w:sz w:val="28"/>
          <w:szCs w:val="28"/>
        </w:rPr>
        <w:t>của Quỹ tại Kho bạc Nhà nước và ngân hàng</w:t>
      </w:r>
      <w:r w:rsidR="006D1E85" w:rsidRPr="008329F7">
        <w:rPr>
          <w:rFonts w:ascii="Times New Roman" w:hAnsi="Times New Roman" w:cs="Times New Roman"/>
          <w:spacing w:val="-2"/>
          <w:sz w:val="28"/>
          <w:szCs w:val="28"/>
        </w:rPr>
        <w:t xml:space="preserve"> thương mại</w:t>
      </w:r>
      <w:r w:rsidR="005770B9" w:rsidRPr="00BD61D2">
        <w:rPr>
          <w:rFonts w:ascii="Times New Roman" w:hAnsi="Times New Roman" w:cs="Times New Roman"/>
          <w:spacing w:val="-2"/>
          <w:sz w:val="28"/>
          <w:szCs w:val="28"/>
        </w:rPr>
        <w:t>;</w:t>
      </w:r>
    </w:p>
    <w:p w:rsidR="00446289" w:rsidRPr="001A7DFF" w:rsidRDefault="00EF545C" w:rsidP="008329F7">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c)</w:t>
      </w:r>
      <w:r w:rsidR="00554DF4" w:rsidRPr="007C1B48">
        <w:rPr>
          <w:rFonts w:ascii="Times New Roman" w:hAnsi="Times New Roman" w:cs="Times New Roman"/>
          <w:sz w:val="28"/>
          <w:szCs w:val="28"/>
        </w:rPr>
        <w:t xml:space="preserve"> </w:t>
      </w:r>
      <w:r w:rsidR="00444C28" w:rsidRPr="001A7DFF">
        <w:rPr>
          <w:rFonts w:ascii="Times New Roman" w:hAnsi="Times New Roman" w:cs="Times New Roman"/>
          <w:sz w:val="28"/>
          <w:szCs w:val="28"/>
        </w:rPr>
        <w:t>Các nguồn thu</w:t>
      </w:r>
      <w:r w:rsidR="00446289" w:rsidRPr="007C1B48">
        <w:rPr>
          <w:rFonts w:ascii="Times New Roman" w:hAnsi="Times New Roman" w:cs="Times New Roman"/>
          <w:sz w:val="28"/>
          <w:szCs w:val="28"/>
        </w:rPr>
        <w:t xml:space="preserve"> hợp pháp khác</w:t>
      </w:r>
      <w:r w:rsidR="00444C28" w:rsidRPr="001A7DFF">
        <w:rPr>
          <w:rFonts w:ascii="Times New Roman" w:hAnsi="Times New Roman" w:cs="Times New Roman"/>
          <w:sz w:val="28"/>
          <w:szCs w:val="28"/>
        </w:rPr>
        <w:t xml:space="preserve"> (nếu có)</w:t>
      </w:r>
      <w:r w:rsidR="00446289" w:rsidRPr="007C1B48">
        <w:rPr>
          <w:rFonts w:ascii="Times New Roman" w:hAnsi="Times New Roman" w:cs="Times New Roman"/>
          <w:sz w:val="28"/>
          <w:szCs w:val="28"/>
        </w:rPr>
        <w:t>.</w:t>
      </w:r>
    </w:p>
    <w:p w:rsidR="00627C8B" w:rsidRPr="00BD61D2" w:rsidRDefault="00EF545C" w:rsidP="008329F7">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2</w:t>
      </w:r>
      <w:r w:rsidRPr="007C1B48">
        <w:rPr>
          <w:rFonts w:ascii="Times New Roman" w:hAnsi="Times New Roman" w:cs="Times New Roman"/>
          <w:sz w:val="28"/>
          <w:szCs w:val="28"/>
        </w:rPr>
        <w:t xml:space="preserve">. </w:t>
      </w:r>
      <w:r w:rsidR="00627C8B" w:rsidRPr="001A7DFF">
        <w:rPr>
          <w:rFonts w:ascii="Times New Roman" w:hAnsi="Times New Roman" w:cs="Times New Roman"/>
          <w:sz w:val="28"/>
          <w:szCs w:val="28"/>
        </w:rPr>
        <w:t>Trách nhiệm tiếp nhận</w:t>
      </w:r>
      <w:r w:rsidR="0055442C" w:rsidRPr="00BD61D2">
        <w:rPr>
          <w:rFonts w:ascii="Times New Roman" w:hAnsi="Times New Roman" w:cs="Times New Roman"/>
          <w:sz w:val="28"/>
          <w:szCs w:val="28"/>
        </w:rPr>
        <w:t>:</w:t>
      </w:r>
    </w:p>
    <w:p w:rsidR="00145351" w:rsidRPr="00BD61D2" w:rsidRDefault="00627C8B" w:rsidP="008329F7">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a) </w:t>
      </w:r>
      <w:r w:rsidR="00145351" w:rsidRPr="001A7DFF">
        <w:rPr>
          <w:rFonts w:ascii="Times New Roman" w:hAnsi="Times New Roman" w:cs="Times New Roman"/>
          <w:sz w:val="28"/>
          <w:szCs w:val="28"/>
        </w:rPr>
        <w:t>C</w:t>
      </w:r>
      <w:r w:rsidR="00EF545C" w:rsidRPr="007C1B48">
        <w:rPr>
          <w:rFonts w:ascii="Times New Roman" w:hAnsi="Times New Roman" w:cs="Times New Roman"/>
          <w:sz w:val="28"/>
          <w:szCs w:val="28"/>
        </w:rPr>
        <w:t xml:space="preserve">ác khoản tài trợ, hỗ trợ, đóng góp tự nguyện </w:t>
      </w:r>
      <w:r w:rsidR="00145351" w:rsidRPr="007C1B48">
        <w:rPr>
          <w:rFonts w:ascii="Times New Roman" w:hAnsi="Times New Roman" w:cs="Times New Roman"/>
          <w:sz w:val="28"/>
          <w:szCs w:val="28"/>
        </w:rPr>
        <w:t>của các tổ chức, cá nhân trong nước và ngoài nước</w:t>
      </w:r>
      <w:r w:rsidR="00145351" w:rsidRPr="001A7DFF">
        <w:rPr>
          <w:rFonts w:ascii="Times New Roman" w:hAnsi="Times New Roman" w:cs="Times New Roman"/>
          <w:sz w:val="28"/>
          <w:szCs w:val="28"/>
        </w:rPr>
        <w:t xml:space="preserve"> cho Quỹ </w:t>
      </w:r>
      <w:r w:rsidR="00DD0BBD" w:rsidRPr="007C1B48">
        <w:rPr>
          <w:rFonts w:ascii="Times New Roman" w:hAnsi="Times New Roman" w:cs="Times New Roman"/>
          <w:sz w:val="28"/>
          <w:szCs w:val="28"/>
        </w:rPr>
        <w:t>bằng tiền</w:t>
      </w:r>
      <w:r w:rsidR="00DD0BBD" w:rsidRPr="001A7DFF">
        <w:rPr>
          <w:rFonts w:ascii="Times New Roman" w:hAnsi="Times New Roman" w:cs="Times New Roman"/>
          <w:sz w:val="28"/>
          <w:szCs w:val="28"/>
        </w:rPr>
        <w:t xml:space="preserve"> </w:t>
      </w:r>
      <w:r w:rsidR="00145351" w:rsidRPr="001A7DFF">
        <w:rPr>
          <w:rFonts w:ascii="Times New Roman" w:hAnsi="Times New Roman" w:cs="Times New Roman"/>
          <w:sz w:val="28"/>
          <w:szCs w:val="28"/>
        </w:rPr>
        <w:t>được chuyển vào tài khoản</w:t>
      </w:r>
      <w:r w:rsidR="00145351" w:rsidRPr="007C1B48">
        <w:rPr>
          <w:rFonts w:ascii="Times New Roman" w:hAnsi="Times New Roman" w:cs="Times New Roman"/>
          <w:sz w:val="28"/>
          <w:szCs w:val="28"/>
        </w:rPr>
        <w:t xml:space="preserve"> c</w:t>
      </w:r>
      <w:r w:rsidR="00797DF4" w:rsidRPr="001A7DFF">
        <w:rPr>
          <w:rFonts w:ascii="Times New Roman" w:hAnsi="Times New Roman" w:cs="Times New Roman"/>
          <w:sz w:val="28"/>
          <w:szCs w:val="28"/>
        </w:rPr>
        <w:t>ủa</w:t>
      </w:r>
      <w:r w:rsidR="00145351" w:rsidRPr="007C1B48">
        <w:rPr>
          <w:rFonts w:ascii="Times New Roman" w:hAnsi="Times New Roman" w:cs="Times New Roman"/>
          <w:sz w:val="28"/>
          <w:szCs w:val="28"/>
        </w:rPr>
        <w:t xml:space="preserve"> Quỹ</w:t>
      </w:r>
      <w:r w:rsidR="00145351" w:rsidRPr="001A7DFF">
        <w:rPr>
          <w:rFonts w:ascii="Times New Roman" w:hAnsi="Times New Roman" w:cs="Times New Roman"/>
          <w:sz w:val="28"/>
          <w:szCs w:val="28"/>
        </w:rPr>
        <w:t xml:space="preserve"> tại </w:t>
      </w:r>
      <w:r w:rsidR="00DE7A28" w:rsidRPr="001A7DFF">
        <w:rPr>
          <w:rFonts w:ascii="Times New Roman" w:hAnsi="Times New Roman" w:cs="Times New Roman"/>
          <w:sz w:val="28"/>
          <w:szCs w:val="28"/>
        </w:rPr>
        <w:t xml:space="preserve">Sở Giao dịch </w:t>
      </w:r>
      <w:r w:rsidR="00145351" w:rsidRPr="001A7DFF">
        <w:rPr>
          <w:rFonts w:ascii="Times New Roman" w:hAnsi="Times New Roman" w:cs="Times New Roman"/>
          <w:sz w:val="28"/>
          <w:szCs w:val="28"/>
        </w:rPr>
        <w:t>Kho bạc Nhà nước và ngân hàng thương mại</w:t>
      </w:r>
      <w:r w:rsidR="005770B9" w:rsidRPr="00BD61D2">
        <w:rPr>
          <w:rFonts w:ascii="Times New Roman" w:hAnsi="Times New Roman" w:cs="Times New Roman"/>
          <w:sz w:val="28"/>
          <w:szCs w:val="28"/>
        </w:rPr>
        <w:t>;</w:t>
      </w:r>
    </w:p>
    <w:p w:rsidR="005D2697" w:rsidRPr="001A7DFF" w:rsidRDefault="00627C8B" w:rsidP="009D479B">
      <w:pPr>
        <w:spacing w:before="120" w:after="0" w:line="366"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b)</w:t>
      </w:r>
      <w:r w:rsidR="00145351" w:rsidRPr="001A7DFF">
        <w:rPr>
          <w:rFonts w:ascii="Times New Roman" w:hAnsi="Times New Roman" w:cs="Times New Roman"/>
          <w:sz w:val="28"/>
          <w:szCs w:val="28"/>
        </w:rPr>
        <w:t xml:space="preserve"> C</w:t>
      </w:r>
      <w:r w:rsidR="00145351" w:rsidRPr="007C1B48">
        <w:rPr>
          <w:rFonts w:ascii="Times New Roman" w:hAnsi="Times New Roman" w:cs="Times New Roman"/>
          <w:sz w:val="28"/>
          <w:szCs w:val="28"/>
        </w:rPr>
        <w:t>ác khoản tài trợ, hỗ trợ, đóng góp tự nguyện của các tổ chức, cá nhân trong nước và ngoài nước</w:t>
      </w:r>
      <w:r w:rsidR="00145351" w:rsidRPr="001A7DFF">
        <w:rPr>
          <w:rFonts w:ascii="Times New Roman" w:hAnsi="Times New Roman" w:cs="Times New Roman"/>
          <w:sz w:val="28"/>
          <w:szCs w:val="28"/>
        </w:rPr>
        <w:t xml:space="preserve"> cho Quỹ</w:t>
      </w:r>
      <w:r w:rsidR="00DD0BBD" w:rsidRPr="001A7DFF">
        <w:rPr>
          <w:rFonts w:ascii="Times New Roman" w:hAnsi="Times New Roman" w:cs="Times New Roman"/>
          <w:sz w:val="28"/>
          <w:szCs w:val="28"/>
        </w:rPr>
        <w:t xml:space="preserve"> bằng vắc-xin</w:t>
      </w:r>
      <w:r w:rsidR="00145351" w:rsidRPr="001A7DFF">
        <w:rPr>
          <w:rFonts w:ascii="Times New Roman" w:hAnsi="Times New Roman" w:cs="Times New Roman"/>
          <w:sz w:val="28"/>
          <w:szCs w:val="28"/>
        </w:rPr>
        <w:t xml:space="preserve">, Bộ Y tế </w:t>
      </w:r>
      <w:r w:rsidR="00CB3844" w:rsidRPr="001A7DFF">
        <w:rPr>
          <w:rFonts w:ascii="Times New Roman" w:hAnsi="Times New Roman" w:cs="Times New Roman"/>
          <w:sz w:val="28"/>
          <w:szCs w:val="28"/>
        </w:rPr>
        <w:t xml:space="preserve">thực hiện </w:t>
      </w:r>
      <w:r w:rsidR="00145351" w:rsidRPr="001A7DFF">
        <w:rPr>
          <w:rFonts w:ascii="Times New Roman" w:hAnsi="Times New Roman" w:cs="Times New Roman"/>
          <w:sz w:val="28"/>
          <w:szCs w:val="28"/>
        </w:rPr>
        <w:t>tiếp nhận</w:t>
      </w:r>
      <w:r w:rsidR="00CB3844" w:rsidRPr="001A7DFF">
        <w:rPr>
          <w:rFonts w:ascii="Times New Roman" w:hAnsi="Times New Roman" w:cs="Times New Roman"/>
          <w:sz w:val="28"/>
          <w:szCs w:val="28"/>
        </w:rPr>
        <w:t xml:space="preserve"> để</w:t>
      </w:r>
      <w:r w:rsidR="00145351" w:rsidRPr="001A7DFF">
        <w:rPr>
          <w:rFonts w:ascii="Times New Roman" w:hAnsi="Times New Roman" w:cs="Times New Roman"/>
          <w:sz w:val="28"/>
          <w:szCs w:val="28"/>
        </w:rPr>
        <w:t xml:space="preserve"> quản lý</w:t>
      </w:r>
      <w:r w:rsidR="00F12B21" w:rsidRPr="001A7DFF">
        <w:rPr>
          <w:rFonts w:ascii="Times New Roman" w:hAnsi="Times New Roman" w:cs="Times New Roman"/>
          <w:sz w:val="28"/>
          <w:szCs w:val="28"/>
        </w:rPr>
        <w:t>, phân phối</w:t>
      </w:r>
      <w:r w:rsidR="00145351" w:rsidRPr="001A7DFF">
        <w:rPr>
          <w:rFonts w:ascii="Times New Roman" w:hAnsi="Times New Roman" w:cs="Times New Roman"/>
          <w:sz w:val="28"/>
          <w:szCs w:val="28"/>
        </w:rPr>
        <w:t xml:space="preserve"> và sử dụng theo quy định</w:t>
      </w:r>
      <w:r w:rsidR="00C438A4" w:rsidRPr="001A7DFF">
        <w:rPr>
          <w:rFonts w:ascii="Times New Roman" w:hAnsi="Times New Roman" w:cs="Times New Roman"/>
          <w:sz w:val="28"/>
          <w:szCs w:val="28"/>
        </w:rPr>
        <w:t>.</w:t>
      </w:r>
    </w:p>
    <w:p w:rsidR="00DD0BBD" w:rsidRPr="001A7DFF" w:rsidRDefault="00DD0BBD" w:rsidP="008329F7">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Bộ Y tế có trách nhiệm xác định giá trị quy tiền Đồng Việt Nam của vắc-xin được tài trợ</w:t>
      </w:r>
      <w:r w:rsidR="00D94C2F" w:rsidRPr="001A7DFF">
        <w:rPr>
          <w:rFonts w:ascii="Times New Roman" w:hAnsi="Times New Roman" w:cs="Times New Roman"/>
          <w:sz w:val="28"/>
          <w:szCs w:val="28"/>
        </w:rPr>
        <w:t xml:space="preserve"> </w:t>
      </w:r>
      <w:r w:rsidRPr="001A7DFF">
        <w:rPr>
          <w:rFonts w:ascii="Times New Roman" w:hAnsi="Times New Roman" w:cs="Times New Roman"/>
          <w:sz w:val="28"/>
          <w:szCs w:val="28"/>
        </w:rPr>
        <w:t>cho Quỹ và định kỳ 10 ngày lập báo cáo gửi Quỹ theo Mẫu số 03</w:t>
      </w:r>
      <w:r w:rsidR="00D94C2F" w:rsidRPr="001A7DFF">
        <w:rPr>
          <w:rFonts w:ascii="Times New Roman" w:hAnsi="Times New Roman" w:cs="Times New Roman"/>
          <w:sz w:val="28"/>
          <w:szCs w:val="28"/>
        </w:rPr>
        <w:t>-</w:t>
      </w:r>
      <w:r w:rsidRPr="001A7DFF">
        <w:rPr>
          <w:rFonts w:ascii="Times New Roman" w:hAnsi="Times New Roman" w:cs="Times New Roman"/>
          <w:sz w:val="28"/>
          <w:szCs w:val="28"/>
        </w:rPr>
        <w:t>BC/QVX tại Phụ lục kèm theo Thông tư này, để hạch toán phản ánh vào thu, chi của Quỹ.</w:t>
      </w:r>
    </w:p>
    <w:p w:rsidR="00DD0BBD" w:rsidRPr="00BD61D2" w:rsidRDefault="00DD0BBD" w:rsidP="008329F7">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Việc xác định giá trị quy tiền của vắc-xin căn cứ các hóa đơn, chứng từ do nhà tài trợ cung cấp; trường hợp không có hóa đơn, chứng từ của nhà tài trợ thì </w:t>
      </w:r>
      <w:r w:rsidR="00621977" w:rsidRPr="00BD61D2">
        <w:rPr>
          <w:rFonts w:ascii="Times New Roman" w:hAnsi="Times New Roman" w:cs="Times New Roman"/>
          <w:sz w:val="28"/>
          <w:szCs w:val="28"/>
        </w:rPr>
        <w:t xml:space="preserve">xác định theo </w:t>
      </w:r>
      <w:r w:rsidRPr="001A7DFF">
        <w:rPr>
          <w:rFonts w:ascii="Times New Roman" w:hAnsi="Times New Roman" w:cs="Times New Roman"/>
          <w:sz w:val="28"/>
          <w:szCs w:val="28"/>
        </w:rPr>
        <w:t xml:space="preserve">giá </w:t>
      </w:r>
      <w:r w:rsidR="00621977" w:rsidRPr="00BD61D2">
        <w:rPr>
          <w:rFonts w:ascii="Times New Roman" w:hAnsi="Times New Roman" w:cs="Times New Roman"/>
          <w:sz w:val="28"/>
          <w:szCs w:val="28"/>
        </w:rPr>
        <w:t>tạm tính để phản ánh kịp thời vào thu của Quỹ,</w:t>
      </w:r>
      <w:r w:rsidRPr="001A7DFF">
        <w:rPr>
          <w:rFonts w:ascii="Times New Roman" w:hAnsi="Times New Roman" w:cs="Times New Roman"/>
          <w:sz w:val="28"/>
          <w:szCs w:val="28"/>
        </w:rPr>
        <w:t xml:space="preserve"> Bộ Y tế </w:t>
      </w:r>
      <w:r w:rsidR="00621977" w:rsidRPr="00BD61D2">
        <w:rPr>
          <w:rFonts w:ascii="Times New Roman" w:hAnsi="Times New Roman" w:cs="Times New Roman"/>
          <w:sz w:val="28"/>
          <w:szCs w:val="28"/>
        </w:rPr>
        <w:t xml:space="preserve">có trách nhiệm xác </w:t>
      </w:r>
      <w:r w:rsidRPr="001A7DFF">
        <w:rPr>
          <w:rFonts w:ascii="Times New Roman" w:hAnsi="Times New Roman" w:cs="Times New Roman"/>
          <w:sz w:val="28"/>
          <w:szCs w:val="28"/>
        </w:rPr>
        <w:t xml:space="preserve">định giá </w:t>
      </w:r>
      <w:r w:rsidR="00621977" w:rsidRPr="00BD61D2">
        <w:rPr>
          <w:rFonts w:ascii="Times New Roman" w:hAnsi="Times New Roman" w:cs="Times New Roman"/>
          <w:sz w:val="28"/>
          <w:szCs w:val="28"/>
        </w:rPr>
        <w:t xml:space="preserve">chính thức theo quy định của </w:t>
      </w:r>
      <w:r w:rsidRPr="001A7DFF">
        <w:rPr>
          <w:rFonts w:ascii="Times New Roman" w:hAnsi="Times New Roman" w:cs="Times New Roman"/>
          <w:sz w:val="28"/>
          <w:szCs w:val="28"/>
        </w:rPr>
        <w:t>pháp luật</w:t>
      </w:r>
      <w:r w:rsidR="00621977" w:rsidRPr="00BD61D2">
        <w:rPr>
          <w:rFonts w:ascii="Times New Roman" w:hAnsi="Times New Roman" w:cs="Times New Roman"/>
          <w:sz w:val="28"/>
          <w:szCs w:val="28"/>
        </w:rPr>
        <w:t xml:space="preserve"> và báo cáo Quỹ để điều chỉnh hạch toán (nếu có chênh lệch)</w:t>
      </w:r>
      <w:r w:rsidR="005770B9" w:rsidRPr="00BD61D2">
        <w:rPr>
          <w:rFonts w:ascii="Times New Roman" w:hAnsi="Times New Roman" w:cs="Times New Roman"/>
          <w:sz w:val="28"/>
          <w:szCs w:val="28"/>
        </w:rPr>
        <w:t>;</w:t>
      </w:r>
    </w:p>
    <w:p w:rsidR="00DD0BBD" w:rsidRPr="001A7DFF" w:rsidRDefault="00DD0BBD" w:rsidP="008329F7">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c) C</w:t>
      </w:r>
      <w:r w:rsidRPr="007C1B48">
        <w:rPr>
          <w:rFonts w:ascii="Times New Roman" w:hAnsi="Times New Roman" w:cs="Times New Roman"/>
          <w:sz w:val="28"/>
          <w:szCs w:val="28"/>
        </w:rPr>
        <w:t>ác khoản tài trợ, hỗ trợ, đóng góp tự nguyện của các tổ chức, cá nhân trong nước và ngoài nước</w:t>
      </w:r>
      <w:r w:rsidRPr="001A7DFF">
        <w:rPr>
          <w:rFonts w:ascii="Times New Roman" w:hAnsi="Times New Roman" w:cs="Times New Roman"/>
          <w:sz w:val="28"/>
          <w:szCs w:val="28"/>
        </w:rPr>
        <w:t xml:space="preserve"> cho Quỹ bằng các loại hình vật chất khác</w:t>
      </w:r>
      <w:r w:rsidR="00E835E7" w:rsidRPr="00BD61D2">
        <w:rPr>
          <w:rFonts w:ascii="Times New Roman" w:hAnsi="Times New Roman" w:cs="Times New Roman"/>
          <w:sz w:val="28"/>
          <w:szCs w:val="28"/>
        </w:rPr>
        <w:t xml:space="preserve"> (không bao gồm vật tư, sinh phẩm, trang thiết bị y tế hỗ trợ cho phòng chống dịch)</w:t>
      </w:r>
      <w:r w:rsidRPr="001A7DFF">
        <w:rPr>
          <w:rFonts w:ascii="Times New Roman" w:hAnsi="Times New Roman" w:cs="Times New Roman"/>
          <w:sz w:val="28"/>
          <w:szCs w:val="28"/>
        </w:rPr>
        <w:t>, Quỹ thực hiện tiếp nhận để quản lý</w:t>
      </w:r>
      <w:r w:rsidR="000F769D" w:rsidRPr="001A7DFF">
        <w:rPr>
          <w:rFonts w:ascii="Times New Roman" w:hAnsi="Times New Roman" w:cs="Times New Roman"/>
          <w:sz w:val="28"/>
          <w:szCs w:val="28"/>
        </w:rPr>
        <w:t>, theo dõi</w:t>
      </w:r>
      <w:r w:rsidRPr="001A7DFF">
        <w:rPr>
          <w:rFonts w:ascii="Times New Roman" w:hAnsi="Times New Roman" w:cs="Times New Roman"/>
          <w:sz w:val="28"/>
          <w:szCs w:val="28"/>
        </w:rPr>
        <w:t xml:space="preserve"> và hạch toán phản ánh vào thu của Quỹ</w:t>
      </w:r>
      <w:r w:rsidR="000F769D" w:rsidRPr="001A7DFF">
        <w:rPr>
          <w:rFonts w:ascii="Times New Roman" w:hAnsi="Times New Roman" w:cs="Times New Roman"/>
          <w:sz w:val="28"/>
          <w:szCs w:val="28"/>
        </w:rPr>
        <w:t xml:space="preserve"> khi xuất bán theo quy định</w:t>
      </w:r>
      <w:r w:rsidRPr="001A7DFF">
        <w:rPr>
          <w:rFonts w:ascii="Times New Roman" w:hAnsi="Times New Roman" w:cs="Times New Roman"/>
          <w:sz w:val="28"/>
          <w:szCs w:val="28"/>
        </w:rPr>
        <w:t>.</w:t>
      </w:r>
    </w:p>
    <w:p w:rsidR="00296F7C" w:rsidRPr="00BD61D2" w:rsidRDefault="00296F7C" w:rsidP="008329F7">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3. Xác nhận khoản tài trợ, hỗ trợ, đóng góp tự nguyện cho Quỹ</w:t>
      </w:r>
      <w:r w:rsidR="008329F7" w:rsidRPr="00BD61D2">
        <w:rPr>
          <w:rFonts w:ascii="Times New Roman" w:hAnsi="Times New Roman" w:cs="Times New Roman"/>
          <w:sz w:val="28"/>
          <w:szCs w:val="28"/>
        </w:rPr>
        <w:t>:</w:t>
      </w:r>
    </w:p>
    <w:p w:rsidR="00CB74BA" w:rsidRPr="001A7DFF" w:rsidRDefault="00296F7C" w:rsidP="008329F7">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Trường hợp tổ chức, doanh nghiệp có nhu cầu xác nhận về khoản tài trợ, hỗ trợ, đóng góp tự nguyện cho Quỹ, Ban Quản lý Quỹ </w:t>
      </w:r>
      <w:r w:rsidR="00784126" w:rsidRPr="001A7DFF">
        <w:rPr>
          <w:rFonts w:ascii="Times New Roman" w:hAnsi="Times New Roman" w:cs="Times New Roman"/>
          <w:sz w:val="28"/>
          <w:szCs w:val="28"/>
        </w:rPr>
        <w:t xml:space="preserve">có trách nhiệm </w:t>
      </w:r>
      <w:r w:rsidR="00263B67" w:rsidRPr="001A7DFF">
        <w:rPr>
          <w:rFonts w:ascii="Times New Roman" w:hAnsi="Times New Roman" w:cs="Times New Roman"/>
          <w:sz w:val="28"/>
          <w:szCs w:val="28"/>
        </w:rPr>
        <w:t>xác nhận đối với các khoản tài trợ, hỗ trợ, đóng góp tự nguyện bằng tiền</w:t>
      </w:r>
      <w:r w:rsidR="00F16D17" w:rsidRPr="00BD61D2">
        <w:rPr>
          <w:rFonts w:ascii="Times New Roman" w:hAnsi="Times New Roman" w:cs="Times New Roman"/>
          <w:sz w:val="28"/>
          <w:szCs w:val="28"/>
        </w:rPr>
        <w:t>, các hình thức vật chất khác;</w:t>
      </w:r>
      <w:r w:rsidR="00263B67" w:rsidRPr="001A7DFF">
        <w:rPr>
          <w:rFonts w:ascii="Times New Roman" w:hAnsi="Times New Roman" w:cs="Times New Roman"/>
          <w:sz w:val="28"/>
          <w:szCs w:val="28"/>
        </w:rPr>
        <w:t xml:space="preserve"> </w:t>
      </w:r>
      <w:r w:rsidRPr="001A7DFF">
        <w:rPr>
          <w:rFonts w:ascii="Times New Roman" w:hAnsi="Times New Roman" w:cs="Times New Roman"/>
          <w:sz w:val="28"/>
          <w:szCs w:val="28"/>
        </w:rPr>
        <w:t xml:space="preserve">Bộ Y tế </w:t>
      </w:r>
      <w:r w:rsidR="00784126" w:rsidRPr="001A7DFF">
        <w:rPr>
          <w:rFonts w:ascii="Times New Roman" w:hAnsi="Times New Roman" w:cs="Times New Roman"/>
          <w:sz w:val="28"/>
          <w:szCs w:val="28"/>
        </w:rPr>
        <w:t xml:space="preserve">có trách nhiệm </w:t>
      </w:r>
      <w:r w:rsidRPr="001A7DFF">
        <w:rPr>
          <w:rFonts w:ascii="Times New Roman" w:hAnsi="Times New Roman" w:cs="Times New Roman"/>
          <w:sz w:val="28"/>
          <w:szCs w:val="28"/>
        </w:rPr>
        <w:t xml:space="preserve">xác nhận đối với các khoản tài trợ, hỗ trợ, đóng góp tự nguyện bằng </w:t>
      </w:r>
      <w:r w:rsidR="00F16D17" w:rsidRPr="00BD61D2">
        <w:rPr>
          <w:rFonts w:ascii="Times New Roman" w:hAnsi="Times New Roman" w:cs="Times New Roman"/>
          <w:sz w:val="28"/>
          <w:szCs w:val="28"/>
        </w:rPr>
        <w:t>vắc-xin</w:t>
      </w:r>
      <w:r w:rsidR="00263B67" w:rsidRPr="001A7DFF">
        <w:rPr>
          <w:rFonts w:ascii="Times New Roman" w:hAnsi="Times New Roman" w:cs="Times New Roman"/>
          <w:sz w:val="28"/>
          <w:szCs w:val="28"/>
        </w:rPr>
        <w:t xml:space="preserve">. </w:t>
      </w:r>
    </w:p>
    <w:p w:rsidR="00296F7C" w:rsidRPr="001A7DFF" w:rsidRDefault="00263B67" w:rsidP="008329F7">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Biên bản xác nhận theo mẫu </w:t>
      </w:r>
      <w:r w:rsidR="005909F2" w:rsidRPr="001A7DFF">
        <w:rPr>
          <w:rFonts w:ascii="Times New Roman" w:hAnsi="Times New Roman" w:cs="Times New Roman"/>
          <w:sz w:val="28"/>
          <w:szCs w:val="28"/>
        </w:rPr>
        <w:t xml:space="preserve">quy định </w:t>
      </w:r>
      <w:r w:rsidRPr="001A7DFF">
        <w:rPr>
          <w:rFonts w:ascii="Times New Roman" w:hAnsi="Times New Roman" w:cs="Times New Roman"/>
          <w:sz w:val="28"/>
          <w:szCs w:val="28"/>
        </w:rPr>
        <w:t xml:space="preserve">tại Phụ lục ban hành kèm theo </w:t>
      </w:r>
      <w:r w:rsidR="005909F2" w:rsidRPr="001A7DFF">
        <w:rPr>
          <w:rFonts w:ascii="Times New Roman" w:hAnsi="Times New Roman" w:cs="Times New Roman"/>
          <w:sz w:val="28"/>
          <w:szCs w:val="28"/>
        </w:rPr>
        <w:t>Nghị định số 44/2021/NĐ-CP ngày 31 tháng 3 năm 2021 của Chính phủ hướng dẫn thực hiện về chi phí được trừ khi xác định thu nhập chịu thuế thu nhập doanh nghiệp đối với các khoản chi ủng hộ, tài trợ của doanh nghiệp, tổ chức cho các hoạt động phòng, chống dịch Covid-19</w:t>
      </w:r>
      <w:r w:rsidR="00296F7C" w:rsidRPr="001A7DFF">
        <w:rPr>
          <w:rFonts w:ascii="Times New Roman" w:hAnsi="Times New Roman" w:cs="Times New Roman"/>
          <w:sz w:val="28"/>
          <w:szCs w:val="28"/>
        </w:rPr>
        <w:t xml:space="preserve">. </w:t>
      </w:r>
    </w:p>
    <w:p w:rsidR="00446289" w:rsidRPr="001A7DFF" w:rsidRDefault="00446289" w:rsidP="008329F7">
      <w:pPr>
        <w:spacing w:before="120" w:after="0" w:line="360" w:lineRule="exact"/>
        <w:ind w:firstLine="709"/>
        <w:jc w:val="both"/>
        <w:rPr>
          <w:rFonts w:ascii="Times New Roman" w:hAnsi="Times New Roman" w:cs="Times New Roman"/>
          <w:b/>
          <w:sz w:val="28"/>
          <w:szCs w:val="28"/>
        </w:rPr>
      </w:pPr>
      <w:r w:rsidRPr="007C1B48">
        <w:rPr>
          <w:rFonts w:ascii="Times New Roman" w:hAnsi="Times New Roman" w:cs="Times New Roman"/>
          <w:b/>
          <w:sz w:val="28"/>
          <w:szCs w:val="28"/>
        </w:rPr>
        <w:t xml:space="preserve">Điều </w:t>
      </w:r>
      <w:r w:rsidR="0049581F" w:rsidRPr="001A7DFF">
        <w:rPr>
          <w:rFonts w:ascii="Times New Roman" w:hAnsi="Times New Roman" w:cs="Times New Roman"/>
          <w:b/>
          <w:sz w:val="28"/>
          <w:szCs w:val="28"/>
        </w:rPr>
        <w:t>1</w:t>
      </w:r>
      <w:r w:rsidR="00C4134F" w:rsidRPr="001A7DFF">
        <w:rPr>
          <w:rFonts w:ascii="Times New Roman" w:hAnsi="Times New Roman" w:cs="Times New Roman"/>
          <w:b/>
          <w:sz w:val="28"/>
          <w:szCs w:val="28"/>
        </w:rPr>
        <w:t>6</w:t>
      </w:r>
      <w:r w:rsidRPr="007C1B48">
        <w:rPr>
          <w:rFonts w:ascii="Times New Roman" w:hAnsi="Times New Roman" w:cs="Times New Roman"/>
          <w:b/>
          <w:sz w:val="28"/>
          <w:szCs w:val="28"/>
        </w:rPr>
        <w:t xml:space="preserve">. </w:t>
      </w:r>
      <w:r w:rsidR="00964258" w:rsidRPr="007C1B48">
        <w:rPr>
          <w:rFonts w:ascii="Times New Roman" w:hAnsi="Times New Roman" w:cs="Times New Roman"/>
          <w:b/>
          <w:sz w:val="28"/>
          <w:szCs w:val="28"/>
        </w:rPr>
        <w:t>N</w:t>
      </w:r>
      <w:r w:rsidRPr="007C1B48">
        <w:rPr>
          <w:rFonts w:ascii="Times New Roman" w:hAnsi="Times New Roman" w:cs="Times New Roman"/>
          <w:b/>
          <w:sz w:val="28"/>
          <w:szCs w:val="28"/>
        </w:rPr>
        <w:t>ội dung chi</w:t>
      </w:r>
      <w:r w:rsidR="00642A52" w:rsidRPr="001A7DFF">
        <w:rPr>
          <w:rFonts w:ascii="Times New Roman" w:hAnsi="Times New Roman" w:cs="Times New Roman"/>
          <w:b/>
          <w:sz w:val="28"/>
          <w:szCs w:val="28"/>
        </w:rPr>
        <w:t xml:space="preserve"> của Quỹ</w:t>
      </w:r>
    </w:p>
    <w:p w:rsidR="005C46C2" w:rsidRPr="001A7DFF" w:rsidRDefault="00EC096A" w:rsidP="008329F7">
      <w:pPr>
        <w:spacing w:before="120" w:after="0" w:line="360" w:lineRule="exact"/>
        <w:ind w:firstLine="709"/>
        <w:jc w:val="both"/>
        <w:rPr>
          <w:rFonts w:ascii="Times New Roman" w:hAnsi="Times New Roman" w:cs="Times New Roman"/>
          <w:sz w:val="28"/>
          <w:szCs w:val="28"/>
        </w:rPr>
      </w:pPr>
      <w:r w:rsidRPr="007C1B48">
        <w:rPr>
          <w:rFonts w:ascii="Times New Roman" w:hAnsi="Times New Roman" w:cs="Times New Roman"/>
          <w:sz w:val="28"/>
          <w:szCs w:val="28"/>
        </w:rPr>
        <w:t>Quỹ s</w:t>
      </w:r>
      <w:r w:rsidR="001C6A52" w:rsidRPr="007C1B48">
        <w:rPr>
          <w:rFonts w:ascii="Times New Roman" w:hAnsi="Times New Roman" w:cs="Times New Roman"/>
          <w:sz w:val="28"/>
          <w:szCs w:val="28"/>
        </w:rPr>
        <w:t>ử dụng để hỗ trợ, tài trợ cho hoạt động mua, nhập khẩu vắc</w:t>
      </w:r>
      <w:r w:rsidR="00642A52" w:rsidRPr="001A7DFF">
        <w:rPr>
          <w:rFonts w:ascii="Times New Roman" w:hAnsi="Times New Roman" w:cs="Times New Roman"/>
          <w:sz w:val="28"/>
          <w:szCs w:val="28"/>
        </w:rPr>
        <w:t>-</w:t>
      </w:r>
      <w:r w:rsidR="001C6A52" w:rsidRPr="007C1B48">
        <w:rPr>
          <w:rFonts w:ascii="Times New Roman" w:hAnsi="Times New Roman" w:cs="Times New Roman"/>
          <w:sz w:val="28"/>
          <w:szCs w:val="28"/>
        </w:rPr>
        <w:t>xin, nghiên cứu, sản xuất vắc</w:t>
      </w:r>
      <w:r w:rsidR="00642A52" w:rsidRPr="001A7DFF">
        <w:rPr>
          <w:rFonts w:ascii="Times New Roman" w:hAnsi="Times New Roman" w:cs="Times New Roman"/>
          <w:sz w:val="28"/>
          <w:szCs w:val="28"/>
        </w:rPr>
        <w:t>-</w:t>
      </w:r>
      <w:r w:rsidR="001C6A52" w:rsidRPr="007C1B48">
        <w:rPr>
          <w:rFonts w:ascii="Times New Roman" w:hAnsi="Times New Roman" w:cs="Times New Roman"/>
          <w:sz w:val="28"/>
          <w:szCs w:val="28"/>
        </w:rPr>
        <w:t>xin trong nước và sử dụng vắc</w:t>
      </w:r>
      <w:r w:rsidR="00642A52" w:rsidRPr="001A7DFF">
        <w:rPr>
          <w:rFonts w:ascii="Times New Roman" w:hAnsi="Times New Roman" w:cs="Times New Roman"/>
          <w:sz w:val="28"/>
          <w:szCs w:val="28"/>
        </w:rPr>
        <w:t>-</w:t>
      </w:r>
      <w:r w:rsidR="001C6A52" w:rsidRPr="007C1B48">
        <w:rPr>
          <w:rFonts w:ascii="Times New Roman" w:hAnsi="Times New Roman" w:cs="Times New Roman"/>
          <w:sz w:val="28"/>
          <w:szCs w:val="28"/>
        </w:rPr>
        <w:t>xin phòng Covid-19.</w:t>
      </w:r>
    </w:p>
    <w:p w:rsidR="001C6A52" w:rsidRPr="001A7DFF" w:rsidRDefault="00642A52" w:rsidP="008329F7">
      <w:pPr>
        <w:spacing w:before="120" w:after="0" w:line="360" w:lineRule="exact"/>
        <w:ind w:firstLine="709"/>
        <w:jc w:val="both"/>
        <w:rPr>
          <w:rFonts w:ascii="Times New Roman" w:hAnsi="Times New Roman" w:cs="Times New Roman"/>
          <w:sz w:val="28"/>
          <w:szCs w:val="28"/>
        </w:rPr>
      </w:pPr>
      <w:r w:rsidRPr="007C1B48">
        <w:rPr>
          <w:rFonts w:ascii="Times New Roman" w:hAnsi="Times New Roman" w:cs="Times New Roman"/>
          <w:b/>
          <w:sz w:val="28"/>
          <w:szCs w:val="28"/>
        </w:rPr>
        <w:t xml:space="preserve">Điều </w:t>
      </w:r>
      <w:r w:rsidR="0049581F" w:rsidRPr="001A7DFF">
        <w:rPr>
          <w:rFonts w:ascii="Times New Roman" w:hAnsi="Times New Roman" w:cs="Times New Roman"/>
          <w:b/>
          <w:sz w:val="28"/>
          <w:szCs w:val="28"/>
        </w:rPr>
        <w:t>1</w:t>
      </w:r>
      <w:r w:rsidR="00C4134F" w:rsidRPr="001A7DFF">
        <w:rPr>
          <w:rFonts w:ascii="Times New Roman" w:hAnsi="Times New Roman" w:cs="Times New Roman"/>
          <w:b/>
          <w:sz w:val="28"/>
          <w:szCs w:val="28"/>
        </w:rPr>
        <w:t>7</w:t>
      </w:r>
      <w:r w:rsidRPr="007C1B48">
        <w:rPr>
          <w:rFonts w:ascii="Times New Roman" w:hAnsi="Times New Roman" w:cs="Times New Roman"/>
          <w:b/>
          <w:sz w:val="28"/>
          <w:szCs w:val="28"/>
        </w:rPr>
        <w:t>.</w:t>
      </w:r>
      <w:r w:rsidR="001C6A52" w:rsidRPr="007C1B48">
        <w:rPr>
          <w:rFonts w:ascii="Times New Roman" w:hAnsi="Times New Roman" w:cs="Times New Roman"/>
          <w:sz w:val="28"/>
          <w:szCs w:val="28"/>
        </w:rPr>
        <w:t xml:space="preserve"> </w:t>
      </w:r>
      <w:r w:rsidR="001C6A52" w:rsidRPr="007C1B48">
        <w:rPr>
          <w:rFonts w:ascii="Times New Roman" w:hAnsi="Times New Roman" w:cs="Times New Roman"/>
          <w:b/>
          <w:sz w:val="28"/>
          <w:szCs w:val="28"/>
        </w:rPr>
        <w:t>Thẩm quyền quyết định chi của Quỹ</w:t>
      </w:r>
    </w:p>
    <w:p w:rsidR="001C6A52" w:rsidRPr="008329F7" w:rsidRDefault="00CB3844" w:rsidP="008329F7">
      <w:pPr>
        <w:spacing w:before="120" w:after="0" w:line="360" w:lineRule="exact"/>
        <w:ind w:firstLine="709"/>
        <w:jc w:val="both"/>
        <w:rPr>
          <w:rFonts w:ascii="Times New Roman" w:hAnsi="Times New Roman" w:cs="Times New Roman"/>
          <w:spacing w:val="-2"/>
          <w:sz w:val="28"/>
          <w:szCs w:val="28"/>
        </w:rPr>
      </w:pPr>
      <w:r w:rsidRPr="008329F7">
        <w:rPr>
          <w:rFonts w:ascii="Times New Roman" w:hAnsi="Times New Roman" w:cs="Times New Roman"/>
          <w:spacing w:val="-2"/>
          <w:sz w:val="28"/>
          <w:szCs w:val="28"/>
        </w:rPr>
        <w:t>1</w:t>
      </w:r>
      <w:r w:rsidR="00642A52" w:rsidRPr="008329F7">
        <w:rPr>
          <w:rFonts w:ascii="Times New Roman" w:hAnsi="Times New Roman" w:cs="Times New Roman"/>
          <w:spacing w:val="-2"/>
          <w:sz w:val="28"/>
          <w:szCs w:val="28"/>
        </w:rPr>
        <w:t xml:space="preserve">. </w:t>
      </w:r>
      <w:r w:rsidR="001C6A52" w:rsidRPr="008329F7">
        <w:rPr>
          <w:rFonts w:ascii="Times New Roman" w:hAnsi="Times New Roman" w:cs="Times New Roman"/>
          <w:spacing w:val="-2"/>
          <w:sz w:val="28"/>
          <w:szCs w:val="28"/>
        </w:rPr>
        <w:t xml:space="preserve">Bộ Y tế chủ trì, phối hợp với Bộ Tài chính tổng hợp nhu cầu </w:t>
      </w:r>
      <w:r w:rsidR="00F12B21" w:rsidRPr="008329F7">
        <w:rPr>
          <w:rFonts w:ascii="Times New Roman" w:hAnsi="Times New Roman" w:cs="Times New Roman"/>
          <w:spacing w:val="-2"/>
          <w:sz w:val="28"/>
          <w:szCs w:val="28"/>
        </w:rPr>
        <w:t xml:space="preserve">kinh phí để </w:t>
      </w:r>
      <w:r w:rsidR="001C6A52" w:rsidRPr="008329F7">
        <w:rPr>
          <w:rFonts w:ascii="Times New Roman" w:hAnsi="Times New Roman" w:cs="Times New Roman"/>
          <w:spacing w:val="-2"/>
          <w:sz w:val="28"/>
          <w:szCs w:val="28"/>
        </w:rPr>
        <w:t>mua, nhập khẩu vắc</w:t>
      </w:r>
      <w:r w:rsidR="00C438A4" w:rsidRPr="008329F7">
        <w:rPr>
          <w:rFonts w:ascii="Times New Roman" w:hAnsi="Times New Roman" w:cs="Times New Roman"/>
          <w:spacing w:val="-2"/>
          <w:sz w:val="28"/>
          <w:szCs w:val="28"/>
        </w:rPr>
        <w:t>-</w:t>
      </w:r>
      <w:r w:rsidR="001C6A52" w:rsidRPr="008329F7">
        <w:rPr>
          <w:rFonts w:ascii="Times New Roman" w:hAnsi="Times New Roman" w:cs="Times New Roman"/>
          <w:spacing w:val="-2"/>
          <w:sz w:val="28"/>
          <w:szCs w:val="28"/>
        </w:rPr>
        <w:t>xin, nghiên cứu, sản xuất vắc</w:t>
      </w:r>
      <w:r w:rsidR="00AE1FE2" w:rsidRPr="008329F7">
        <w:rPr>
          <w:rFonts w:ascii="Times New Roman" w:hAnsi="Times New Roman" w:cs="Times New Roman"/>
          <w:spacing w:val="-2"/>
          <w:sz w:val="28"/>
          <w:szCs w:val="28"/>
        </w:rPr>
        <w:t>-</w:t>
      </w:r>
      <w:r w:rsidR="001C6A52" w:rsidRPr="008329F7">
        <w:rPr>
          <w:rFonts w:ascii="Times New Roman" w:hAnsi="Times New Roman" w:cs="Times New Roman"/>
          <w:spacing w:val="-2"/>
          <w:sz w:val="28"/>
          <w:szCs w:val="28"/>
        </w:rPr>
        <w:t>xin trong nước và sử dụng vắc</w:t>
      </w:r>
      <w:r w:rsidR="00C438A4" w:rsidRPr="008329F7">
        <w:rPr>
          <w:rFonts w:ascii="Times New Roman" w:hAnsi="Times New Roman" w:cs="Times New Roman"/>
          <w:spacing w:val="-2"/>
          <w:sz w:val="28"/>
          <w:szCs w:val="28"/>
        </w:rPr>
        <w:t>-</w:t>
      </w:r>
      <w:r w:rsidR="001C6A52" w:rsidRPr="008329F7">
        <w:rPr>
          <w:rFonts w:ascii="Times New Roman" w:hAnsi="Times New Roman" w:cs="Times New Roman"/>
          <w:spacing w:val="-2"/>
          <w:sz w:val="28"/>
          <w:szCs w:val="28"/>
        </w:rPr>
        <w:t>xin phòng Covid-19, trình Thủ tướng Chính phủ quyết định chi từ Quỹ để tài trợ, hỗ trợ cho hoạt động mua, nhập khẩu vắc</w:t>
      </w:r>
      <w:r w:rsidR="00C438A4" w:rsidRPr="008329F7">
        <w:rPr>
          <w:rFonts w:ascii="Times New Roman" w:hAnsi="Times New Roman" w:cs="Times New Roman"/>
          <w:spacing w:val="-2"/>
          <w:sz w:val="28"/>
          <w:szCs w:val="28"/>
        </w:rPr>
        <w:t>-</w:t>
      </w:r>
      <w:r w:rsidR="001C6A52" w:rsidRPr="008329F7">
        <w:rPr>
          <w:rFonts w:ascii="Times New Roman" w:hAnsi="Times New Roman" w:cs="Times New Roman"/>
          <w:spacing w:val="-2"/>
          <w:sz w:val="28"/>
          <w:szCs w:val="28"/>
        </w:rPr>
        <w:t>xin, nghiên cứu, sản xuất vắc</w:t>
      </w:r>
      <w:r w:rsidR="00151F98" w:rsidRPr="008329F7">
        <w:rPr>
          <w:rFonts w:ascii="Times New Roman" w:hAnsi="Times New Roman" w:cs="Times New Roman"/>
          <w:spacing w:val="-2"/>
          <w:sz w:val="28"/>
          <w:szCs w:val="28"/>
        </w:rPr>
        <w:t>-</w:t>
      </w:r>
      <w:r w:rsidR="001C6A52" w:rsidRPr="008329F7">
        <w:rPr>
          <w:rFonts w:ascii="Times New Roman" w:hAnsi="Times New Roman" w:cs="Times New Roman"/>
          <w:spacing w:val="-2"/>
          <w:sz w:val="28"/>
          <w:szCs w:val="28"/>
        </w:rPr>
        <w:t>xin trong nước và sử dụng vắc</w:t>
      </w:r>
      <w:r w:rsidR="00C438A4" w:rsidRPr="008329F7">
        <w:rPr>
          <w:rFonts w:ascii="Times New Roman" w:hAnsi="Times New Roman" w:cs="Times New Roman"/>
          <w:spacing w:val="-2"/>
          <w:sz w:val="28"/>
          <w:szCs w:val="28"/>
        </w:rPr>
        <w:t>-</w:t>
      </w:r>
      <w:r w:rsidR="001C6A52" w:rsidRPr="008329F7">
        <w:rPr>
          <w:rFonts w:ascii="Times New Roman" w:hAnsi="Times New Roman" w:cs="Times New Roman"/>
          <w:spacing w:val="-2"/>
          <w:sz w:val="28"/>
          <w:szCs w:val="28"/>
        </w:rPr>
        <w:t>xin phòng Covid-19 theo quy định.</w:t>
      </w:r>
    </w:p>
    <w:p w:rsidR="005C46C2" w:rsidRPr="001A7DFF" w:rsidRDefault="00CB3844" w:rsidP="00314490">
      <w:pPr>
        <w:spacing w:before="100" w:after="0" w:line="37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2.</w:t>
      </w:r>
      <w:r w:rsidR="001C6A52" w:rsidRPr="007C1B48">
        <w:rPr>
          <w:rFonts w:ascii="Times New Roman" w:hAnsi="Times New Roman" w:cs="Times New Roman"/>
          <w:sz w:val="28"/>
          <w:szCs w:val="28"/>
        </w:rPr>
        <w:t xml:space="preserve"> </w:t>
      </w:r>
      <w:r w:rsidR="00A1305E" w:rsidRPr="001A7DFF">
        <w:rPr>
          <w:rFonts w:ascii="Times New Roman" w:hAnsi="Times New Roman" w:cs="Times New Roman"/>
          <w:sz w:val="28"/>
          <w:szCs w:val="28"/>
        </w:rPr>
        <w:t xml:space="preserve">Căn cứ </w:t>
      </w:r>
      <w:r w:rsidR="00151F98" w:rsidRPr="001A7DFF">
        <w:rPr>
          <w:rFonts w:ascii="Times New Roman" w:hAnsi="Times New Roman" w:cs="Times New Roman"/>
          <w:sz w:val="28"/>
          <w:szCs w:val="28"/>
        </w:rPr>
        <w:t xml:space="preserve">các nội dung chi được </w:t>
      </w:r>
      <w:r w:rsidR="00A1305E" w:rsidRPr="001A7DFF">
        <w:rPr>
          <w:rFonts w:ascii="Times New Roman" w:hAnsi="Times New Roman" w:cs="Times New Roman"/>
          <w:sz w:val="28"/>
          <w:szCs w:val="28"/>
        </w:rPr>
        <w:t>Thủ tướng Chính phủ</w:t>
      </w:r>
      <w:r w:rsidR="00151F98" w:rsidRPr="001A7DFF">
        <w:rPr>
          <w:rFonts w:ascii="Times New Roman" w:hAnsi="Times New Roman" w:cs="Times New Roman"/>
          <w:sz w:val="28"/>
          <w:szCs w:val="28"/>
        </w:rPr>
        <w:t xml:space="preserve"> phê duyệt</w:t>
      </w:r>
      <w:r w:rsidR="00A1305E" w:rsidRPr="001A7DFF">
        <w:rPr>
          <w:rFonts w:ascii="Times New Roman" w:hAnsi="Times New Roman" w:cs="Times New Roman"/>
          <w:sz w:val="28"/>
          <w:szCs w:val="28"/>
        </w:rPr>
        <w:t xml:space="preserve">, Bộ Y tế lập hồ sơ đề nghị </w:t>
      </w:r>
      <w:r w:rsidR="001C6A52" w:rsidRPr="007C1B48">
        <w:rPr>
          <w:rFonts w:ascii="Times New Roman" w:hAnsi="Times New Roman" w:cs="Times New Roman"/>
          <w:sz w:val="28"/>
          <w:szCs w:val="28"/>
        </w:rPr>
        <w:t xml:space="preserve">xuất Quỹ để chi </w:t>
      </w:r>
      <w:r w:rsidR="00151F98" w:rsidRPr="001A7DFF">
        <w:rPr>
          <w:rFonts w:ascii="Times New Roman" w:hAnsi="Times New Roman" w:cs="Times New Roman"/>
          <w:sz w:val="28"/>
          <w:szCs w:val="28"/>
        </w:rPr>
        <w:t>theo quy định</w:t>
      </w:r>
      <w:r w:rsidR="001C6A52" w:rsidRPr="007C1B48">
        <w:rPr>
          <w:rFonts w:ascii="Times New Roman" w:hAnsi="Times New Roman" w:cs="Times New Roman"/>
          <w:sz w:val="28"/>
          <w:szCs w:val="28"/>
        </w:rPr>
        <w:t>.</w:t>
      </w:r>
    </w:p>
    <w:p w:rsidR="00F739B5" w:rsidRPr="001A7DFF" w:rsidRDefault="004A04E8" w:rsidP="008329F7">
      <w:pPr>
        <w:spacing w:before="120" w:after="0" w:line="360" w:lineRule="exact"/>
        <w:ind w:firstLine="709"/>
        <w:jc w:val="both"/>
        <w:rPr>
          <w:rFonts w:ascii="Times New Roman" w:hAnsi="Times New Roman" w:cs="Times New Roman"/>
          <w:sz w:val="28"/>
          <w:szCs w:val="28"/>
        </w:rPr>
      </w:pPr>
      <w:r w:rsidRPr="007C1B48">
        <w:rPr>
          <w:rFonts w:ascii="Times New Roman" w:hAnsi="Times New Roman" w:cs="Times New Roman"/>
          <w:sz w:val="28"/>
          <w:szCs w:val="28"/>
        </w:rPr>
        <w:t>Hồ sơ đề nghị xuất Quỹ bao gồm:</w:t>
      </w:r>
      <w:r w:rsidR="00F739B5" w:rsidRPr="007C1B48">
        <w:rPr>
          <w:rFonts w:ascii="Times New Roman" w:hAnsi="Times New Roman" w:cs="Times New Roman"/>
          <w:sz w:val="28"/>
          <w:szCs w:val="28"/>
        </w:rPr>
        <w:t xml:space="preserve"> </w:t>
      </w:r>
      <w:r w:rsidR="00C4134F" w:rsidRPr="001A7DFF">
        <w:rPr>
          <w:rFonts w:ascii="Times New Roman" w:hAnsi="Times New Roman" w:cs="Times New Roman"/>
          <w:sz w:val="28"/>
          <w:szCs w:val="28"/>
        </w:rPr>
        <w:t>v</w:t>
      </w:r>
      <w:r w:rsidR="00151F98" w:rsidRPr="001A7DFF">
        <w:rPr>
          <w:rFonts w:ascii="Times New Roman" w:eastAsia="Calibri" w:hAnsi="Times New Roman" w:cs="Times New Roman"/>
          <w:sz w:val="28"/>
          <w:szCs w:val="28"/>
        </w:rPr>
        <w:t xml:space="preserve">ăn bản </w:t>
      </w:r>
      <w:r w:rsidR="00F739B5" w:rsidRPr="007C1B48">
        <w:rPr>
          <w:rFonts w:ascii="Times New Roman" w:eastAsia="Calibri" w:hAnsi="Times New Roman" w:cs="Times New Roman"/>
          <w:sz w:val="28"/>
          <w:szCs w:val="28"/>
        </w:rPr>
        <w:t xml:space="preserve">của Thủ tướng Chính phủ </w:t>
      </w:r>
      <w:r w:rsidR="00151F98" w:rsidRPr="001A7DFF">
        <w:rPr>
          <w:rFonts w:ascii="Times New Roman" w:eastAsia="Calibri" w:hAnsi="Times New Roman" w:cs="Times New Roman"/>
          <w:sz w:val="28"/>
          <w:szCs w:val="28"/>
        </w:rPr>
        <w:t>phê duyệt nội dung</w:t>
      </w:r>
      <w:r w:rsidR="00F739B5" w:rsidRPr="007C1B48">
        <w:rPr>
          <w:rFonts w:ascii="Times New Roman" w:eastAsia="Calibri" w:hAnsi="Times New Roman" w:cs="Times New Roman"/>
          <w:sz w:val="28"/>
          <w:szCs w:val="28"/>
        </w:rPr>
        <w:t xml:space="preserve"> chi từ Quỹ; </w:t>
      </w:r>
      <w:r w:rsidR="00F739B5" w:rsidRPr="001A7DFF">
        <w:rPr>
          <w:rFonts w:ascii="Times New Roman" w:hAnsi="Times New Roman" w:cs="Times New Roman"/>
          <w:sz w:val="28"/>
          <w:szCs w:val="28"/>
        </w:rPr>
        <w:t>v</w:t>
      </w:r>
      <w:r w:rsidR="00F739B5" w:rsidRPr="007C1B48">
        <w:rPr>
          <w:rFonts w:ascii="Times New Roman" w:eastAsia="Calibri" w:hAnsi="Times New Roman" w:cs="Times New Roman"/>
          <w:sz w:val="28"/>
          <w:szCs w:val="28"/>
        </w:rPr>
        <w:t xml:space="preserve">ăn bản đề nghị của Bộ Y tế về việc chi từ Quỹ (trong đó nêu rõ: </w:t>
      </w:r>
      <w:r w:rsidR="00F739B5" w:rsidRPr="001A7DFF">
        <w:rPr>
          <w:rFonts w:ascii="Times New Roman" w:hAnsi="Times New Roman" w:cs="Times New Roman"/>
          <w:sz w:val="28"/>
          <w:szCs w:val="28"/>
        </w:rPr>
        <w:t>n</w:t>
      </w:r>
      <w:r w:rsidR="00F739B5" w:rsidRPr="007C1B48">
        <w:rPr>
          <w:rFonts w:ascii="Times New Roman" w:eastAsia="Calibri" w:hAnsi="Times New Roman" w:cs="Times New Roman"/>
          <w:sz w:val="28"/>
          <w:szCs w:val="28"/>
        </w:rPr>
        <w:t xml:space="preserve">ội dung chi; </w:t>
      </w:r>
      <w:r w:rsidR="00F739B5" w:rsidRPr="001A7DFF">
        <w:rPr>
          <w:rFonts w:ascii="Times New Roman" w:hAnsi="Times New Roman" w:cs="Times New Roman"/>
          <w:sz w:val="28"/>
          <w:szCs w:val="28"/>
        </w:rPr>
        <w:t>s</w:t>
      </w:r>
      <w:r w:rsidR="00F739B5" w:rsidRPr="007C1B48">
        <w:rPr>
          <w:rFonts w:ascii="Times New Roman" w:eastAsia="Calibri" w:hAnsi="Times New Roman" w:cs="Times New Roman"/>
          <w:sz w:val="28"/>
          <w:szCs w:val="28"/>
        </w:rPr>
        <w:t xml:space="preserve">ố tiền; </w:t>
      </w:r>
      <w:r w:rsidR="00F739B5" w:rsidRPr="001A7DFF">
        <w:rPr>
          <w:rFonts w:ascii="Times New Roman" w:hAnsi="Times New Roman" w:cs="Times New Roman"/>
          <w:sz w:val="28"/>
          <w:szCs w:val="28"/>
        </w:rPr>
        <w:t>t</w:t>
      </w:r>
      <w:r w:rsidR="00F739B5" w:rsidRPr="007C1B48">
        <w:rPr>
          <w:rFonts w:ascii="Times New Roman" w:eastAsia="Calibri" w:hAnsi="Times New Roman" w:cs="Times New Roman"/>
          <w:sz w:val="28"/>
          <w:szCs w:val="28"/>
        </w:rPr>
        <w:t xml:space="preserve">ên đơn vị nhận tiền, địa chỉ, số </w:t>
      </w:r>
      <w:r w:rsidR="00F739B5" w:rsidRPr="001A7DFF">
        <w:rPr>
          <w:rFonts w:ascii="Times New Roman" w:hAnsi="Times New Roman" w:cs="Times New Roman"/>
          <w:sz w:val="28"/>
          <w:szCs w:val="28"/>
        </w:rPr>
        <w:t>t</w:t>
      </w:r>
      <w:r w:rsidR="00F739B5" w:rsidRPr="007C1B48">
        <w:rPr>
          <w:rFonts w:ascii="Times New Roman" w:eastAsia="Calibri" w:hAnsi="Times New Roman" w:cs="Times New Roman"/>
          <w:sz w:val="28"/>
          <w:szCs w:val="28"/>
        </w:rPr>
        <w:t>ài khoản, tên ngân hàng)</w:t>
      </w:r>
      <w:r w:rsidR="00F739B5" w:rsidRPr="001A7DFF">
        <w:rPr>
          <w:rFonts w:ascii="Times New Roman" w:hAnsi="Times New Roman" w:cs="Times New Roman"/>
          <w:sz w:val="28"/>
          <w:szCs w:val="28"/>
        </w:rPr>
        <w:t>.</w:t>
      </w:r>
    </w:p>
    <w:p w:rsidR="00151F98" w:rsidRPr="001A7DFF" w:rsidRDefault="004A04E8" w:rsidP="008329F7">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3. Bộ Y tế chịu trách nhiệm toàn diện </w:t>
      </w:r>
      <w:r w:rsidR="000C0406" w:rsidRPr="001A7DFF">
        <w:rPr>
          <w:rFonts w:ascii="Times New Roman" w:hAnsi="Times New Roman" w:cs="Times New Roman"/>
          <w:sz w:val="28"/>
          <w:szCs w:val="28"/>
        </w:rPr>
        <w:t xml:space="preserve">trước pháp luật, trước Thủ tướng Chính phủ </w:t>
      </w:r>
      <w:r w:rsidRPr="001A7DFF">
        <w:rPr>
          <w:rFonts w:ascii="Times New Roman" w:hAnsi="Times New Roman" w:cs="Times New Roman"/>
          <w:sz w:val="28"/>
          <w:szCs w:val="28"/>
        </w:rPr>
        <w:t xml:space="preserve">về </w:t>
      </w:r>
      <w:r w:rsidR="000C0406" w:rsidRPr="001A7DFF">
        <w:rPr>
          <w:rFonts w:ascii="Times New Roman" w:hAnsi="Times New Roman" w:cs="Times New Roman"/>
          <w:sz w:val="28"/>
          <w:szCs w:val="28"/>
        </w:rPr>
        <w:t xml:space="preserve">việc </w:t>
      </w:r>
      <w:r w:rsidRPr="001A7DFF">
        <w:rPr>
          <w:rFonts w:ascii="Times New Roman" w:hAnsi="Times New Roman" w:cs="Times New Roman"/>
          <w:sz w:val="28"/>
          <w:szCs w:val="28"/>
        </w:rPr>
        <w:t>quản lý, sử dụng số tiền được cấp từ Quỹ</w:t>
      </w:r>
      <w:r w:rsidR="000E59BB" w:rsidRPr="001A7DFF">
        <w:rPr>
          <w:rFonts w:ascii="Times New Roman" w:hAnsi="Times New Roman" w:cs="Times New Roman"/>
          <w:sz w:val="28"/>
          <w:szCs w:val="28"/>
        </w:rPr>
        <w:t xml:space="preserve"> để mua, nhập khẩu vắc-xin</w:t>
      </w:r>
      <w:r w:rsidR="006D1E85" w:rsidRPr="001A7DFF">
        <w:rPr>
          <w:rFonts w:ascii="Times New Roman" w:hAnsi="Times New Roman" w:cs="Times New Roman"/>
          <w:sz w:val="28"/>
          <w:szCs w:val="28"/>
        </w:rPr>
        <w:t>, tài trợ, hỗ trợ cho hoạt động nghiên cứu, sản xuất vắc-xin trong nước</w:t>
      </w:r>
      <w:r w:rsidR="000E59BB" w:rsidRPr="001A7DFF">
        <w:rPr>
          <w:rFonts w:ascii="Times New Roman" w:hAnsi="Times New Roman" w:cs="Times New Roman"/>
          <w:sz w:val="28"/>
          <w:szCs w:val="28"/>
        </w:rPr>
        <w:t>; quản lý, sử dụng</w:t>
      </w:r>
      <w:r w:rsidR="000C0406" w:rsidRPr="001A7DFF">
        <w:rPr>
          <w:rFonts w:ascii="Times New Roman" w:hAnsi="Times New Roman" w:cs="Times New Roman"/>
          <w:sz w:val="28"/>
          <w:szCs w:val="28"/>
        </w:rPr>
        <w:t xml:space="preserve"> vắc-xin</w:t>
      </w:r>
      <w:r w:rsidR="000E59BB" w:rsidRPr="001A7DFF">
        <w:rPr>
          <w:rFonts w:ascii="Times New Roman" w:hAnsi="Times New Roman" w:cs="Times New Roman"/>
          <w:sz w:val="28"/>
          <w:szCs w:val="28"/>
        </w:rPr>
        <w:t xml:space="preserve"> đã mua, nhập khẩu và</w:t>
      </w:r>
      <w:r w:rsidR="000C0406" w:rsidRPr="001A7DFF">
        <w:rPr>
          <w:rFonts w:ascii="Times New Roman" w:hAnsi="Times New Roman" w:cs="Times New Roman"/>
          <w:sz w:val="28"/>
          <w:szCs w:val="28"/>
        </w:rPr>
        <w:t xml:space="preserve"> </w:t>
      </w:r>
      <w:r w:rsidR="000E59BB" w:rsidRPr="001A7DFF">
        <w:rPr>
          <w:rFonts w:ascii="Times New Roman" w:hAnsi="Times New Roman" w:cs="Times New Roman"/>
          <w:sz w:val="28"/>
          <w:szCs w:val="28"/>
        </w:rPr>
        <w:t>vắc</w:t>
      </w:r>
      <w:r w:rsidR="00151F98" w:rsidRPr="001A7DFF">
        <w:rPr>
          <w:rFonts w:ascii="Times New Roman" w:hAnsi="Times New Roman" w:cs="Times New Roman"/>
          <w:sz w:val="28"/>
          <w:szCs w:val="28"/>
        </w:rPr>
        <w:t>-</w:t>
      </w:r>
      <w:r w:rsidR="000E59BB" w:rsidRPr="001A7DFF">
        <w:rPr>
          <w:rFonts w:ascii="Times New Roman" w:hAnsi="Times New Roman" w:cs="Times New Roman"/>
          <w:sz w:val="28"/>
          <w:szCs w:val="28"/>
        </w:rPr>
        <w:t>xin đã</w:t>
      </w:r>
      <w:r w:rsidR="000C0406" w:rsidRPr="001A7DFF">
        <w:rPr>
          <w:rFonts w:ascii="Times New Roman" w:hAnsi="Times New Roman" w:cs="Times New Roman"/>
          <w:sz w:val="28"/>
          <w:szCs w:val="28"/>
        </w:rPr>
        <w:t xml:space="preserve"> tiếp nhận từ các nhà </w:t>
      </w:r>
      <w:r w:rsidR="000C0406" w:rsidRPr="007C1B48">
        <w:rPr>
          <w:rFonts w:ascii="Times New Roman" w:hAnsi="Times New Roman" w:cs="Times New Roman"/>
          <w:sz w:val="28"/>
          <w:szCs w:val="28"/>
        </w:rPr>
        <w:t>tài trợ</w:t>
      </w:r>
      <w:r w:rsidR="00E73B5D" w:rsidRPr="001A7DFF">
        <w:rPr>
          <w:rFonts w:ascii="Times New Roman" w:hAnsi="Times New Roman" w:cs="Times New Roman"/>
          <w:sz w:val="28"/>
          <w:szCs w:val="28"/>
        </w:rPr>
        <w:t xml:space="preserve"> theo đúng quy định</w:t>
      </w:r>
      <w:r w:rsidR="00151F98" w:rsidRPr="001A7DFF">
        <w:rPr>
          <w:rFonts w:ascii="Times New Roman" w:hAnsi="Times New Roman" w:cs="Times New Roman"/>
          <w:sz w:val="28"/>
          <w:szCs w:val="28"/>
        </w:rPr>
        <w:t>.</w:t>
      </w:r>
      <w:r w:rsidR="000E59BB" w:rsidRPr="001A7DFF">
        <w:rPr>
          <w:rFonts w:ascii="Times New Roman" w:hAnsi="Times New Roman" w:cs="Times New Roman"/>
          <w:sz w:val="28"/>
          <w:szCs w:val="28"/>
        </w:rPr>
        <w:t xml:space="preserve"> </w:t>
      </w:r>
    </w:p>
    <w:p w:rsidR="008D7BBF" w:rsidRPr="007C1B48" w:rsidRDefault="0049581F" w:rsidP="008329F7">
      <w:pPr>
        <w:tabs>
          <w:tab w:val="left" w:pos="993"/>
        </w:tabs>
        <w:spacing w:before="120" w:after="0" w:line="360" w:lineRule="exact"/>
        <w:ind w:firstLine="709"/>
        <w:jc w:val="both"/>
        <w:rPr>
          <w:rFonts w:ascii="Times New Roman" w:hAnsi="Times New Roman" w:cs="Times New Roman"/>
          <w:b/>
          <w:sz w:val="28"/>
          <w:szCs w:val="28"/>
        </w:rPr>
      </w:pPr>
      <w:r w:rsidRPr="007C1B48">
        <w:rPr>
          <w:rFonts w:ascii="Times New Roman" w:hAnsi="Times New Roman" w:cs="Times New Roman"/>
          <w:b/>
          <w:sz w:val="28"/>
          <w:szCs w:val="28"/>
        </w:rPr>
        <w:t xml:space="preserve">Điều </w:t>
      </w:r>
      <w:r w:rsidRPr="001A7DFF">
        <w:rPr>
          <w:rFonts w:ascii="Times New Roman" w:hAnsi="Times New Roman" w:cs="Times New Roman"/>
          <w:b/>
          <w:sz w:val="28"/>
          <w:szCs w:val="28"/>
        </w:rPr>
        <w:t>1</w:t>
      </w:r>
      <w:r w:rsidR="00296F7C" w:rsidRPr="001A7DFF">
        <w:rPr>
          <w:rFonts w:ascii="Times New Roman" w:hAnsi="Times New Roman" w:cs="Times New Roman"/>
          <w:b/>
          <w:sz w:val="28"/>
          <w:szCs w:val="28"/>
        </w:rPr>
        <w:t>8</w:t>
      </w:r>
      <w:r w:rsidRPr="001A7DFF">
        <w:rPr>
          <w:rFonts w:ascii="Times New Roman" w:hAnsi="Times New Roman" w:cs="Times New Roman"/>
          <w:b/>
          <w:sz w:val="28"/>
          <w:szCs w:val="28"/>
        </w:rPr>
        <w:t>.</w:t>
      </w:r>
      <w:r w:rsidRPr="007C1B48">
        <w:rPr>
          <w:rFonts w:ascii="Times New Roman" w:hAnsi="Times New Roman" w:cs="Times New Roman"/>
          <w:b/>
          <w:sz w:val="28"/>
          <w:szCs w:val="28"/>
        </w:rPr>
        <w:t xml:space="preserve"> </w:t>
      </w:r>
      <w:r w:rsidR="008D7BBF" w:rsidRPr="001A7DFF">
        <w:rPr>
          <w:rFonts w:ascii="Times New Roman" w:hAnsi="Times New Roman" w:cs="Times New Roman"/>
          <w:b/>
          <w:sz w:val="28"/>
          <w:szCs w:val="28"/>
        </w:rPr>
        <w:t>Gửi tiền có kỳ hạn tại ngân hàng thương mại đối với nguồn vốn tạm thời nhàn rỗi của Quỹ</w:t>
      </w:r>
    </w:p>
    <w:p w:rsidR="008D7BBF" w:rsidRPr="007C1B48" w:rsidRDefault="008D7BBF" w:rsidP="008329F7">
      <w:pPr>
        <w:tabs>
          <w:tab w:val="left" w:pos="993"/>
        </w:tabs>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1. </w:t>
      </w:r>
      <w:r w:rsidR="00213538" w:rsidRPr="001A7DFF">
        <w:rPr>
          <w:rFonts w:ascii="Times New Roman" w:hAnsi="Times New Roman" w:cs="Times New Roman"/>
          <w:sz w:val="28"/>
          <w:szCs w:val="28"/>
        </w:rPr>
        <w:t>Định kỳ trước ngày 25 tháng cuối quý, c</w:t>
      </w:r>
      <w:r w:rsidRPr="001A7DFF">
        <w:rPr>
          <w:rFonts w:ascii="Times New Roman" w:hAnsi="Times New Roman" w:cs="Times New Roman"/>
          <w:sz w:val="28"/>
          <w:szCs w:val="28"/>
        </w:rPr>
        <w:t xml:space="preserve">ăn cứ báo cáo của Bộ Y tế về kế hoạch chi của quý kế tiếp, Ban Quản lý xây dựng phương án gửi tiền có kỳ hạn tại ngân hàng thương mại để triển khai thực hiện. Trường hợp Bộ Y tế chưa báo cáo về kế hoạch chi, Quỹ tạm dừng </w:t>
      </w:r>
      <w:r w:rsidR="00B25913" w:rsidRPr="001A7DFF">
        <w:rPr>
          <w:rFonts w:ascii="Times New Roman" w:hAnsi="Times New Roman" w:cs="Times New Roman"/>
          <w:sz w:val="28"/>
          <w:szCs w:val="28"/>
        </w:rPr>
        <w:t xml:space="preserve">việc </w:t>
      </w:r>
      <w:r w:rsidRPr="001A7DFF">
        <w:rPr>
          <w:rFonts w:ascii="Times New Roman" w:hAnsi="Times New Roman" w:cs="Times New Roman"/>
          <w:sz w:val="28"/>
          <w:szCs w:val="28"/>
        </w:rPr>
        <w:t xml:space="preserve">gửi </w:t>
      </w:r>
      <w:r w:rsidR="00B25913" w:rsidRPr="001A7DFF">
        <w:rPr>
          <w:rFonts w:ascii="Times New Roman" w:hAnsi="Times New Roman" w:cs="Times New Roman"/>
          <w:sz w:val="28"/>
          <w:szCs w:val="28"/>
        </w:rPr>
        <w:t xml:space="preserve">mới </w:t>
      </w:r>
      <w:r w:rsidRPr="001A7DFF">
        <w:rPr>
          <w:rFonts w:ascii="Times New Roman" w:hAnsi="Times New Roman" w:cs="Times New Roman"/>
          <w:sz w:val="28"/>
          <w:szCs w:val="28"/>
        </w:rPr>
        <w:t xml:space="preserve">tiền </w:t>
      </w:r>
      <w:r w:rsidR="00B25913" w:rsidRPr="001A7DFF">
        <w:rPr>
          <w:rFonts w:ascii="Times New Roman" w:hAnsi="Times New Roman" w:cs="Times New Roman"/>
          <w:sz w:val="28"/>
          <w:szCs w:val="28"/>
        </w:rPr>
        <w:t xml:space="preserve">gửi </w:t>
      </w:r>
      <w:r w:rsidRPr="001A7DFF">
        <w:rPr>
          <w:rFonts w:ascii="Times New Roman" w:hAnsi="Times New Roman" w:cs="Times New Roman"/>
          <w:sz w:val="28"/>
          <w:szCs w:val="28"/>
        </w:rPr>
        <w:t xml:space="preserve">có kỳ hạn để đảm bảo an toàn thanh khoản. </w:t>
      </w:r>
    </w:p>
    <w:p w:rsidR="008D7BBF" w:rsidRPr="001A7DFF" w:rsidRDefault="008D7BBF" w:rsidP="008329F7">
      <w:pPr>
        <w:tabs>
          <w:tab w:val="left" w:pos="993"/>
        </w:tabs>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2. Nguyên tắc </w:t>
      </w:r>
      <w:r w:rsidRPr="004546C2">
        <w:rPr>
          <w:rFonts w:ascii="Times New Roman" w:hAnsi="Times New Roman"/>
          <w:bCs/>
          <w:sz w:val="28"/>
          <w:szCs w:val="28"/>
        </w:rPr>
        <w:t>gửi tiền có kỳ hạn</w:t>
      </w:r>
      <w:r w:rsidR="00BA05FD" w:rsidRPr="001A7DFF">
        <w:rPr>
          <w:rFonts w:ascii="Times New Roman" w:hAnsi="Times New Roman"/>
          <w:bCs/>
          <w:sz w:val="28"/>
          <w:szCs w:val="28"/>
        </w:rPr>
        <w:t xml:space="preserve"> của Quỹ</w:t>
      </w:r>
      <w:r w:rsidRPr="001A7DFF">
        <w:rPr>
          <w:rFonts w:ascii="Times New Roman" w:hAnsi="Times New Roman" w:cs="Times New Roman"/>
          <w:sz w:val="28"/>
          <w:szCs w:val="28"/>
        </w:rPr>
        <w:t>:</w:t>
      </w:r>
    </w:p>
    <w:p w:rsidR="008D7BBF" w:rsidRPr="001A7DFF" w:rsidRDefault="008D7BBF" w:rsidP="008329F7">
      <w:pPr>
        <w:tabs>
          <w:tab w:val="left" w:pos="993"/>
        </w:tabs>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a) </w:t>
      </w:r>
      <w:r w:rsidR="00B25913" w:rsidRPr="001A7DFF">
        <w:rPr>
          <w:rFonts w:ascii="Times New Roman" w:hAnsi="Times New Roman" w:cs="Times New Roman"/>
          <w:sz w:val="28"/>
          <w:szCs w:val="28"/>
        </w:rPr>
        <w:t xml:space="preserve">Quỹ gửi tiền tại </w:t>
      </w:r>
      <w:r w:rsidRPr="001A7DFF">
        <w:rPr>
          <w:rFonts w:ascii="Times New Roman" w:hAnsi="Times New Roman" w:cs="Times New Roman"/>
          <w:sz w:val="28"/>
          <w:szCs w:val="28"/>
        </w:rPr>
        <w:t xml:space="preserve">các ngân hàng thương mại </w:t>
      </w:r>
      <w:r w:rsidR="00A23C2C" w:rsidRPr="001A7DFF">
        <w:rPr>
          <w:rFonts w:ascii="Times New Roman" w:hAnsi="Times New Roman" w:cs="Times New Roman"/>
          <w:sz w:val="28"/>
          <w:szCs w:val="28"/>
        </w:rPr>
        <w:t>mà Kho bạc Nhà nước lựa chọn để gửi có kỳ hạn các khoản ngân quỹ nhà nước tạm thời nhàn rỗi</w:t>
      </w:r>
      <w:r w:rsidR="005770B9" w:rsidRPr="00BD61D2">
        <w:rPr>
          <w:rFonts w:ascii="Times New Roman" w:hAnsi="Times New Roman" w:cs="Times New Roman"/>
          <w:sz w:val="28"/>
          <w:szCs w:val="28"/>
        </w:rPr>
        <w:t>;</w:t>
      </w:r>
      <w:r w:rsidRPr="001A7DFF">
        <w:rPr>
          <w:rFonts w:ascii="Times New Roman" w:hAnsi="Times New Roman" w:cs="Times New Roman"/>
          <w:sz w:val="28"/>
          <w:szCs w:val="28"/>
        </w:rPr>
        <w:t xml:space="preserve"> </w:t>
      </w:r>
    </w:p>
    <w:p w:rsidR="008D7BBF" w:rsidRPr="00BD61D2" w:rsidRDefault="008D7BBF" w:rsidP="008329F7">
      <w:pPr>
        <w:tabs>
          <w:tab w:val="left" w:pos="993"/>
        </w:tabs>
        <w:spacing w:before="120" w:after="0" w:line="360" w:lineRule="exact"/>
        <w:ind w:firstLine="709"/>
        <w:jc w:val="both"/>
        <w:rPr>
          <w:rFonts w:ascii="Times New Roman" w:eastAsia="Times New Roman" w:hAnsi="Times New Roman" w:cs="Times New Roman"/>
          <w:color w:val="000000"/>
          <w:sz w:val="28"/>
          <w:szCs w:val="28"/>
        </w:rPr>
      </w:pPr>
      <w:r w:rsidRPr="001A7DFF">
        <w:rPr>
          <w:rFonts w:ascii="Times New Roman" w:eastAsia="Times New Roman" w:hAnsi="Times New Roman" w:cs="Times New Roman"/>
          <w:color w:val="000000"/>
          <w:sz w:val="28"/>
          <w:szCs w:val="28"/>
        </w:rPr>
        <w:t>b) Kỳ hạn gửi tiền bao gồm 01 tháng, 02 tháng và 03 tháng. Căn cứ kế hoạch chi từ Quỹ của Bộ Y tế, khả năng nguồn vốn nhàn rỗi của Quỹ và tình hình thị trường, Ban Quản lý chủ động điều chỉnh khối lượng gửi theo các kỳ hạn cho phù hợp</w:t>
      </w:r>
      <w:r w:rsidR="005770B9" w:rsidRPr="00BD61D2">
        <w:rPr>
          <w:rFonts w:ascii="Times New Roman" w:eastAsia="Times New Roman" w:hAnsi="Times New Roman" w:cs="Times New Roman"/>
          <w:color w:val="000000"/>
          <w:sz w:val="28"/>
          <w:szCs w:val="28"/>
        </w:rPr>
        <w:t>;</w:t>
      </w:r>
    </w:p>
    <w:p w:rsidR="008D7BBF" w:rsidRPr="001A7DFF" w:rsidRDefault="008D7BBF" w:rsidP="008329F7">
      <w:pPr>
        <w:shd w:val="clear" w:color="auto" w:fill="FFFFFF"/>
        <w:spacing w:before="120" w:after="0" w:line="360" w:lineRule="exact"/>
        <w:ind w:firstLine="709"/>
        <w:jc w:val="both"/>
        <w:rPr>
          <w:rFonts w:ascii="Times New Roman" w:eastAsia="Times New Roman" w:hAnsi="Times New Roman" w:cs="Times New Roman"/>
          <w:color w:val="000000"/>
          <w:sz w:val="28"/>
          <w:szCs w:val="28"/>
        </w:rPr>
      </w:pPr>
      <w:r w:rsidRPr="001A7DFF">
        <w:rPr>
          <w:rFonts w:ascii="Times New Roman" w:eastAsia="Times New Roman" w:hAnsi="Times New Roman" w:cs="Times New Roman"/>
          <w:color w:val="000000"/>
          <w:sz w:val="28"/>
          <w:szCs w:val="28"/>
        </w:rPr>
        <w:t>c)</w:t>
      </w:r>
      <w:r w:rsidRPr="007C1B48">
        <w:rPr>
          <w:rFonts w:ascii="Times New Roman" w:eastAsia="Times New Roman" w:hAnsi="Times New Roman" w:cs="Times New Roman"/>
          <w:color w:val="000000"/>
          <w:sz w:val="28"/>
          <w:szCs w:val="28"/>
        </w:rPr>
        <w:t xml:space="preserve"> Các khoản </w:t>
      </w:r>
      <w:r w:rsidRPr="001A7DFF">
        <w:rPr>
          <w:rFonts w:ascii="Times New Roman" w:eastAsia="Times New Roman" w:hAnsi="Times New Roman" w:cs="Times New Roman"/>
          <w:color w:val="000000"/>
          <w:sz w:val="28"/>
          <w:szCs w:val="28"/>
        </w:rPr>
        <w:t>tiền gửi</w:t>
      </w:r>
      <w:r w:rsidRPr="007C1B48">
        <w:rPr>
          <w:rFonts w:ascii="Times New Roman" w:eastAsia="Times New Roman" w:hAnsi="Times New Roman" w:cs="Times New Roman"/>
          <w:color w:val="000000"/>
          <w:sz w:val="28"/>
          <w:szCs w:val="28"/>
        </w:rPr>
        <w:t xml:space="preserve"> có kỳ hạn </w:t>
      </w:r>
      <w:r w:rsidRPr="001A7DFF">
        <w:rPr>
          <w:rFonts w:ascii="Times New Roman" w:eastAsia="Times New Roman" w:hAnsi="Times New Roman" w:cs="Times New Roman"/>
          <w:color w:val="000000"/>
          <w:sz w:val="28"/>
          <w:szCs w:val="28"/>
        </w:rPr>
        <w:t xml:space="preserve">của Quỹ </w:t>
      </w:r>
      <w:r w:rsidRPr="007C1B48">
        <w:rPr>
          <w:rFonts w:ascii="Times New Roman" w:eastAsia="Times New Roman" w:hAnsi="Times New Roman" w:cs="Times New Roman"/>
          <w:color w:val="000000"/>
          <w:sz w:val="28"/>
          <w:szCs w:val="28"/>
        </w:rPr>
        <w:t xml:space="preserve">tại </w:t>
      </w:r>
      <w:r w:rsidRPr="001A7DFF">
        <w:rPr>
          <w:rFonts w:ascii="Times New Roman" w:eastAsia="Times New Roman" w:hAnsi="Times New Roman" w:cs="Times New Roman"/>
          <w:color w:val="000000"/>
          <w:sz w:val="28"/>
          <w:szCs w:val="28"/>
        </w:rPr>
        <w:t>ngân hàng thương mại</w:t>
      </w:r>
      <w:r w:rsidRPr="007C1B48">
        <w:rPr>
          <w:rFonts w:ascii="Times New Roman" w:eastAsia="Times New Roman" w:hAnsi="Times New Roman" w:cs="Times New Roman"/>
          <w:color w:val="000000"/>
          <w:sz w:val="28"/>
          <w:szCs w:val="28"/>
        </w:rPr>
        <w:t xml:space="preserve"> được duy trì đến khi đáo hạn</w:t>
      </w:r>
      <w:r w:rsidRPr="001A7DFF">
        <w:rPr>
          <w:rFonts w:ascii="Times New Roman" w:eastAsia="Times New Roman" w:hAnsi="Times New Roman" w:cs="Times New Roman"/>
          <w:color w:val="000000"/>
          <w:sz w:val="28"/>
          <w:szCs w:val="28"/>
        </w:rPr>
        <w:t>,</w:t>
      </w:r>
      <w:r w:rsidRPr="007C1B48">
        <w:rPr>
          <w:rFonts w:ascii="Times New Roman" w:eastAsia="Times New Roman" w:hAnsi="Times New Roman" w:cs="Times New Roman"/>
          <w:color w:val="000000"/>
          <w:sz w:val="28"/>
          <w:szCs w:val="28"/>
        </w:rPr>
        <w:t xml:space="preserve"> </w:t>
      </w:r>
      <w:r w:rsidRPr="001A7DFF">
        <w:rPr>
          <w:rFonts w:ascii="Times New Roman" w:hAnsi="Times New Roman" w:cs="Times New Roman"/>
          <w:sz w:val="28"/>
          <w:szCs w:val="28"/>
        </w:rPr>
        <w:t xml:space="preserve">trừ trường hợp cần thiết phải thu hồi trước hạn để thực hiện nhiệm vụ chi của Quỹ theo quy định. </w:t>
      </w:r>
    </w:p>
    <w:p w:rsidR="008D7BBF" w:rsidRPr="001A7DFF" w:rsidRDefault="008D7BBF" w:rsidP="008329F7">
      <w:pPr>
        <w:shd w:val="clear" w:color="auto" w:fill="FFFFFF"/>
        <w:spacing w:before="120" w:after="0" w:line="360" w:lineRule="exact"/>
        <w:ind w:firstLine="709"/>
        <w:jc w:val="both"/>
        <w:rPr>
          <w:rFonts w:ascii="Times New Roman" w:eastAsia="Times New Roman" w:hAnsi="Times New Roman" w:cs="Times New Roman"/>
          <w:color w:val="000000"/>
          <w:sz w:val="28"/>
          <w:szCs w:val="28"/>
        </w:rPr>
      </w:pPr>
      <w:r w:rsidRPr="001A7DFF">
        <w:rPr>
          <w:rFonts w:ascii="Times New Roman" w:eastAsia="Times New Roman" w:hAnsi="Times New Roman" w:cs="Times New Roman"/>
          <w:color w:val="000000"/>
          <w:sz w:val="28"/>
          <w:szCs w:val="28"/>
        </w:rPr>
        <w:t>3. C</w:t>
      </w:r>
      <w:r w:rsidRPr="007C1B48">
        <w:rPr>
          <w:rFonts w:ascii="Times New Roman" w:eastAsia="Times New Roman" w:hAnsi="Times New Roman" w:cs="Times New Roman"/>
          <w:color w:val="000000"/>
          <w:sz w:val="28"/>
          <w:szCs w:val="28"/>
        </w:rPr>
        <w:t xml:space="preserve">ăn cứ danh sách các </w:t>
      </w:r>
      <w:r w:rsidRPr="001A7DFF">
        <w:rPr>
          <w:rFonts w:ascii="Times New Roman" w:eastAsia="Times New Roman" w:hAnsi="Times New Roman" w:cs="Times New Roman"/>
          <w:color w:val="000000"/>
          <w:sz w:val="28"/>
          <w:szCs w:val="28"/>
        </w:rPr>
        <w:t>ngân hàng thương mại</w:t>
      </w:r>
      <w:r w:rsidRPr="007C1B48">
        <w:rPr>
          <w:rFonts w:ascii="Times New Roman" w:eastAsia="Times New Roman" w:hAnsi="Times New Roman" w:cs="Times New Roman"/>
          <w:color w:val="000000"/>
          <w:sz w:val="28"/>
          <w:szCs w:val="28"/>
        </w:rPr>
        <w:t xml:space="preserve"> </w:t>
      </w:r>
      <w:r w:rsidRPr="001A7DFF">
        <w:rPr>
          <w:rFonts w:ascii="Times New Roman" w:eastAsia="Times New Roman" w:hAnsi="Times New Roman" w:cs="Times New Roman"/>
          <w:color w:val="000000"/>
          <w:sz w:val="28"/>
          <w:szCs w:val="28"/>
        </w:rPr>
        <w:t>đủ điều kiện tham gia nhận</w:t>
      </w:r>
      <w:r w:rsidRPr="007C1B48">
        <w:rPr>
          <w:rFonts w:ascii="Times New Roman" w:eastAsia="Times New Roman" w:hAnsi="Times New Roman" w:cs="Times New Roman"/>
          <w:color w:val="000000"/>
          <w:sz w:val="28"/>
          <w:szCs w:val="28"/>
        </w:rPr>
        <w:t xml:space="preserve"> </w:t>
      </w:r>
      <w:r w:rsidRPr="001A7DFF">
        <w:rPr>
          <w:rFonts w:ascii="Times New Roman" w:eastAsia="Times New Roman" w:hAnsi="Times New Roman" w:cs="Times New Roman"/>
          <w:color w:val="000000"/>
          <w:sz w:val="28"/>
          <w:szCs w:val="28"/>
        </w:rPr>
        <w:t xml:space="preserve">tiền gửi </w:t>
      </w:r>
      <w:r w:rsidRPr="007C1B48">
        <w:rPr>
          <w:rFonts w:ascii="Times New Roman" w:eastAsia="Times New Roman" w:hAnsi="Times New Roman" w:cs="Times New Roman"/>
          <w:color w:val="000000"/>
          <w:sz w:val="28"/>
          <w:szCs w:val="28"/>
        </w:rPr>
        <w:t xml:space="preserve">có kỳ hạn, </w:t>
      </w:r>
      <w:r w:rsidRPr="001A7DFF">
        <w:rPr>
          <w:rFonts w:ascii="Times New Roman" w:eastAsia="Times New Roman" w:hAnsi="Times New Roman" w:cs="Times New Roman"/>
          <w:color w:val="000000"/>
          <w:sz w:val="28"/>
          <w:szCs w:val="28"/>
        </w:rPr>
        <w:t xml:space="preserve">Quỹ </w:t>
      </w:r>
      <w:r w:rsidRPr="007C1B48">
        <w:rPr>
          <w:rFonts w:ascii="Times New Roman" w:eastAsia="Times New Roman" w:hAnsi="Times New Roman" w:cs="Times New Roman"/>
          <w:color w:val="000000"/>
          <w:sz w:val="28"/>
          <w:szCs w:val="28"/>
        </w:rPr>
        <w:t xml:space="preserve">thực hiện ký kết hợp đồng khung về việc gửi </w:t>
      </w:r>
      <w:r w:rsidRPr="001A7DFF">
        <w:rPr>
          <w:rFonts w:ascii="Times New Roman" w:eastAsia="Times New Roman" w:hAnsi="Times New Roman" w:cs="Times New Roman"/>
          <w:color w:val="000000"/>
          <w:sz w:val="28"/>
          <w:szCs w:val="28"/>
        </w:rPr>
        <w:t xml:space="preserve">tiền </w:t>
      </w:r>
      <w:r w:rsidRPr="007C1B48">
        <w:rPr>
          <w:rFonts w:ascii="Times New Roman" w:eastAsia="Times New Roman" w:hAnsi="Times New Roman" w:cs="Times New Roman"/>
          <w:color w:val="000000"/>
          <w:sz w:val="28"/>
          <w:szCs w:val="28"/>
        </w:rPr>
        <w:t>có kỳ hạn</w:t>
      </w:r>
      <w:r w:rsidRPr="001A7DFF">
        <w:rPr>
          <w:rFonts w:ascii="Times New Roman" w:eastAsia="Times New Roman" w:hAnsi="Times New Roman" w:cs="Times New Roman"/>
          <w:color w:val="000000"/>
          <w:sz w:val="28"/>
          <w:szCs w:val="28"/>
        </w:rPr>
        <w:t xml:space="preserve"> của Quỹ</w:t>
      </w:r>
      <w:r w:rsidRPr="007C1B48">
        <w:rPr>
          <w:rFonts w:ascii="Times New Roman" w:eastAsia="Times New Roman" w:hAnsi="Times New Roman" w:cs="Times New Roman"/>
          <w:color w:val="000000"/>
          <w:sz w:val="28"/>
          <w:szCs w:val="28"/>
        </w:rPr>
        <w:t xml:space="preserve"> với các </w:t>
      </w:r>
      <w:r w:rsidRPr="001A7DFF">
        <w:rPr>
          <w:rFonts w:ascii="Times New Roman" w:eastAsia="Times New Roman" w:hAnsi="Times New Roman" w:cs="Times New Roman"/>
          <w:color w:val="000000"/>
          <w:sz w:val="28"/>
          <w:szCs w:val="28"/>
        </w:rPr>
        <w:t xml:space="preserve">ngân hàng thương mại. Trong hợp đồng khung phải nêu rõ phương thức chuyển tiền, thanh toán gốc, lãi và thỏa thuận rút trước hạn.  </w:t>
      </w:r>
    </w:p>
    <w:p w:rsidR="008D7BBF" w:rsidRPr="001A7DFF" w:rsidRDefault="008D7BBF" w:rsidP="008329F7">
      <w:pPr>
        <w:shd w:val="clear" w:color="auto" w:fill="FFFFFF"/>
        <w:spacing w:before="120" w:after="0" w:line="360" w:lineRule="exact"/>
        <w:ind w:firstLine="709"/>
        <w:jc w:val="both"/>
        <w:rPr>
          <w:rFonts w:ascii="Times New Roman" w:eastAsia="Times New Roman" w:hAnsi="Times New Roman" w:cs="Times New Roman"/>
          <w:color w:val="000000"/>
          <w:sz w:val="28"/>
          <w:szCs w:val="28"/>
        </w:rPr>
      </w:pPr>
      <w:r w:rsidRPr="001A7DFF">
        <w:rPr>
          <w:rFonts w:ascii="Times New Roman" w:eastAsia="Times New Roman" w:hAnsi="Times New Roman" w:cs="Times New Roman"/>
          <w:color w:val="000000"/>
          <w:sz w:val="28"/>
          <w:szCs w:val="28"/>
        </w:rPr>
        <w:t>4.</w:t>
      </w:r>
      <w:r w:rsidRPr="007C1B48">
        <w:rPr>
          <w:rFonts w:ascii="Times New Roman" w:eastAsia="Times New Roman" w:hAnsi="Times New Roman" w:cs="Times New Roman"/>
          <w:color w:val="000000"/>
          <w:sz w:val="28"/>
          <w:szCs w:val="28"/>
        </w:rPr>
        <w:t xml:space="preserve"> </w:t>
      </w:r>
      <w:r w:rsidR="00BA05FD" w:rsidRPr="001A7DFF">
        <w:rPr>
          <w:rFonts w:ascii="Times New Roman" w:eastAsia="Times New Roman" w:hAnsi="Times New Roman" w:cs="Times New Roman"/>
          <w:color w:val="000000"/>
          <w:sz w:val="28"/>
          <w:szCs w:val="28"/>
        </w:rPr>
        <w:t>Quy trình g</w:t>
      </w:r>
      <w:r w:rsidRPr="007C1B48">
        <w:rPr>
          <w:rFonts w:ascii="Times New Roman" w:eastAsia="Times New Roman" w:hAnsi="Times New Roman" w:cs="Times New Roman"/>
          <w:color w:val="000000"/>
          <w:sz w:val="28"/>
          <w:szCs w:val="28"/>
        </w:rPr>
        <w:t xml:space="preserve">ửi </w:t>
      </w:r>
      <w:r w:rsidRPr="001A7DFF">
        <w:rPr>
          <w:rFonts w:ascii="Times New Roman" w:eastAsia="Times New Roman" w:hAnsi="Times New Roman" w:cs="Times New Roman"/>
          <w:color w:val="000000"/>
          <w:sz w:val="28"/>
          <w:szCs w:val="28"/>
        </w:rPr>
        <w:t xml:space="preserve">tiền </w:t>
      </w:r>
      <w:r w:rsidRPr="007C1B48">
        <w:rPr>
          <w:rFonts w:ascii="Times New Roman" w:eastAsia="Times New Roman" w:hAnsi="Times New Roman" w:cs="Times New Roman"/>
          <w:color w:val="000000"/>
          <w:sz w:val="28"/>
          <w:szCs w:val="28"/>
        </w:rPr>
        <w:t>có kỳ hạn</w:t>
      </w:r>
      <w:r w:rsidRPr="001A7DFF">
        <w:rPr>
          <w:rFonts w:ascii="Times New Roman" w:eastAsia="Times New Roman" w:hAnsi="Times New Roman" w:cs="Times New Roman"/>
          <w:color w:val="000000"/>
          <w:sz w:val="28"/>
          <w:szCs w:val="28"/>
        </w:rPr>
        <w:t xml:space="preserve"> của Quỹ:</w:t>
      </w:r>
    </w:p>
    <w:p w:rsidR="00314490" w:rsidRPr="00BD61D2" w:rsidRDefault="00BA05FD" w:rsidP="008329F7">
      <w:pPr>
        <w:shd w:val="clear" w:color="auto" w:fill="FFFFFF"/>
        <w:spacing w:before="120" w:after="0" w:line="360" w:lineRule="exact"/>
        <w:ind w:firstLine="709"/>
        <w:jc w:val="both"/>
        <w:rPr>
          <w:rFonts w:ascii="Times New Roman" w:eastAsia="Times New Roman" w:hAnsi="Times New Roman" w:cs="Times New Roman"/>
          <w:color w:val="000000"/>
          <w:sz w:val="28"/>
          <w:szCs w:val="28"/>
        </w:rPr>
      </w:pPr>
      <w:r w:rsidRPr="001A7DFF">
        <w:rPr>
          <w:rFonts w:ascii="Times New Roman" w:eastAsia="Times New Roman" w:hAnsi="Times New Roman" w:cs="Times New Roman"/>
          <w:color w:val="000000"/>
          <w:sz w:val="28"/>
          <w:szCs w:val="28"/>
        </w:rPr>
        <w:t>a)</w:t>
      </w:r>
      <w:r w:rsidR="008D7BBF" w:rsidRPr="001A7DFF">
        <w:rPr>
          <w:rFonts w:ascii="Times New Roman" w:eastAsia="Times New Roman" w:hAnsi="Times New Roman" w:cs="Times New Roman"/>
          <w:color w:val="000000"/>
          <w:sz w:val="28"/>
          <w:szCs w:val="28"/>
        </w:rPr>
        <w:t xml:space="preserve"> </w:t>
      </w:r>
      <w:r w:rsidR="008D7BBF" w:rsidRPr="007C1B48">
        <w:rPr>
          <w:rFonts w:ascii="Times New Roman" w:eastAsia="Times New Roman" w:hAnsi="Times New Roman" w:cs="Times New Roman"/>
          <w:color w:val="000000"/>
          <w:sz w:val="28"/>
          <w:szCs w:val="28"/>
        </w:rPr>
        <w:t xml:space="preserve">Tối thiểu 02 ngày làm việc trước ngày mở bản chào nhận tiền gửi, </w:t>
      </w:r>
      <w:r w:rsidR="008D7BBF" w:rsidRPr="001A7DFF">
        <w:rPr>
          <w:rFonts w:ascii="Times New Roman" w:eastAsia="Times New Roman" w:hAnsi="Times New Roman" w:cs="Times New Roman"/>
          <w:color w:val="000000"/>
          <w:sz w:val="28"/>
          <w:szCs w:val="28"/>
        </w:rPr>
        <w:t>Quỹ</w:t>
      </w:r>
      <w:r w:rsidR="008D7BBF" w:rsidRPr="007C1B48">
        <w:rPr>
          <w:rFonts w:ascii="Times New Roman" w:eastAsia="Times New Roman" w:hAnsi="Times New Roman" w:cs="Times New Roman"/>
          <w:color w:val="000000"/>
          <w:sz w:val="28"/>
          <w:szCs w:val="28"/>
        </w:rPr>
        <w:t xml:space="preserve"> gửi thông báo </w:t>
      </w:r>
      <w:r w:rsidR="008D7BBF" w:rsidRPr="001A7DFF">
        <w:rPr>
          <w:rFonts w:ascii="Times New Roman" w:eastAsia="Times New Roman" w:hAnsi="Times New Roman" w:cs="Times New Roman"/>
          <w:color w:val="000000"/>
          <w:sz w:val="28"/>
          <w:szCs w:val="28"/>
        </w:rPr>
        <w:t>(</w:t>
      </w:r>
      <w:r w:rsidR="008D7BBF" w:rsidRPr="007C1B48">
        <w:rPr>
          <w:rFonts w:ascii="Times New Roman" w:eastAsia="Times New Roman" w:hAnsi="Times New Roman" w:cs="Times New Roman"/>
          <w:color w:val="000000"/>
          <w:sz w:val="28"/>
          <w:szCs w:val="28"/>
        </w:rPr>
        <w:t xml:space="preserve">bằng văn bản </w:t>
      </w:r>
      <w:r w:rsidR="008D7BBF" w:rsidRPr="001A7DFF">
        <w:rPr>
          <w:rFonts w:ascii="Times New Roman" w:eastAsia="Times New Roman" w:hAnsi="Times New Roman" w:cs="Times New Roman"/>
          <w:color w:val="000000"/>
          <w:sz w:val="28"/>
          <w:szCs w:val="28"/>
        </w:rPr>
        <w:t xml:space="preserve">giấy hoặc văn bản </w:t>
      </w:r>
      <w:r w:rsidR="008D7BBF" w:rsidRPr="007C1B48">
        <w:rPr>
          <w:rFonts w:ascii="Times New Roman" w:eastAsia="Times New Roman" w:hAnsi="Times New Roman" w:cs="Times New Roman"/>
          <w:color w:val="000000"/>
          <w:sz w:val="28"/>
          <w:szCs w:val="28"/>
        </w:rPr>
        <w:t>điện tử</w:t>
      </w:r>
      <w:r w:rsidR="008D7BBF" w:rsidRPr="001A7DFF">
        <w:rPr>
          <w:rFonts w:ascii="Times New Roman" w:eastAsia="Times New Roman" w:hAnsi="Times New Roman" w:cs="Times New Roman"/>
          <w:color w:val="000000"/>
          <w:sz w:val="28"/>
          <w:szCs w:val="28"/>
        </w:rPr>
        <w:t>)</w:t>
      </w:r>
      <w:r w:rsidR="008D7BBF" w:rsidRPr="007C1B48">
        <w:rPr>
          <w:rFonts w:ascii="Times New Roman" w:eastAsia="Times New Roman" w:hAnsi="Times New Roman" w:cs="Times New Roman"/>
          <w:color w:val="000000"/>
          <w:sz w:val="28"/>
          <w:szCs w:val="28"/>
        </w:rPr>
        <w:t xml:space="preserve"> về việc gửi </w:t>
      </w:r>
      <w:r w:rsidR="008D7BBF" w:rsidRPr="001A7DFF">
        <w:rPr>
          <w:rFonts w:ascii="Times New Roman" w:eastAsia="Times New Roman" w:hAnsi="Times New Roman" w:cs="Times New Roman"/>
          <w:color w:val="000000"/>
          <w:sz w:val="28"/>
          <w:szCs w:val="28"/>
        </w:rPr>
        <w:t xml:space="preserve">tiền </w:t>
      </w:r>
      <w:r w:rsidR="008D7BBF" w:rsidRPr="007C1B48">
        <w:rPr>
          <w:rFonts w:ascii="Times New Roman" w:eastAsia="Times New Roman" w:hAnsi="Times New Roman" w:cs="Times New Roman"/>
          <w:color w:val="000000"/>
          <w:sz w:val="28"/>
          <w:szCs w:val="28"/>
        </w:rPr>
        <w:t>có kỳ hạn</w:t>
      </w:r>
      <w:r w:rsidR="008D7BBF" w:rsidRPr="001A7DFF">
        <w:rPr>
          <w:rFonts w:ascii="Times New Roman" w:eastAsia="Times New Roman" w:hAnsi="Times New Roman" w:cs="Times New Roman"/>
          <w:color w:val="000000"/>
          <w:sz w:val="28"/>
          <w:szCs w:val="28"/>
        </w:rPr>
        <w:t xml:space="preserve"> </w:t>
      </w:r>
      <w:r w:rsidR="008D7BBF" w:rsidRPr="007C1B48">
        <w:rPr>
          <w:rFonts w:ascii="Times New Roman" w:eastAsia="Times New Roman" w:hAnsi="Times New Roman" w:cs="Times New Roman"/>
          <w:color w:val="000000"/>
          <w:sz w:val="28"/>
          <w:szCs w:val="28"/>
        </w:rPr>
        <w:t xml:space="preserve">đến từng </w:t>
      </w:r>
      <w:r w:rsidR="008D7BBF" w:rsidRPr="001A7DFF">
        <w:rPr>
          <w:rFonts w:ascii="Times New Roman" w:eastAsia="Times New Roman" w:hAnsi="Times New Roman" w:cs="Times New Roman"/>
          <w:color w:val="000000"/>
          <w:sz w:val="28"/>
          <w:szCs w:val="28"/>
        </w:rPr>
        <w:t>ngân hàng thương mại</w:t>
      </w:r>
      <w:r w:rsidR="008D7BBF" w:rsidRPr="007C1B48">
        <w:rPr>
          <w:rFonts w:ascii="Times New Roman" w:eastAsia="Times New Roman" w:hAnsi="Times New Roman" w:cs="Times New Roman"/>
          <w:color w:val="000000"/>
          <w:sz w:val="28"/>
          <w:szCs w:val="28"/>
        </w:rPr>
        <w:t xml:space="preserve"> </w:t>
      </w:r>
      <w:r w:rsidR="008D7BBF" w:rsidRPr="001A7DFF">
        <w:rPr>
          <w:rFonts w:ascii="Times New Roman" w:eastAsia="Times New Roman" w:hAnsi="Times New Roman" w:cs="Times New Roman"/>
          <w:color w:val="000000"/>
          <w:sz w:val="28"/>
          <w:szCs w:val="28"/>
        </w:rPr>
        <w:t>đủ điều kiện nhận</w:t>
      </w:r>
      <w:r w:rsidR="008D7BBF" w:rsidRPr="007C1B48">
        <w:rPr>
          <w:rFonts w:ascii="Times New Roman" w:eastAsia="Times New Roman" w:hAnsi="Times New Roman" w:cs="Times New Roman"/>
          <w:color w:val="000000"/>
          <w:sz w:val="28"/>
          <w:szCs w:val="28"/>
        </w:rPr>
        <w:t xml:space="preserve"> </w:t>
      </w:r>
      <w:r w:rsidR="008D7BBF" w:rsidRPr="001A7DFF">
        <w:rPr>
          <w:rFonts w:ascii="Times New Roman" w:eastAsia="Times New Roman" w:hAnsi="Times New Roman" w:cs="Times New Roman"/>
          <w:color w:val="000000"/>
          <w:sz w:val="28"/>
          <w:szCs w:val="28"/>
        </w:rPr>
        <w:t xml:space="preserve">tiền gửi </w:t>
      </w:r>
      <w:r w:rsidR="008D7BBF" w:rsidRPr="007C1B48">
        <w:rPr>
          <w:rFonts w:ascii="Times New Roman" w:eastAsia="Times New Roman" w:hAnsi="Times New Roman" w:cs="Times New Roman"/>
          <w:color w:val="000000"/>
          <w:sz w:val="28"/>
          <w:szCs w:val="28"/>
        </w:rPr>
        <w:t>có kỳ hạn</w:t>
      </w:r>
      <w:r w:rsidR="008D7BBF" w:rsidRPr="001A7DFF">
        <w:rPr>
          <w:rFonts w:ascii="Times New Roman" w:eastAsia="Times New Roman" w:hAnsi="Times New Roman" w:cs="Times New Roman"/>
          <w:color w:val="000000"/>
          <w:sz w:val="28"/>
          <w:szCs w:val="28"/>
        </w:rPr>
        <w:t xml:space="preserve"> của Quỹ</w:t>
      </w:r>
      <w:r w:rsidR="008D7BBF" w:rsidRPr="007C1B48">
        <w:rPr>
          <w:rFonts w:ascii="Times New Roman" w:eastAsia="Times New Roman" w:hAnsi="Times New Roman" w:cs="Times New Roman"/>
          <w:color w:val="000000"/>
          <w:sz w:val="28"/>
          <w:szCs w:val="28"/>
        </w:rPr>
        <w:t xml:space="preserve">. </w:t>
      </w:r>
    </w:p>
    <w:p w:rsidR="008D7BBF" w:rsidRPr="00BD61D2" w:rsidRDefault="008D7BBF" w:rsidP="009D479B">
      <w:pPr>
        <w:shd w:val="clear" w:color="auto" w:fill="FFFFFF"/>
        <w:spacing w:before="120" w:after="0" w:line="384" w:lineRule="exact"/>
        <w:ind w:firstLine="709"/>
        <w:jc w:val="both"/>
        <w:rPr>
          <w:rFonts w:ascii="Times New Roman" w:eastAsia="Times New Roman" w:hAnsi="Times New Roman" w:cs="Times New Roman"/>
          <w:color w:val="000000"/>
          <w:sz w:val="28"/>
          <w:szCs w:val="28"/>
        </w:rPr>
      </w:pPr>
      <w:r w:rsidRPr="007C1B48">
        <w:rPr>
          <w:rFonts w:ascii="Times New Roman" w:eastAsia="Times New Roman" w:hAnsi="Times New Roman" w:cs="Times New Roman"/>
          <w:color w:val="000000"/>
          <w:sz w:val="28"/>
          <w:szCs w:val="28"/>
        </w:rPr>
        <w:t>Nội dung thông báo gồm: dự kiến khối lượng tiền gửi có kỳ hạn, kỳ hạn gửi tiền, thời hạn nhận bản chào nhận tiền gửi, phương thức gửi/nhận bản chào nhận tiền gửi</w:t>
      </w:r>
      <w:r w:rsidR="005770B9" w:rsidRPr="00BD61D2">
        <w:rPr>
          <w:rFonts w:ascii="Times New Roman" w:eastAsia="Times New Roman" w:hAnsi="Times New Roman" w:cs="Times New Roman"/>
          <w:color w:val="000000"/>
          <w:sz w:val="28"/>
          <w:szCs w:val="28"/>
        </w:rPr>
        <w:t>;</w:t>
      </w:r>
    </w:p>
    <w:p w:rsidR="008D7BBF" w:rsidRPr="001A7DFF" w:rsidRDefault="00BA05FD" w:rsidP="009D479B">
      <w:pPr>
        <w:shd w:val="clear" w:color="auto" w:fill="FFFFFF"/>
        <w:spacing w:before="120" w:after="0" w:line="384" w:lineRule="exact"/>
        <w:ind w:firstLine="709"/>
        <w:jc w:val="both"/>
        <w:rPr>
          <w:rFonts w:ascii="Times New Roman" w:eastAsia="Times New Roman" w:hAnsi="Times New Roman" w:cs="Times New Roman"/>
          <w:color w:val="000000"/>
          <w:sz w:val="28"/>
          <w:szCs w:val="28"/>
        </w:rPr>
      </w:pPr>
      <w:r w:rsidRPr="001A7DFF">
        <w:rPr>
          <w:rFonts w:ascii="Times New Roman" w:eastAsia="Times New Roman" w:hAnsi="Times New Roman" w:cs="Times New Roman"/>
          <w:color w:val="000000"/>
          <w:sz w:val="28"/>
          <w:szCs w:val="28"/>
        </w:rPr>
        <w:t>b)</w:t>
      </w:r>
      <w:r w:rsidR="008D7BBF" w:rsidRPr="007C1B48">
        <w:rPr>
          <w:rFonts w:ascii="Times New Roman" w:eastAsia="Times New Roman" w:hAnsi="Times New Roman" w:cs="Times New Roman"/>
          <w:color w:val="000000"/>
          <w:sz w:val="28"/>
          <w:szCs w:val="28"/>
        </w:rPr>
        <w:t xml:space="preserve"> Chậm nhất 14 giờ 00 ngày đến hạn nhận bản chào nhận tiền gửi, các </w:t>
      </w:r>
      <w:r w:rsidR="008D7BBF" w:rsidRPr="001A7DFF">
        <w:rPr>
          <w:rFonts w:ascii="Times New Roman" w:eastAsia="Times New Roman" w:hAnsi="Times New Roman" w:cs="Times New Roman"/>
          <w:color w:val="000000"/>
          <w:sz w:val="28"/>
          <w:szCs w:val="28"/>
        </w:rPr>
        <w:t>ngân hàng thương mại</w:t>
      </w:r>
      <w:r w:rsidR="008D7BBF" w:rsidRPr="007C1B48">
        <w:rPr>
          <w:rFonts w:ascii="Times New Roman" w:eastAsia="Times New Roman" w:hAnsi="Times New Roman" w:cs="Times New Roman"/>
          <w:color w:val="000000"/>
          <w:sz w:val="28"/>
          <w:szCs w:val="28"/>
        </w:rPr>
        <w:t xml:space="preserve"> gửi bản chào nhận tiền gửi đến </w:t>
      </w:r>
      <w:r w:rsidR="008D7BBF" w:rsidRPr="001A7DFF">
        <w:rPr>
          <w:rFonts w:ascii="Times New Roman" w:eastAsia="Times New Roman" w:hAnsi="Times New Roman" w:cs="Times New Roman"/>
          <w:color w:val="000000"/>
          <w:sz w:val="28"/>
          <w:szCs w:val="28"/>
        </w:rPr>
        <w:t>Quỹ</w:t>
      </w:r>
      <w:r w:rsidR="008D7BBF" w:rsidRPr="007C1B48">
        <w:rPr>
          <w:rFonts w:ascii="Times New Roman" w:eastAsia="Times New Roman" w:hAnsi="Times New Roman" w:cs="Times New Roman"/>
          <w:color w:val="000000"/>
          <w:sz w:val="28"/>
          <w:szCs w:val="28"/>
        </w:rPr>
        <w:t xml:space="preserve"> (bằng văn bản trong phong bì có dấu niêm phong hoặc bằng văn bản điện tử đã được mã hóa</w:t>
      </w:r>
      <w:r w:rsidR="008D7BBF" w:rsidRPr="001A7DFF">
        <w:rPr>
          <w:rFonts w:ascii="Times New Roman" w:eastAsia="Times New Roman" w:hAnsi="Times New Roman" w:cs="Times New Roman"/>
          <w:color w:val="000000"/>
          <w:sz w:val="28"/>
          <w:szCs w:val="28"/>
        </w:rPr>
        <w:t>)</w:t>
      </w:r>
      <w:r w:rsidR="008D7BBF" w:rsidRPr="007C1B48">
        <w:rPr>
          <w:rFonts w:ascii="Times New Roman" w:eastAsia="Times New Roman" w:hAnsi="Times New Roman" w:cs="Times New Roman"/>
          <w:color w:val="000000"/>
          <w:sz w:val="28"/>
          <w:szCs w:val="28"/>
        </w:rPr>
        <w:t xml:space="preserve">, trong đó nêu rõ số tiền, lãi suất tương ứng từng kỳ hạn nhận gửi. Mỗi </w:t>
      </w:r>
      <w:r w:rsidR="008D7BBF" w:rsidRPr="001A7DFF">
        <w:rPr>
          <w:rFonts w:ascii="Times New Roman" w:eastAsia="Times New Roman" w:hAnsi="Times New Roman" w:cs="Times New Roman"/>
          <w:color w:val="000000"/>
          <w:sz w:val="28"/>
          <w:szCs w:val="28"/>
        </w:rPr>
        <w:t>ngân hàng thương mại</w:t>
      </w:r>
      <w:r w:rsidR="008D7BBF" w:rsidRPr="007C1B48">
        <w:rPr>
          <w:rFonts w:ascii="Times New Roman" w:eastAsia="Times New Roman" w:hAnsi="Times New Roman" w:cs="Times New Roman"/>
          <w:color w:val="000000"/>
          <w:sz w:val="28"/>
          <w:szCs w:val="28"/>
        </w:rPr>
        <w:t xml:space="preserve"> chỉ chào một mức lãi suất cho một kỳ hạn nhận gửi.</w:t>
      </w:r>
    </w:p>
    <w:p w:rsidR="008D7BBF" w:rsidRPr="00BD61D2" w:rsidRDefault="00BA05FD" w:rsidP="009D479B">
      <w:pPr>
        <w:shd w:val="clear" w:color="auto" w:fill="FFFFFF"/>
        <w:spacing w:before="120" w:after="0" w:line="384" w:lineRule="exact"/>
        <w:ind w:firstLine="709"/>
        <w:jc w:val="both"/>
        <w:rPr>
          <w:rFonts w:ascii="Times New Roman" w:eastAsia="Times New Roman" w:hAnsi="Times New Roman" w:cs="Times New Roman"/>
          <w:color w:val="000000"/>
          <w:sz w:val="28"/>
          <w:szCs w:val="28"/>
        </w:rPr>
      </w:pPr>
      <w:r w:rsidRPr="001A7DFF">
        <w:rPr>
          <w:rFonts w:ascii="Times New Roman" w:eastAsia="Times New Roman" w:hAnsi="Times New Roman" w:cs="Times New Roman"/>
          <w:color w:val="000000"/>
          <w:sz w:val="28"/>
          <w:szCs w:val="28"/>
        </w:rPr>
        <w:t>T</w:t>
      </w:r>
      <w:r w:rsidR="008D7BBF" w:rsidRPr="007C1B48">
        <w:rPr>
          <w:rFonts w:ascii="Times New Roman" w:eastAsia="Times New Roman" w:hAnsi="Times New Roman" w:cs="Times New Roman"/>
          <w:color w:val="000000"/>
          <w:sz w:val="28"/>
          <w:szCs w:val="28"/>
        </w:rPr>
        <w:t>hời gian nhận văn bản giấy được xác định căn cứ theo thời gian ghi trên sổ giao nhận công văn có chữ ký của bên giao, bên nhận</w:t>
      </w:r>
      <w:r w:rsidR="008D7BBF" w:rsidRPr="001A7DFF">
        <w:rPr>
          <w:rFonts w:ascii="Times New Roman" w:eastAsia="Times New Roman" w:hAnsi="Times New Roman" w:cs="Times New Roman"/>
          <w:color w:val="000000"/>
          <w:sz w:val="28"/>
          <w:szCs w:val="28"/>
        </w:rPr>
        <w:t>;</w:t>
      </w:r>
      <w:r w:rsidR="008D7BBF" w:rsidRPr="007C1B48">
        <w:rPr>
          <w:rFonts w:ascii="Times New Roman" w:eastAsia="Times New Roman" w:hAnsi="Times New Roman" w:cs="Times New Roman"/>
          <w:color w:val="000000"/>
          <w:sz w:val="28"/>
          <w:szCs w:val="28"/>
        </w:rPr>
        <w:t xml:space="preserve"> thời gian nhận văn bản điện tử được xác định căn cứ theo thời gian hệ thống công nghệ thông tin </w:t>
      </w:r>
      <w:r w:rsidR="008D7BBF" w:rsidRPr="001A7DFF">
        <w:rPr>
          <w:rFonts w:ascii="Times New Roman" w:eastAsia="Times New Roman" w:hAnsi="Times New Roman" w:cs="Times New Roman"/>
          <w:color w:val="000000"/>
          <w:sz w:val="28"/>
          <w:szCs w:val="28"/>
        </w:rPr>
        <w:t>được Quỹ</w:t>
      </w:r>
      <w:r w:rsidR="008D7BBF" w:rsidRPr="007C1B48">
        <w:rPr>
          <w:rFonts w:ascii="Times New Roman" w:eastAsia="Times New Roman" w:hAnsi="Times New Roman" w:cs="Times New Roman"/>
          <w:color w:val="000000"/>
          <w:sz w:val="28"/>
          <w:szCs w:val="28"/>
        </w:rPr>
        <w:t xml:space="preserve"> </w:t>
      </w:r>
      <w:r w:rsidR="008D7BBF" w:rsidRPr="001A7DFF">
        <w:rPr>
          <w:rFonts w:ascii="Times New Roman" w:eastAsia="Times New Roman" w:hAnsi="Times New Roman" w:cs="Times New Roman"/>
          <w:color w:val="000000"/>
          <w:sz w:val="28"/>
          <w:szCs w:val="28"/>
        </w:rPr>
        <w:t xml:space="preserve">sử dụng </w:t>
      </w:r>
      <w:r w:rsidR="008D7BBF" w:rsidRPr="007C1B48">
        <w:rPr>
          <w:rFonts w:ascii="Times New Roman" w:eastAsia="Times New Roman" w:hAnsi="Times New Roman" w:cs="Times New Roman"/>
          <w:color w:val="000000"/>
          <w:sz w:val="28"/>
          <w:szCs w:val="28"/>
        </w:rPr>
        <w:t>ghi lại việc đã nhận được văn bản</w:t>
      </w:r>
      <w:r w:rsidR="005770B9" w:rsidRPr="00BD61D2">
        <w:rPr>
          <w:rFonts w:ascii="Times New Roman" w:eastAsia="Times New Roman" w:hAnsi="Times New Roman" w:cs="Times New Roman"/>
          <w:color w:val="000000"/>
          <w:sz w:val="28"/>
          <w:szCs w:val="28"/>
        </w:rPr>
        <w:t>;</w:t>
      </w:r>
    </w:p>
    <w:p w:rsidR="008D7BBF" w:rsidRPr="00BD61D2" w:rsidRDefault="00BA05FD" w:rsidP="009D479B">
      <w:pPr>
        <w:shd w:val="clear" w:color="auto" w:fill="FFFFFF"/>
        <w:spacing w:before="120" w:after="0" w:line="384" w:lineRule="exact"/>
        <w:ind w:firstLine="709"/>
        <w:jc w:val="both"/>
        <w:rPr>
          <w:rFonts w:ascii="Times New Roman" w:eastAsia="Times New Roman" w:hAnsi="Times New Roman" w:cs="Times New Roman"/>
          <w:color w:val="000000"/>
          <w:sz w:val="28"/>
          <w:szCs w:val="28"/>
        </w:rPr>
      </w:pPr>
      <w:r w:rsidRPr="001A7DFF">
        <w:rPr>
          <w:rFonts w:ascii="Times New Roman" w:eastAsia="Times New Roman" w:hAnsi="Times New Roman" w:cs="Times New Roman"/>
          <w:color w:val="000000"/>
          <w:sz w:val="28"/>
          <w:szCs w:val="28"/>
        </w:rPr>
        <w:t>c)</w:t>
      </w:r>
      <w:r w:rsidR="008D7BBF" w:rsidRPr="007C1B48">
        <w:rPr>
          <w:rFonts w:ascii="Times New Roman" w:eastAsia="Times New Roman" w:hAnsi="Times New Roman" w:cs="Times New Roman"/>
          <w:color w:val="000000"/>
          <w:sz w:val="28"/>
          <w:szCs w:val="28"/>
        </w:rPr>
        <w:t xml:space="preserve"> Chậm nhất mười lăm (15) phút sau thời hạn nhận bản chào nhận tiền gửi, </w:t>
      </w:r>
      <w:r w:rsidR="008D7BBF" w:rsidRPr="001A7DFF">
        <w:rPr>
          <w:rFonts w:ascii="Times New Roman" w:eastAsia="Times New Roman" w:hAnsi="Times New Roman" w:cs="Times New Roman"/>
          <w:color w:val="000000"/>
          <w:sz w:val="28"/>
          <w:szCs w:val="28"/>
        </w:rPr>
        <w:t>Quỹ</w:t>
      </w:r>
      <w:r w:rsidR="008D7BBF" w:rsidRPr="007C1B48">
        <w:rPr>
          <w:rFonts w:ascii="Times New Roman" w:eastAsia="Times New Roman" w:hAnsi="Times New Roman" w:cs="Times New Roman"/>
          <w:color w:val="000000"/>
          <w:sz w:val="28"/>
          <w:szCs w:val="28"/>
        </w:rPr>
        <w:t xml:space="preserve"> mở các bản chào. Căn cứ thông tin bản chào của từng </w:t>
      </w:r>
      <w:r w:rsidR="008D7BBF" w:rsidRPr="001A7DFF">
        <w:rPr>
          <w:rFonts w:ascii="Times New Roman" w:eastAsia="Times New Roman" w:hAnsi="Times New Roman" w:cs="Times New Roman"/>
          <w:color w:val="000000"/>
          <w:sz w:val="28"/>
          <w:szCs w:val="28"/>
        </w:rPr>
        <w:t>ngân hàng thương mại</w:t>
      </w:r>
      <w:r w:rsidR="008D7BBF" w:rsidRPr="007C1B48">
        <w:rPr>
          <w:rFonts w:ascii="Times New Roman" w:eastAsia="Times New Roman" w:hAnsi="Times New Roman" w:cs="Times New Roman"/>
          <w:color w:val="000000"/>
          <w:sz w:val="28"/>
          <w:szCs w:val="28"/>
        </w:rPr>
        <w:t xml:space="preserve">, </w:t>
      </w:r>
      <w:r w:rsidR="008D7BBF" w:rsidRPr="001A7DFF">
        <w:rPr>
          <w:rFonts w:ascii="Times New Roman" w:eastAsia="Times New Roman" w:hAnsi="Times New Roman" w:cs="Times New Roman"/>
          <w:color w:val="000000"/>
          <w:sz w:val="28"/>
          <w:szCs w:val="28"/>
        </w:rPr>
        <w:t>Quỹ</w:t>
      </w:r>
      <w:r w:rsidR="008D7BBF" w:rsidRPr="007C1B48">
        <w:rPr>
          <w:rFonts w:ascii="Times New Roman" w:eastAsia="Times New Roman" w:hAnsi="Times New Roman" w:cs="Times New Roman"/>
          <w:color w:val="000000"/>
          <w:sz w:val="28"/>
          <w:szCs w:val="28"/>
        </w:rPr>
        <w:t xml:space="preserve"> xác định khối lượng tiền gửi, lãi suất gửi tương ứng từng kỳ hạn đối với từng </w:t>
      </w:r>
      <w:r w:rsidR="008D7BBF" w:rsidRPr="001A7DFF">
        <w:rPr>
          <w:rFonts w:ascii="Times New Roman" w:eastAsia="Times New Roman" w:hAnsi="Times New Roman" w:cs="Times New Roman"/>
          <w:color w:val="000000"/>
          <w:sz w:val="28"/>
          <w:szCs w:val="28"/>
        </w:rPr>
        <w:t>ngân hàng thương mại</w:t>
      </w:r>
      <w:r w:rsidR="005770B9" w:rsidRPr="00BD61D2">
        <w:rPr>
          <w:rFonts w:ascii="Times New Roman" w:eastAsia="Times New Roman" w:hAnsi="Times New Roman" w:cs="Times New Roman"/>
          <w:color w:val="000000"/>
          <w:sz w:val="28"/>
          <w:szCs w:val="28"/>
        </w:rPr>
        <w:t>;</w:t>
      </w:r>
    </w:p>
    <w:p w:rsidR="008D7BBF" w:rsidRPr="001A7DFF" w:rsidRDefault="00BA05FD" w:rsidP="009D479B">
      <w:pPr>
        <w:shd w:val="clear" w:color="auto" w:fill="FFFFFF"/>
        <w:spacing w:before="120" w:after="0" w:line="384" w:lineRule="exact"/>
        <w:ind w:firstLine="709"/>
        <w:jc w:val="both"/>
        <w:rPr>
          <w:rFonts w:ascii="Times New Roman" w:eastAsia="Times New Roman" w:hAnsi="Times New Roman" w:cs="Times New Roman"/>
          <w:color w:val="000000"/>
          <w:sz w:val="28"/>
          <w:szCs w:val="28"/>
        </w:rPr>
      </w:pPr>
      <w:r w:rsidRPr="001A7DFF">
        <w:rPr>
          <w:rFonts w:ascii="Times New Roman" w:eastAsia="Times New Roman" w:hAnsi="Times New Roman" w:cs="Times New Roman"/>
          <w:color w:val="000000"/>
          <w:sz w:val="28"/>
          <w:szCs w:val="28"/>
        </w:rPr>
        <w:t>d)</w:t>
      </w:r>
      <w:r w:rsidR="008D7BBF" w:rsidRPr="007C1B48">
        <w:rPr>
          <w:rFonts w:ascii="Times New Roman" w:eastAsia="Times New Roman" w:hAnsi="Times New Roman" w:cs="Times New Roman"/>
          <w:color w:val="000000"/>
          <w:sz w:val="28"/>
          <w:szCs w:val="28"/>
        </w:rPr>
        <w:t xml:space="preserve"> Trong vòng 01 ngày làm việc kể từ ngày mở bản chào nhận tiền gửi, </w:t>
      </w:r>
      <w:r w:rsidR="008D7BBF" w:rsidRPr="001A7DFF">
        <w:rPr>
          <w:rFonts w:ascii="Times New Roman" w:eastAsia="Times New Roman" w:hAnsi="Times New Roman" w:cs="Times New Roman"/>
          <w:color w:val="000000"/>
          <w:sz w:val="28"/>
          <w:szCs w:val="28"/>
        </w:rPr>
        <w:t>Quỹ</w:t>
      </w:r>
      <w:r w:rsidR="008D7BBF" w:rsidRPr="007C1B48">
        <w:rPr>
          <w:rFonts w:ascii="Times New Roman" w:eastAsia="Times New Roman" w:hAnsi="Times New Roman" w:cs="Times New Roman"/>
          <w:color w:val="000000"/>
          <w:sz w:val="28"/>
          <w:szCs w:val="28"/>
        </w:rPr>
        <w:t xml:space="preserve"> thông báo kết quả đến từng </w:t>
      </w:r>
      <w:r w:rsidR="008D7BBF" w:rsidRPr="001A7DFF">
        <w:rPr>
          <w:rFonts w:ascii="Times New Roman" w:eastAsia="Times New Roman" w:hAnsi="Times New Roman" w:cs="Times New Roman"/>
          <w:color w:val="000000"/>
          <w:sz w:val="28"/>
          <w:szCs w:val="28"/>
        </w:rPr>
        <w:t>ngân hàng thương mại</w:t>
      </w:r>
      <w:r w:rsidR="008D7BBF" w:rsidRPr="007C1B48">
        <w:rPr>
          <w:rFonts w:ascii="Times New Roman" w:eastAsia="Times New Roman" w:hAnsi="Times New Roman" w:cs="Times New Roman"/>
          <w:color w:val="000000"/>
          <w:sz w:val="28"/>
          <w:szCs w:val="28"/>
        </w:rPr>
        <w:t xml:space="preserve">; đồng thời, gửi kèm dự thảo phụ lục hợp đồng gửi tiền có kỳ hạn đối với các </w:t>
      </w:r>
      <w:r w:rsidR="008D7BBF" w:rsidRPr="001A7DFF">
        <w:rPr>
          <w:rFonts w:ascii="Times New Roman" w:eastAsia="Times New Roman" w:hAnsi="Times New Roman" w:cs="Times New Roman"/>
          <w:color w:val="000000"/>
          <w:sz w:val="28"/>
          <w:szCs w:val="28"/>
        </w:rPr>
        <w:t>ngân hàng thương mại</w:t>
      </w:r>
      <w:r w:rsidR="008D7BBF" w:rsidRPr="007C1B48">
        <w:rPr>
          <w:rFonts w:ascii="Times New Roman" w:eastAsia="Times New Roman" w:hAnsi="Times New Roman" w:cs="Times New Roman"/>
          <w:color w:val="000000"/>
          <w:sz w:val="28"/>
          <w:szCs w:val="28"/>
        </w:rPr>
        <w:t xml:space="preserve"> được lựa chọn gửi tiền. Phụ lục hợp đồng gồm các điều khoản: số tiền gửi có kỳ hạn, kỳ hạn gửi tiền, lãi suất tiền gửi, ngày gửi tiền, ngày đáo hạn, điều khoản khác phát sinh (nếu có)</w:t>
      </w:r>
      <w:r w:rsidR="008D7BBF" w:rsidRPr="001A7DFF">
        <w:rPr>
          <w:rFonts w:ascii="Times New Roman" w:eastAsia="Times New Roman" w:hAnsi="Times New Roman" w:cs="Times New Roman"/>
          <w:color w:val="000000"/>
          <w:sz w:val="28"/>
          <w:szCs w:val="28"/>
        </w:rPr>
        <w:t>.</w:t>
      </w:r>
    </w:p>
    <w:p w:rsidR="00314490" w:rsidRPr="00BD61D2" w:rsidRDefault="008D7BBF" w:rsidP="009D479B">
      <w:pPr>
        <w:shd w:val="clear" w:color="auto" w:fill="FFFFFF"/>
        <w:spacing w:before="120" w:after="0" w:line="384" w:lineRule="exact"/>
        <w:ind w:firstLine="709"/>
        <w:jc w:val="both"/>
        <w:rPr>
          <w:rFonts w:ascii="Times New Roman" w:eastAsia="Times New Roman" w:hAnsi="Times New Roman" w:cs="Times New Roman"/>
          <w:color w:val="000000"/>
          <w:sz w:val="28"/>
          <w:szCs w:val="28"/>
        </w:rPr>
      </w:pPr>
      <w:r w:rsidRPr="001A7DFF">
        <w:rPr>
          <w:rFonts w:ascii="Times New Roman" w:eastAsia="Times New Roman" w:hAnsi="Times New Roman" w:cs="Times New Roman"/>
          <w:color w:val="000000"/>
          <w:sz w:val="28"/>
          <w:szCs w:val="28"/>
        </w:rPr>
        <w:t>Ngân hàng thương mại</w:t>
      </w:r>
      <w:r w:rsidRPr="007C1B48">
        <w:rPr>
          <w:rFonts w:ascii="Times New Roman" w:eastAsia="Times New Roman" w:hAnsi="Times New Roman" w:cs="Times New Roman"/>
          <w:color w:val="000000"/>
          <w:sz w:val="28"/>
          <w:szCs w:val="28"/>
        </w:rPr>
        <w:t xml:space="preserve"> được lựa chọn gửi tiền thống nhất với </w:t>
      </w:r>
      <w:r w:rsidRPr="001A7DFF">
        <w:rPr>
          <w:rFonts w:ascii="Times New Roman" w:eastAsia="Times New Roman" w:hAnsi="Times New Roman" w:cs="Times New Roman"/>
          <w:color w:val="000000"/>
          <w:sz w:val="28"/>
          <w:szCs w:val="28"/>
        </w:rPr>
        <w:t>Quỹ</w:t>
      </w:r>
      <w:r w:rsidRPr="007C1B48">
        <w:rPr>
          <w:rFonts w:ascii="Times New Roman" w:eastAsia="Times New Roman" w:hAnsi="Times New Roman" w:cs="Times New Roman"/>
          <w:color w:val="000000"/>
          <w:sz w:val="28"/>
          <w:szCs w:val="28"/>
        </w:rPr>
        <w:t xml:space="preserve"> về điều khoản của phụ lục hợp đồng (trừ điều khoản về số tiền gửi, kỳ hạn, lãi suất tiền gửi), trong đó, ngày gửi tiền không quá 02 ngày làm việc kể từ ngày </w:t>
      </w:r>
      <w:r w:rsidRPr="001A7DFF">
        <w:rPr>
          <w:rFonts w:ascii="Times New Roman" w:eastAsia="Times New Roman" w:hAnsi="Times New Roman" w:cs="Times New Roman"/>
          <w:color w:val="000000"/>
          <w:sz w:val="28"/>
          <w:szCs w:val="28"/>
        </w:rPr>
        <w:t>Quỹ</w:t>
      </w:r>
      <w:r w:rsidRPr="007C1B48">
        <w:rPr>
          <w:rFonts w:ascii="Times New Roman" w:eastAsia="Times New Roman" w:hAnsi="Times New Roman" w:cs="Times New Roman"/>
          <w:color w:val="000000"/>
          <w:sz w:val="28"/>
          <w:szCs w:val="28"/>
        </w:rPr>
        <w:t xml:space="preserve"> thông báo kết quả lựa chọn </w:t>
      </w:r>
      <w:r w:rsidRPr="001A7DFF">
        <w:rPr>
          <w:rFonts w:ascii="Times New Roman" w:eastAsia="Times New Roman" w:hAnsi="Times New Roman" w:cs="Times New Roman"/>
          <w:color w:val="000000"/>
          <w:sz w:val="28"/>
          <w:szCs w:val="28"/>
        </w:rPr>
        <w:t>ngân hàng thương mại</w:t>
      </w:r>
      <w:r w:rsidRPr="007C1B48">
        <w:rPr>
          <w:rFonts w:ascii="Times New Roman" w:eastAsia="Times New Roman" w:hAnsi="Times New Roman" w:cs="Times New Roman"/>
          <w:color w:val="000000"/>
          <w:sz w:val="28"/>
          <w:szCs w:val="28"/>
        </w:rPr>
        <w:t xml:space="preserve"> gửi tiền. </w:t>
      </w:r>
    </w:p>
    <w:p w:rsidR="008D7BBF" w:rsidRPr="00BD61D2" w:rsidRDefault="008D7BBF" w:rsidP="009D479B">
      <w:pPr>
        <w:shd w:val="clear" w:color="auto" w:fill="FFFFFF"/>
        <w:spacing w:before="120" w:after="0" w:line="384" w:lineRule="exact"/>
        <w:ind w:firstLine="709"/>
        <w:jc w:val="both"/>
        <w:rPr>
          <w:rFonts w:ascii="Times New Roman" w:eastAsia="Times New Roman" w:hAnsi="Times New Roman" w:cs="Times New Roman"/>
          <w:color w:val="000000"/>
          <w:sz w:val="28"/>
          <w:szCs w:val="28"/>
        </w:rPr>
      </w:pPr>
      <w:r w:rsidRPr="007C1B48">
        <w:rPr>
          <w:rFonts w:ascii="Times New Roman" w:eastAsia="Times New Roman" w:hAnsi="Times New Roman" w:cs="Times New Roman"/>
          <w:color w:val="000000"/>
          <w:sz w:val="28"/>
          <w:szCs w:val="28"/>
        </w:rPr>
        <w:t xml:space="preserve">Trên cơ sở nội dung phụ lục hợp đồng đã thống nhất, </w:t>
      </w:r>
      <w:r w:rsidRPr="001A7DFF">
        <w:rPr>
          <w:rFonts w:ascii="Times New Roman" w:eastAsia="Times New Roman" w:hAnsi="Times New Roman" w:cs="Times New Roman"/>
          <w:color w:val="000000"/>
          <w:sz w:val="28"/>
          <w:szCs w:val="28"/>
        </w:rPr>
        <w:t>Quỹ</w:t>
      </w:r>
      <w:r w:rsidRPr="007C1B48">
        <w:rPr>
          <w:rFonts w:ascii="Times New Roman" w:eastAsia="Times New Roman" w:hAnsi="Times New Roman" w:cs="Times New Roman"/>
          <w:color w:val="000000"/>
          <w:sz w:val="28"/>
          <w:szCs w:val="28"/>
        </w:rPr>
        <w:t xml:space="preserve"> và </w:t>
      </w:r>
      <w:r w:rsidRPr="001A7DFF">
        <w:rPr>
          <w:rFonts w:ascii="Times New Roman" w:eastAsia="Times New Roman" w:hAnsi="Times New Roman" w:cs="Times New Roman"/>
          <w:color w:val="000000"/>
          <w:sz w:val="28"/>
          <w:szCs w:val="28"/>
        </w:rPr>
        <w:t>ngân hàng thương mại</w:t>
      </w:r>
      <w:r w:rsidRPr="007C1B48">
        <w:rPr>
          <w:rFonts w:ascii="Times New Roman" w:eastAsia="Times New Roman" w:hAnsi="Times New Roman" w:cs="Times New Roman"/>
          <w:color w:val="000000"/>
          <w:sz w:val="28"/>
          <w:szCs w:val="28"/>
        </w:rPr>
        <w:t xml:space="preserve"> được lựa chọn ký kết phụ lục hợp đồng </w:t>
      </w:r>
      <w:r w:rsidRPr="001A7DFF">
        <w:rPr>
          <w:rFonts w:ascii="Times New Roman" w:eastAsia="Times New Roman" w:hAnsi="Times New Roman" w:cs="Times New Roman"/>
          <w:color w:val="000000"/>
          <w:sz w:val="28"/>
          <w:szCs w:val="28"/>
        </w:rPr>
        <w:t xml:space="preserve">về việc </w:t>
      </w:r>
      <w:r w:rsidRPr="007C1B48">
        <w:rPr>
          <w:rFonts w:ascii="Times New Roman" w:eastAsia="Times New Roman" w:hAnsi="Times New Roman" w:cs="Times New Roman"/>
          <w:color w:val="000000"/>
          <w:sz w:val="28"/>
          <w:szCs w:val="28"/>
        </w:rPr>
        <w:t xml:space="preserve">gửi </w:t>
      </w:r>
      <w:r w:rsidRPr="001A7DFF">
        <w:rPr>
          <w:rFonts w:ascii="Times New Roman" w:eastAsia="Times New Roman" w:hAnsi="Times New Roman" w:cs="Times New Roman"/>
          <w:color w:val="000000"/>
          <w:sz w:val="28"/>
          <w:szCs w:val="28"/>
        </w:rPr>
        <w:t xml:space="preserve">tiền </w:t>
      </w:r>
      <w:r w:rsidRPr="007C1B48">
        <w:rPr>
          <w:rFonts w:ascii="Times New Roman" w:eastAsia="Times New Roman" w:hAnsi="Times New Roman" w:cs="Times New Roman"/>
          <w:color w:val="000000"/>
          <w:sz w:val="28"/>
          <w:szCs w:val="28"/>
        </w:rPr>
        <w:t>có kỳ hạn</w:t>
      </w:r>
      <w:r w:rsidRPr="001A7DFF">
        <w:rPr>
          <w:rFonts w:ascii="Times New Roman" w:eastAsia="Times New Roman" w:hAnsi="Times New Roman" w:cs="Times New Roman"/>
          <w:color w:val="000000"/>
          <w:sz w:val="28"/>
          <w:szCs w:val="28"/>
        </w:rPr>
        <w:t xml:space="preserve"> của Quỹ và triển khai thực hiện theo phụ lục hợp đồng</w:t>
      </w:r>
      <w:r w:rsidR="005770B9" w:rsidRPr="00BD61D2">
        <w:rPr>
          <w:rFonts w:ascii="Times New Roman" w:eastAsia="Times New Roman" w:hAnsi="Times New Roman" w:cs="Times New Roman"/>
          <w:color w:val="000000"/>
          <w:sz w:val="28"/>
          <w:szCs w:val="28"/>
        </w:rPr>
        <w:t>;</w:t>
      </w:r>
    </w:p>
    <w:p w:rsidR="008D7BBF" w:rsidRPr="001A7DFF" w:rsidRDefault="00BA05FD" w:rsidP="009D479B">
      <w:pPr>
        <w:shd w:val="clear" w:color="auto" w:fill="FFFFFF"/>
        <w:spacing w:before="120" w:after="0" w:line="392" w:lineRule="exact"/>
        <w:ind w:firstLine="709"/>
        <w:jc w:val="both"/>
        <w:rPr>
          <w:rFonts w:ascii="Times New Roman" w:eastAsia="Times New Roman" w:hAnsi="Times New Roman" w:cs="Times New Roman"/>
          <w:color w:val="000000"/>
          <w:sz w:val="28"/>
          <w:szCs w:val="28"/>
        </w:rPr>
      </w:pPr>
      <w:r w:rsidRPr="001A7DFF">
        <w:rPr>
          <w:rFonts w:ascii="Times New Roman" w:eastAsia="Times New Roman" w:hAnsi="Times New Roman" w:cs="Times New Roman"/>
          <w:color w:val="000000"/>
          <w:sz w:val="28"/>
          <w:szCs w:val="28"/>
        </w:rPr>
        <w:t>5.</w:t>
      </w:r>
      <w:r w:rsidR="008D7BBF" w:rsidRPr="007C1B48">
        <w:rPr>
          <w:rFonts w:ascii="Times New Roman" w:eastAsia="Times New Roman" w:hAnsi="Times New Roman" w:cs="Times New Roman"/>
          <w:color w:val="000000"/>
          <w:sz w:val="28"/>
          <w:szCs w:val="28"/>
        </w:rPr>
        <w:t xml:space="preserve"> </w:t>
      </w:r>
      <w:r w:rsidR="008D7BBF" w:rsidRPr="001A7DFF">
        <w:rPr>
          <w:rFonts w:ascii="Times New Roman" w:eastAsia="Times New Roman" w:hAnsi="Times New Roman" w:cs="Times New Roman"/>
          <w:color w:val="000000"/>
          <w:sz w:val="28"/>
          <w:szCs w:val="28"/>
        </w:rPr>
        <w:t>Phương pháp</w:t>
      </w:r>
      <w:r w:rsidR="008D7BBF" w:rsidRPr="007C1B48">
        <w:rPr>
          <w:rFonts w:ascii="Times New Roman" w:eastAsia="Times New Roman" w:hAnsi="Times New Roman" w:cs="Times New Roman"/>
          <w:color w:val="000000"/>
          <w:sz w:val="28"/>
          <w:szCs w:val="28"/>
        </w:rPr>
        <w:t xml:space="preserve"> xác định lãi suất </w:t>
      </w:r>
      <w:r w:rsidRPr="001A7DFF">
        <w:rPr>
          <w:rFonts w:ascii="Times New Roman" w:eastAsia="Times New Roman" w:hAnsi="Times New Roman" w:cs="Times New Roman"/>
          <w:color w:val="000000"/>
          <w:sz w:val="28"/>
          <w:szCs w:val="28"/>
        </w:rPr>
        <w:t>và</w:t>
      </w:r>
      <w:r w:rsidR="008D7BBF" w:rsidRPr="007C1B48">
        <w:rPr>
          <w:rFonts w:ascii="Times New Roman" w:eastAsia="Times New Roman" w:hAnsi="Times New Roman" w:cs="Times New Roman"/>
          <w:color w:val="000000"/>
          <w:sz w:val="28"/>
          <w:szCs w:val="28"/>
        </w:rPr>
        <w:t xml:space="preserve"> khối lượng gửi</w:t>
      </w:r>
      <w:r w:rsidRPr="001A7DFF">
        <w:rPr>
          <w:rFonts w:ascii="Times New Roman" w:eastAsia="Times New Roman" w:hAnsi="Times New Roman" w:cs="Times New Roman"/>
          <w:color w:val="000000"/>
          <w:sz w:val="28"/>
          <w:szCs w:val="28"/>
        </w:rPr>
        <w:t xml:space="preserve"> tiền có kỳ hạn của Quỹ</w:t>
      </w:r>
      <w:r w:rsidR="008D7BBF" w:rsidRPr="007C1B48">
        <w:rPr>
          <w:rFonts w:ascii="Times New Roman" w:eastAsia="Times New Roman" w:hAnsi="Times New Roman" w:cs="Times New Roman"/>
          <w:color w:val="000000"/>
          <w:sz w:val="28"/>
          <w:szCs w:val="28"/>
        </w:rPr>
        <w:t>:</w:t>
      </w:r>
    </w:p>
    <w:p w:rsidR="008D7BBF" w:rsidRPr="00BD61D2" w:rsidRDefault="00BA05FD" w:rsidP="009D479B">
      <w:pPr>
        <w:shd w:val="clear" w:color="auto" w:fill="FFFFFF"/>
        <w:spacing w:before="120" w:after="0" w:line="392" w:lineRule="exact"/>
        <w:ind w:firstLine="709"/>
        <w:jc w:val="both"/>
        <w:rPr>
          <w:rFonts w:ascii="Times New Roman" w:eastAsia="Times New Roman" w:hAnsi="Times New Roman" w:cs="Times New Roman"/>
          <w:color w:val="000000"/>
          <w:sz w:val="28"/>
          <w:szCs w:val="28"/>
        </w:rPr>
      </w:pPr>
      <w:r w:rsidRPr="001A7DFF">
        <w:rPr>
          <w:rFonts w:ascii="Times New Roman" w:eastAsia="Times New Roman" w:hAnsi="Times New Roman" w:cs="Times New Roman"/>
          <w:color w:val="000000"/>
          <w:sz w:val="28"/>
          <w:szCs w:val="28"/>
        </w:rPr>
        <w:t>a)</w:t>
      </w:r>
      <w:r w:rsidR="008D7BBF" w:rsidRPr="001A7DFF">
        <w:rPr>
          <w:rFonts w:ascii="Times New Roman" w:eastAsia="Times New Roman" w:hAnsi="Times New Roman" w:cs="Times New Roman"/>
          <w:color w:val="000000"/>
          <w:sz w:val="28"/>
          <w:szCs w:val="28"/>
        </w:rPr>
        <w:t xml:space="preserve"> </w:t>
      </w:r>
      <w:r w:rsidR="008D7BBF" w:rsidRPr="007C1B48">
        <w:rPr>
          <w:rFonts w:ascii="Times New Roman" w:eastAsia="Times New Roman" w:hAnsi="Times New Roman" w:cs="Times New Roman"/>
          <w:color w:val="000000"/>
          <w:sz w:val="28"/>
          <w:szCs w:val="28"/>
        </w:rPr>
        <w:t xml:space="preserve">Lãi suất gửi áp dụng cho mỗi </w:t>
      </w:r>
      <w:r w:rsidR="008D7BBF" w:rsidRPr="001A7DFF">
        <w:rPr>
          <w:rFonts w:ascii="Times New Roman" w:eastAsia="Times New Roman" w:hAnsi="Times New Roman" w:cs="Times New Roman"/>
          <w:color w:val="000000"/>
          <w:sz w:val="28"/>
          <w:szCs w:val="28"/>
        </w:rPr>
        <w:t>ngân hàng thương mại</w:t>
      </w:r>
      <w:r w:rsidR="008D7BBF" w:rsidRPr="007C1B48">
        <w:rPr>
          <w:rFonts w:ascii="Times New Roman" w:eastAsia="Times New Roman" w:hAnsi="Times New Roman" w:cs="Times New Roman"/>
          <w:color w:val="000000"/>
          <w:sz w:val="28"/>
          <w:szCs w:val="28"/>
        </w:rPr>
        <w:t xml:space="preserve"> là mức lãi suất chào của </w:t>
      </w:r>
      <w:r w:rsidR="008D7BBF" w:rsidRPr="001A7DFF">
        <w:rPr>
          <w:rFonts w:ascii="Times New Roman" w:eastAsia="Times New Roman" w:hAnsi="Times New Roman" w:cs="Times New Roman"/>
          <w:color w:val="000000"/>
          <w:sz w:val="28"/>
          <w:szCs w:val="28"/>
        </w:rPr>
        <w:t>ngân hàng thương mại</w:t>
      </w:r>
      <w:r w:rsidR="008D7BBF" w:rsidRPr="007C1B48">
        <w:rPr>
          <w:rFonts w:ascii="Times New Roman" w:eastAsia="Times New Roman" w:hAnsi="Times New Roman" w:cs="Times New Roman"/>
          <w:color w:val="000000"/>
          <w:sz w:val="28"/>
          <w:szCs w:val="28"/>
        </w:rPr>
        <w:t xml:space="preserve"> đó, được xét chọn theo thứ tự từ cao xuống thấp của lãi suất chào thỏa mãn điều kiện: không thấp hơn lãi suất gửi tiền có kỳ hạn </w:t>
      </w:r>
      <w:r w:rsidR="008D7BBF" w:rsidRPr="001A7DFF">
        <w:rPr>
          <w:rFonts w:ascii="Times New Roman" w:eastAsia="Times New Roman" w:hAnsi="Times New Roman" w:cs="Times New Roman"/>
          <w:color w:val="000000"/>
          <w:sz w:val="28"/>
          <w:szCs w:val="28"/>
        </w:rPr>
        <w:t xml:space="preserve">ngân quỹ nhà nước </w:t>
      </w:r>
      <w:r w:rsidR="008D7BBF" w:rsidRPr="007C1B48">
        <w:rPr>
          <w:rFonts w:ascii="Times New Roman" w:eastAsia="Times New Roman" w:hAnsi="Times New Roman" w:cs="Times New Roman"/>
          <w:color w:val="000000"/>
          <w:sz w:val="28"/>
          <w:szCs w:val="28"/>
        </w:rPr>
        <w:t>tối thiểu</w:t>
      </w:r>
      <w:r w:rsidR="008D7BBF" w:rsidRPr="001A7DFF">
        <w:rPr>
          <w:rFonts w:ascii="Times New Roman" w:eastAsia="Times New Roman" w:hAnsi="Times New Roman" w:cs="Times New Roman"/>
          <w:color w:val="000000"/>
          <w:sz w:val="28"/>
          <w:szCs w:val="28"/>
        </w:rPr>
        <w:t xml:space="preserve"> được Bộ Tài chính quy định</w:t>
      </w:r>
      <w:r w:rsidR="008D7BBF" w:rsidRPr="007C1B48">
        <w:rPr>
          <w:rFonts w:ascii="Times New Roman" w:eastAsia="Times New Roman" w:hAnsi="Times New Roman" w:cs="Times New Roman"/>
          <w:color w:val="000000"/>
          <w:sz w:val="28"/>
          <w:szCs w:val="28"/>
        </w:rPr>
        <w:t xml:space="preserve">; khối lượng tiền gửi tính lũy kế đến các mức lãi suất được lựa chọn không vượt quá khối lượng tiền gửi </w:t>
      </w:r>
      <w:r w:rsidR="008D7BBF" w:rsidRPr="001A7DFF">
        <w:rPr>
          <w:rFonts w:ascii="Times New Roman" w:eastAsia="Times New Roman" w:hAnsi="Times New Roman" w:cs="Times New Roman"/>
          <w:color w:val="000000"/>
          <w:sz w:val="28"/>
          <w:szCs w:val="28"/>
        </w:rPr>
        <w:t>Quỹ</w:t>
      </w:r>
      <w:r w:rsidR="008D7BBF" w:rsidRPr="007C1B48">
        <w:rPr>
          <w:rFonts w:ascii="Times New Roman" w:eastAsia="Times New Roman" w:hAnsi="Times New Roman" w:cs="Times New Roman"/>
          <w:color w:val="000000"/>
          <w:sz w:val="28"/>
          <w:szCs w:val="28"/>
        </w:rPr>
        <w:t xml:space="preserve"> thông báo</w:t>
      </w:r>
      <w:r w:rsidR="005770B9" w:rsidRPr="00BD61D2">
        <w:rPr>
          <w:rFonts w:ascii="Times New Roman" w:eastAsia="Times New Roman" w:hAnsi="Times New Roman" w:cs="Times New Roman"/>
          <w:color w:val="000000"/>
          <w:sz w:val="28"/>
          <w:szCs w:val="28"/>
        </w:rPr>
        <w:t>;</w:t>
      </w:r>
    </w:p>
    <w:p w:rsidR="00314490" w:rsidRPr="00BD61D2" w:rsidRDefault="00BA05FD" w:rsidP="009D479B">
      <w:pPr>
        <w:shd w:val="clear" w:color="auto" w:fill="FFFFFF"/>
        <w:spacing w:before="120" w:after="0" w:line="392" w:lineRule="exact"/>
        <w:ind w:firstLine="709"/>
        <w:jc w:val="both"/>
        <w:rPr>
          <w:rFonts w:ascii="Times New Roman" w:eastAsia="Times New Roman" w:hAnsi="Times New Roman" w:cs="Times New Roman"/>
          <w:color w:val="000000"/>
          <w:sz w:val="28"/>
          <w:szCs w:val="28"/>
        </w:rPr>
      </w:pPr>
      <w:r w:rsidRPr="001A7DFF">
        <w:rPr>
          <w:rFonts w:ascii="Times New Roman" w:eastAsia="Times New Roman" w:hAnsi="Times New Roman" w:cs="Times New Roman"/>
          <w:color w:val="000000"/>
          <w:sz w:val="28"/>
          <w:szCs w:val="28"/>
        </w:rPr>
        <w:t>b)</w:t>
      </w:r>
      <w:r w:rsidR="008D7BBF" w:rsidRPr="007C1B48">
        <w:rPr>
          <w:rFonts w:ascii="Times New Roman" w:eastAsia="Times New Roman" w:hAnsi="Times New Roman" w:cs="Times New Roman"/>
          <w:color w:val="000000"/>
          <w:sz w:val="28"/>
          <w:szCs w:val="28"/>
        </w:rPr>
        <w:t xml:space="preserve"> Khối lượng tiền gửi tại mỗi </w:t>
      </w:r>
      <w:r w:rsidR="008D7BBF" w:rsidRPr="001A7DFF">
        <w:rPr>
          <w:rFonts w:ascii="Times New Roman" w:eastAsia="Times New Roman" w:hAnsi="Times New Roman" w:cs="Times New Roman"/>
          <w:color w:val="000000"/>
          <w:sz w:val="28"/>
          <w:szCs w:val="28"/>
        </w:rPr>
        <w:t>ngân hàng thương mại</w:t>
      </w:r>
      <w:r w:rsidR="008D7BBF" w:rsidRPr="007C1B48">
        <w:rPr>
          <w:rFonts w:ascii="Times New Roman" w:eastAsia="Times New Roman" w:hAnsi="Times New Roman" w:cs="Times New Roman"/>
          <w:color w:val="000000"/>
          <w:sz w:val="28"/>
          <w:szCs w:val="28"/>
        </w:rPr>
        <w:t xml:space="preserve"> tương đương với khối lượng nhận tiền gửi đăng ký tại mức lãi suất được </w:t>
      </w:r>
      <w:r w:rsidR="008D7BBF" w:rsidRPr="001A7DFF">
        <w:rPr>
          <w:rFonts w:ascii="Times New Roman" w:eastAsia="Times New Roman" w:hAnsi="Times New Roman" w:cs="Times New Roman"/>
          <w:color w:val="000000"/>
          <w:sz w:val="28"/>
          <w:szCs w:val="28"/>
        </w:rPr>
        <w:t>Quỹ</w:t>
      </w:r>
      <w:r w:rsidR="008D7BBF" w:rsidRPr="007C1B48">
        <w:rPr>
          <w:rFonts w:ascii="Times New Roman" w:eastAsia="Times New Roman" w:hAnsi="Times New Roman" w:cs="Times New Roman"/>
          <w:color w:val="000000"/>
          <w:sz w:val="28"/>
          <w:szCs w:val="28"/>
        </w:rPr>
        <w:t xml:space="preserve"> lựa chọn. </w:t>
      </w:r>
    </w:p>
    <w:p w:rsidR="008D7BBF" w:rsidRPr="001A7DFF" w:rsidRDefault="008D7BBF" w:rsidP="009D479B">
      <w:pPr>
        <w:shd w:val="clear" w:color="auto" w:fill="FFFFFF"/>
        <w:spacing w:before="120" w:after="0" w:line="392" w:lineRule="exact"/>
        <w:ind w:firstLine="709"/>
        <w:jc w:val="both"/>
        <w:rPr>
          <w:rFonts w:ascii="Times New Roman" w:eastAsia="Times New Roman" w:hAnsi="Times New Roman" w:cs="Times New Roman"/>
          <w:color w:val="000000"/>
          <w:sz w:val="28"/>
          <w:szCs w:val="28"/>
        </w:rPr>
      </w:pPr>
      <w:r w:rsidRPr="007C1B48">
        <w:rPr>
          <w:rFonts w:ascii="Times New Roman" w:eastAsia="Times New Roman" w:hAnsi="Times New Roman" w:cs="Times New Roman"/>
          <w:color w:val="000000"/>
          <w:sz w:val="28"/>
          <w:szCs w:val="28"/>
        </w:rPr>
        <w:t xml:space="preserve">Trường hợp tại mức lãi suất được lựa chọn thấp nhất, khối lượng nhận tiền gửi đăng ký tính lũy kế đến mức lãi suất được lựa chọn thấp nhất vượt quá khối lượng tiền gửi </w:t>
      </w:r>
      <w:r w:rsidRPr="001A7DFF">
        <w:rPr>
          <w:rFonts w:ascii="Times New Roman" w:eastAsia="Times New Roman" w:hAnsi="Times New Roman" w:cs="Times New Roman"/>
          <w:color w:val="000000"/>
          <w:sz w:val="28"/>
          <w:szCs w:val="28"/>
        </w:rPr>
        <w:t>Quỹ</w:t>
      </w:r>
      <w:r w:rsidRPr="007C1B48">
        <w:rPr>
          <w:rFonts w:ascii="Times New Roman" w:eastAsia="Times New Roman" w:hAnsi="Times New Roman" w:cs="Times New Roman"/>
          <w:color w:val="000000"/>
          <w:sz w:val="28"/>
          <w:szCs w:val="28"/>
        </w:rPr>
        <w:t xml:space="preserve"> thông báo thì sau khi đã trừ đi khối lượng tiền gửi đăng ký ở các mức lãi suất cao hơn, phần dư còn lại của khối lượng tiền gửi </w:t>
      </w:r>
      <w:r w:rsidRPr="001A7DFF">
        <w:rPr>
          <w:rFonts w:ascii="Times New Roman" w:eastAsia="Times New Roman" w:hAnsi="Times New Roman" w:cs="Times New Roman"/>
          <w:color w:val="000000"/>
          <w:sz w:val="28"/>
          <w:szCs w:val="28"/>
        </w:rPr>
        <w:t>Quỹ</w:t>
      </w:r>
      <w:r w:rsidRPr="007C1B48">
        <w:rPr>
          <w:rFonts w:ascii="Times New Roman" w:eastAsia="Times New Roman" w:hAnsi="Times New Roman" w:cs="Times New Roman"/>
          <w:color w:val="000000"/>
          <w:sz w:val="28"/>
          <w:szCs w:val="28"/>
        </w:rPr>
        <w:t xml:space="preserve"> thông báo được phân bổ cho các </w:t>
      </w:r>
      <w:r w:rsidRPr="001A7DFF">
        <w:rPr>
          <w:rFonts w:ascii="Times New Roman" w:eastAsia="Times New Roman" w:hAnsi="Times New Roman" w:cs="Times New Roman"/>
          <w:color w:val="000000"/>
          <w:sz w:val="28"/>
          <w:szCs w:val="28"/>
        </w:rPr>
        <w:t>ngân hàng thương mại</w:t>
      </w:r>
      <w:r w:rsidRPr="007C1B48">
        <w:rPr>
          <w:rFonts w:ascii="Times New Roman" w:eastAsia="Times New Roman" w:hAnsi="Times New Roman" w:cs="Times New Roman"/>
          <w:color w:val="000000"/>
          <w:sz w:val="28"/>
          <w:szCs w:val="28"/>
        </w:rPr>
        <w:t xml:space="preserve"> chào tại mức lãi suất được lựa chọn thấp nhất theo tỷ lệ tương ứng với khối lượng tiền gửi đăng ký tại mức lãi suất được lựa chọn thấp nhất</w:t>
      </w:r>
      <w:r w:rsidRPr="001A7DFF">
        <w:rPr>
          <w:rFonts w:ascii="Times New Roman" w:eastAsia="Times New Roman" w:hAnsi="Times New Roman" w:cs="Times New Roman"/>
          <w:color w:val="000000"/>
          <w:sz w:val="28"/>
          <w:szCs w:val="28"/>
        </w:rPr>
        <w:t>; k</w:t>
      </w:r>
      <w:r w:rsidRPr="007C1B48">
        <w:rPr>
          <w:rFonts w:ascii="Times New Roman" w:eastAsia="Times New Roman" w:hAnsi="Times New Roman" w:cs="Times New Roman"/>
          <w:color w:val="000000"/>
          <w:sz w:val="28"/>
          <w:szCs w:val="28"/>
        </w:rPr>
        <w:t xml:space="preserve">hối lượng tiền gửi phân bổ cho các </w:t>
      </w:r>
      <w:r w:rsidRPr="001A7DFF">
        <w:rPr>
          <w:rFonts w:ascii="Times New Roman" w:eastAsia="Times New Roman" w:hAnsi="Times New Roman" w:cs="Times New Roman"/>
          <w:color w:val="000000"/>
          <w:sz w:val="28"/>
          <w:szCs w:val="28"/>
        </w:rPr>
        <w:t>ngân hàng thương mại</w:t>
      </w:r>
      <w:r w:rsidRPr="007C1B48">
        <w:rPr>
          <w:rFonts w:ascii="Times New Roman" w:eastAsia="Times New Roman" w:hAnsi="Times New Roman" w:cs="Times New Roman"/>
          <w:color w:val="000000"/>
          <w:sz w:val="28"/>
          <w:szCs w:val="28"/>
        </w:rPr>
        <w:t xml:space="preserve"> được làm tròn xuống đơn vị tỷ đồng</w:t>
      </w:r>
      <w:r w:rsidRPr="001A7DFF">
        <w:rPr>
          <w:rFonts w:ascii="Times New Roman" w:eastAsia="Times New Roman" w:hAnsi="Times New Roman" w:cs="Times New Roman"/>
          <w:color w:val="000000"/>
          <w:sz w:val="28"/>
          <w:szCs w:val="28"/>
        </w:rPr>
        <w:t xml:space="preserve">. </w:t>
      </w:r>
    </w:p>
    <w:p w:rsidR="00DA583C" w:rsidRPr="001A7DFF" w:rsidRDefault="00DA583C" w:rsidP="009D2CC5">
      <w:pPr>
        <w:spacing w:before="100" w:after="0" w:line="400" w:lineRule="exact"/>
        <w:jc w:val="center"/>
        <w:rPr>
          <w:rFonts w:ascii="Times New Roman" w:hAnsi="Times New Roman" w:cs="Times New Roman"/>
          <w:b/>
          <w:sz w:val="28"/>
          <w:szCs w:val="28"/>
        </w:rPr>
      </w:pPr>
    </w:p>
    <w:p w:rsidR="00161800" w:rsidRPr="001A7DFF" w:rsidRDefault="00161800" w:rsidP="009D2CC5">
      <w:pPr>
        <w:spacing w:before="100" w:after="0" w:line="400" w:lineRule="exact"/>
        <w:jc w:val="center"/>
        <w:rPr>
          <w:rFonts w:ascii="Times New Roman" w:hAnsi="Times New Roman" w:cs="Times New Roman"/>
          <w:b/>
          <w:sz w:val="28"/>
          <w:szCs w:val="28"/>
        </w:rPr>
      </w:pPr>
      <w:r w:rsidRPr="001A7DFF">
        <w:rPr>
          <w:rFonts w:ascii="Times New Roman" w:hAnsi="Times New Roman" w:cs="Times New Roman"/>
          <w:b/>
          <w:sz w:val="28"/>
          <w:szCs w:val="28"/>
        </w:rPr>
        <w:t>Mục 3</w:t>
      </w:r>
    </w:p>
    <w:p w:rsidR="00AB189A" w:rsidRPr="001A7DFF" w:rsidRDefault="00161800" w:rsidP="009D2CC5">
      <w:pPr>
        <w:spacing w:before="100" w:after="0" w:line="400" w:lineRule="exact"/>
        <w:jc w:val="center"/>
        <w:rPr>
          <w:rFonts w:ascii="Times New Roman" w:hAnsi="Times New Roman" w:cs="Times New Roman"/>
          <w:b/>
          <w:sz w:val="28"/>
          <w:szCs w:val="28"/>
        </w:rPr>
      </w:pPr>
      <w:r w:rsidRPr="001A7DFF">
        <w:rPr>
          <w:rFonts w:ascii="Times New Roman" w:hAnsi="Times New Roman" w:cs="Times New Roman"/>
          <w:b/>
          <w:sz w:val="28"/>
          <w:szCs w:val="28"/>
        </w:rPr>
        <w:t xml:space="preserve">KẾ TOÁN, QUYẾT TOÁN, BÁO CÁO VÀ CÔNG KHAI </w:t>
      </w:r>
    </w:p>
    <w:p w:rsidR="00161800" w:rsidRPr="001A7DFF" w:rsidRDefault="00161800" w:rsidP="009D2CC5">
      <w:pPr>
        <w:spacing w:before="100" w:after="0" w:line="400" w:lineRule="exact"/>
        <w:jc w:val="center"/>
        <w:rPr>
          <w:rFonts w:ascii="Times New Roman" w:hAnsi="Times New Roman" w:cs="Times New Roman"/>
          <w:b/>
          <w:sz w:val="28"/>
          <w:szCs w:val="28"/>
        </w:rPr>
      </w:pPr>
      <w:r w:rsidRPr="001A7DFF">
        <w:rPr>
          <w:rFonts w:ascii="Times New Roman" w:hAnsi="Times New Roman" w:cs="Times New Roman"/>
          <w:b/>
          <w:sz w:val="28"/>
          <w:szCs w:val="28"/>
        </w:rPr>
        <w:t>TÀI CHÍNH TÀI CHÍNH QUỸ</w:t>
      </w:r>
    </w:p>
    <w:p w:rsidR="00161800" w:rsidRPr="001A7DFF" w:rsidRDefault="00161800" w:rsidP="006077F3">
      <w:pPr>
        <w:spacing w:after="0" w:line="400" w:lineRule="exact"/>
        <w:ind w:firstLine="709"/>
        <w:jc w:val="center"/>
        <w:rPr>
          <w:rFonts w:ascii="Times New Roman" w:hAnsi="Times New Roman" w:cs="Times New Roman"/>
          <w:b/>
          <w:sz w:val="28"/>
          <w:szCs w:val="28"/>
        </w:rPr>
      </w:pPr>
    </w:p>
    <w:p w:rsidR="00161800" w:rsidRPr="0045438E" w:rsidRDefault="00161800" w:rsidP="00314490">
      <w:pPr>
        <w:tabs>
          <w:tab w:val="left" w:pos="6425"/>
        </w:tabs>
        <w:spacing w:before="120" w:after="0" w:line="390" w:lineRule="exact"/>
        <w:ind w:firstLine="709"/>
        <w:jc w:val="both"/>
        <w:rPr>
          <w:rFonts w:ascii="Times New Roman" w:hAnsi="Times New Roman" w:cs="Times New Roman"/>
          <w:b/>
          <w:sz w:val="28"/>
          <w:szCs w:val="28"/>
        </w:rPr>
      </w:pPr>
      <w:r w:rsidRPr="0045438E">
        <w:rPr>
          <w:rFonts w:ascii="Times New Roman" w:hAnsi="Times New Roman" w:cs="Times New Roman"/>
          <w:b/>
          <w:sz w:val="28"/>
          <w:szCs w:val="28"/>
        </w:rPr>
        <w:t xml:space="preserve">Điều </w:t>
      </w:r>
      <w:r w:rsidR="00F12CF6" w:rsidRPr="001A7DFF">
        <w:rPr>
          <w:rFonts w:ascii="Times New Roman" w:hAnsi="Times New Roman" w:cs="Times New Roman"/>
          <w:b/>
          <w:sz w:val="28"/>
          <w:szCs w:val="28"/>
        </w:rPr>
        <w:t>19</w:t>
      </w:r>
      <w:r w:rsidRPr="0045438E">
        <w:rPr>
          <w:rFonts w:ascii="Times New Roman" w:hAnsi="Times New Roman" w:cs="Times New Roman"/>
          <w:b/>
          <w:sz w:val="28"/>
          <w:szCs w:val="28"/>
        </w:rPr>
        <w:t xml:space="preserve">. </w:t>
      </w:r>
      <w:r w:rsidRPr="001A7DFF">
        <w:rPr>
          <w:rFonts w:ascii="Times New Roman" w:hAnsi="Times New Roman" w:cs="Times New Roman"/>
          <w:b/>
          <w:sz w:val="28"/>
          <w:szCs w:val="28"/>
        </w:rPr>
        <w:t>C</w:t>
      </w:r>
      <w:r w:rsidRPr="0045438E">
        <w:rPr>
          <w:rFonts w:ascii="Times New Roman" w:hAnsi="Times New Roman" w:cs="Times New Roman"/>
          <w:b/>
          <w:sz w:val="28"/>
          <w:szCs w:val="28"/>
        </w:rPr>
        <w:t>hứng từ kế toán</w:t>
      </w:r>
    </w:p>
    <w:p w:rsidR="00161800" w:rsidRPr="0045438E" w:rsidRDefault="00161800" w:rsidP="00314490">
      <w:pPr>
        <w:spacing w:before="120" w:after="0" w:line="390" w:lineRule="exact"/>
        <w:ind w:firstLine="709"/>
        <w:jc w:val="both"/>
        <w:rPr>
          <w:rFonts w:ascii="Times New Roman" w:hAnsi="Times New Roman" w:cs="Times New Roman"/>
          <w:sz w:val="28"/>
          <w:szCs w:val="28"/>
        </w:rPr>
      </w:pPr>
      <w:r w:rsidRPr="0045438E">
        <w:rPr>
          <w:rFonts w:ascii="Times New Roman" w:hAnsi="Times New Roman" w:cs="Times New Roman"/>
          <w:sz w:val="28"/>
          <w:szCs w:val="28"/>
        </w:rPr>
        <w:t>Quỹ sử dụng giấy báo Nợ, báo Có hoặc bản sao kê của Ngân hàng, Kho bạc và lập các chứng từ kế toán khác liên quan theo quy định của Luật Kế toán và các văn bản có liên quan.</w:t>
      </w:r>
    </w:p>
    <w:p w:rsidR="00161800" w:rsidRPr="0045438E" w:rsidRDefault="00161800" w:rsidP="00314490">
      <w:pPr>
        <w:spacing w:before="120" w:after="0" w:line="390" w:lineRule="exact"/>
        <w:ind w:firstLine="709"/>
        <w:jc w:val="both"/>
        <w:rPr>
          <w:rFonts w:ascii="Times New Roman" w:hAnsi="Times New Roman" w:cs="Times New Roman"/>
          <w:sz w:val="28"/>
          <w:szCs w:val="28"/>
        </w:rPr>
      </w:pPr>
      <w:r w:rsidRPr="0045438E">
        <w:rPr>
          <w:rFonts w:ascii="Times New Roman" w:hAnsi="Times New Roman" w:cs="Times New Roman"/>
          <w:sz w:val="28"/>
          <w:szCs w:val="28"/>
        </w:rPr>
        <w:t xml:space="preserve">Đối với nội dung kế toán </w:t>
      </w:r>
      <w:r w:rsidRPr="001A7DFF">
        <w:rPr>
          <w:rFonts w:ascii="Times New Roman" w:hAnsi="Times New Roman" w:cs="Times New Roman"/>
          <w:sz w:val="28"/>
          <w:szCs w:val="28"/>
        </w:rPr>
        <w:t xml:space="preserve">thu, chi </w:t>
      </w:r>
      <w:r w:rsidR="000F769D" w:rsidRPr="001A7DFF">
        <w:rPr>
          <w:rFonts w:ascii="Times New Roman" w:hAnsi="Times New Roman" w:cs="Times New Roman"/>
          <w:sz w:val="28"/>
          <w:szCs w:val="28"/>
        </w:rPr>
        <w:t>giá trị vắc-xin được tài trợ</w:t>
      </w:r>
      <w:r w:rsidRPr="0045438E">
        <w:rPr>
          <w:rFonts w:ascii="Times New Roman" w:hAnsi="Times New Roman" w:cs="Times New Roman"/>
          <w:sz w:val="28"/>
          <w:szCs w:val="28"/>
        </w:rPr>
        <w:t xml:space="preserve">, kế toán Quỹ căn cứ vào </w:t>
      </w:r>
      <w:r w:rsidR="000F769D" w:rsidRPr="001A7DFF">
        <w:rPr>
          <w:rFonts w:ascii="Times New Roman" w:hAnsi="Times New Roman" w:cs="Times New Roman"/>
          <w:sz w:val="28"/>
          <w:szCs w:val="28"/>
        </w:rPr>
        <w:t>b</w:t>
      </w:r>
      <w:r w:rsidRPr="0045438E">
        <w:rPr>
          <w:rFonts w:ascii="Times New Roman" w:hAnsi="Times New Roman" w:cs="Times New Roman"/>
          <w:sz w:val="28"/>
          <w:szCs w:val="28"/>
        </w:rPr>
        <w:t xml:space="preserve">áo cáo của Bộ Y tế theo quy định </w:t>
      </w:r>
      <w:r w:rsidR="00A23C2C" w:rsidRPr="001A7DFF">
        <w:rPr>
          <w:rFonts w:ascii="Times New Roman" w:hAnsi="Times New Roman" w:cs="Times New Roman"/>
          <w:sz w:val="28"/>
          <w:szCs w:val="28"/>
        </w:rPr>
        <w:t xml:space="preserve">điểm </w:t>
      </w:r>
      <w:r w:rsidR="000F769D" w:rsidRPr="001A7DFF">
        <w:rPr>
          <w:rFonts w:ascii="Times New Roman" w:hAnsi="Times New Roman" w:cs="Times New Roman"/>
          <w:sz w:val="28"/>
          <w:szCs w:val="28"/>
        </w:rPr>
        <w:t>b</w:t>
      </w:r>
      <w:r w:rsidR="00A23C2C" w:rsidRPr="001A7DFF">
        <w:rPr>
          <w:rFonts w:ascii="Times New Roman" w:hAnsi="Times New Roman" w:cs="Times New Roman"/>
          <w:sz w:val="28"/>
          <w:szCs w:val="28"/>
        </w:rPr>
        <w:t xml:space="preserve"> khoản 2 </w:t>
      </w:r>
      <w:r w:rsidRPr="0045438E">
        <w:rPr>
          <w:rFonts w:ascii="Times New Roman" w:hAnsi="Times New Roman" w:cs="Times New Roman"/>
          <w:sz w:val="28"/>
          <w:szCs w:val="28"/>
        </w:rPr>
        <w:t xml:space="preserve">tại </w:t>
      </w:r>
      <w:r w:rsidRPr="001A7DFF">
        <w:rPr>
          <w:rFonts w:ascii="Times New Roman" w:hAnsi="Times New Roman" w:cs="Times New Roman"/>
          <w:sz w:val="28"/>
          <w:szCs w:val="28"/>
        </w:rPr>
        <w:t xml:space="preserve">Điều </w:t>
      </w:r>
      <w:r w:rsidR="00A23C2C" w:rsidRPr="001A7DFF">
        <w:rPr>
          <w:rFonts w:ascii="Times New Roman" w:hAnsi="Times New Roman" w:cs="Times New Roman"/>
          <w:sz w:val="28"/>
          <w:szCs w:val="28"/>
        </w:rPr>
        <w:t>15</w:t>
      </w:r>
      <w:r w:rsidRPr="001A7DFF">
        <w:rPr>
          <w:rFonts w:ascii="Times New Roman" w:hAnsi="Times New Roman" w:cs="Times New Roman"/>
          <w:sz w:val="28"/>
          <w:szCs w:val="28"/>
        </w:rPr>
        <w:t xml:space="preserve"> </w:t>
      </w:r>
      <w:r w:rsidRPr="0045438E">
        <w:rPr>
          <w:rFonts w:ascii="Times New Roman" w:hAnsi="Times New Roman" w:cs="Times New Roman"/>
          <w:sz w:val="28"/>
          <w:szCs w:val="28"/>
        </w:rPr>
        <w:t xml:space="preserve">Thông tư này để hạch toán </w:t>
      </w:r>
      <w:r w:rsidR="000F769D" w:rsidRPr="001A7DFF">
        <w:rPr>
          <w:rFonts w:ascii="Times New Roman" w:hAnsi="Times New Roman" w:cs="Times New Roman"/>
          <w:sz w:val="28"/>
          <w:szCs w:val="28"/>
        </w:rPr>
        <w:t xml:space="preserve">ghi </w:t>
      </w:r>
      <w:r w:rsidRPr="001A7DFF">
        <w:rPr>
          <w:rFonts w:ascii="Times New Roman" w:hAnsi="Times New Roman" w:cs="Times New Roman"/>
          <w:sz w:val="28"/>
          <w:szCs w:val="28"/>
        </w:rPr>
        <w:t>thu</w:t>
      </w:r>
      <w:r w:rsidR="000F769D" w:rsidRPr="001A7DFF">
        <w:rPr>
          <w:rFonts w:ascii="Times New Roman" w:hAnsi="Times New Roman" w:cs="Times New Roman"/>
          <w:sz w:val="28"/>
          <w:szCs w:val="28"/>
        </w:rPr>
        <w:t>, ghi chi</w:t>
      </w:r>
      <w:r w:rsidRPr="0045438E">
        <w:rPr>
          <w:rFonts w:ascii="Times New Roman" w:hAnsi="Times New Roman" w:cs="Times New Roman"/>
          <w:sz w:val="28"/>
          <w:szCs w:val="28"/>
        </w:rPr>
        <w:t>.</w:t>
      </w:r>
    </w:p>
    <w:p w:rsidR="00161800" w:rsidRPr="0045438E" w:rsidRDefault="00161800" w:rsidP="00314490">
      <w:pPr>
        <w:spacing w:before="120" w:after="0" w:line="390" w:lineRule="exact"/>
        <w:ind w:firstLine="709"/>
        <w:jc w:val="both"/>
        <w:outlineLvl w:val="1"/>
        <w:rPr>
          <w:rFonts w:ascii="Times New Roman" w:hAnsi="Times New Roman" w:cs="Times New Roman"/>
          <w:b/>
          <w:sz w:val="28"/>
          <w:szCs w:val="28"/>
        </w:rPr>
      </w:pPr>
      <w:r w:rsidRPr="0045438E">
        <w:rPr>
          <w:rFonts w:ascii="Times New Roman" w:hAnsi="Times New Roman" w:cs="Times New Roman"/>
          <w:b/>
          <w:sz w:val="28"/>
          <w:szCs w:val="28"/>
          <w:lang w:val="en-US"/>
        </w:rPr>
        <w:t>Điều 2</w:t>
      </w:r>
      <w:r w:rsidR="00F12CF6">
        <w:rPr>
          <w:rFonts w:ascii="Times New Roman" w:hAnsi="Times New Roman" w:cs="Times New Roman"/>
          <w:b/>
          <w:sz w:val="28"/>
          <w:szCs w:val="28"/>
          <w:lang w:val="en-US"/>
        </w:rPr>
        <w:t>0</w:t>
      </w:r>
      <w:r w:rsidRPr="0045438E">
        <w:rPr>
          <w:rFonts w:ascii="Times New Roman" w:hAnsi="Times New Roman" w:cs="Times New Roman"/>
          <w:b/>
          <w:sz w:val="28"/>
          <w:szCs w:val="28"/>
        </w:rPr>
        <w:t xml:space="preserve">. </w:t>
      </w:r>
      <w:r w:rsidRPr="0045438E">
        <w:rPr>
          <w:rFonts w:ascii="Times New Roman" w:hAnsi="Times New Roman" w:cs="Times New Roman"/>
          <w:b/>
          <w:sz w:val="28"/>
          <w:szCs w:val="28"/>
          <w:lang w:val="en-US"/>
        </w:rPr>
        <w:t>T</w:t>
      </w:r>
      <w:r w:rsidRPr="0045438E">
        <w:rPr>
          <w:rFonts w:ascii="Times New Roman" w:hAnsi="Times New Roman" w:cs="Times New Roman"/>
          <w:b/>
          <w:sz w:val="28"/>
          <w:szCs w:val="28"/>
        </w:rPr>
        <w:t>ài khoản kế toán</w:t>
      </w:r>
    </w:p>
    <w:p w:rsidR="00161800" w:rsidRPr="001A7DFF" w:rsidRDefault="00161800" w:rsidP="00314490">
      <w:pPr>
        <w:pStyle w:val="ListParagraph"/>
        <w:numPr>
          <w:ilvl w:val="0"/>
          <w:numId w:val="3"/>
        </w:numPr>
        <w:spacing w:before="120" w:line="390" w:lineRule="exact"/>
        <w:jc w:val="both"/>
        <w:rPr>
          <w:rFonts w:ascii="Times New Roman" w:hAnsi="Times New Roman"/>
          <w:szCs w:val="28"/>
          <w:lang w:val="vi-VN"/>
        </w:rPr>
      </w:pPr>
      <w:r w:rsidRPr="001A7DFF">
        <w:rPr>
          <w:rFonts w:ascii="Times New Roman" w:hAnsi="Times New Roman"/>
          <w:szCs w:val="28"/>
          <w:lang w:val="vi-VN"/>
        </w:rPr>
        <w:t>Danh mục tài khoản áp dụng cho Quỹ</w:t>
      </w:r>
      <w:r w:rsidR="0055442C" w:rsidRPr="00BD61D2">
        <w:rPr>
          <w:rFonts w:ascii="Times New Roman" w:hAnsi="Times New Roman"/>
          <w:szCs w:val="28"/>
          <w:lang w:val="vi-VN"/>
        </w:rPr>
        <w:t>:</w:t>
      </w:r>
      <w:r w:rsidRPr="001A7DFF">
        <w:rPr>
          <w:rFonts w:ascii="Times New Roman" w:hAnsi="Times New Roman"/>
          <w:szCs w:val="28"/>
          <w:lang w:val="vi-VN"/>
        </w:rPr>
        <w:t xml:space="preserve"> </w:t>
      </w:r>
    </w:p>
    <w:p w:rsidR="00161800" w:rsidRPr="001A7DFF" w:rsidRDefault="00161800" w:rsidP="009D2CC5">
      <w:pPr>
        <w:pStyle w:val="ListParagraph"/>
        <w:spacing w:before="100" w:line="400" w:lineRule="exact"/>
        <w:ind w:left="1069"/>
        <w:jc w:val="both"/>
        <w:rPr>
          <w:rFonts w:ascii="Times New Roman" w:hAnsi="Times New Roman"/>
          <w:szCs w:val="28"/>
          <w:lang w:val="vi-VN"/>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7"/>
        <w:gridCol w:w="1701"/>
        <w:gridCol w:w="5103"/>
      </w:tblGrid>
      <w:tr w:rsidR="00161800" w:rsidRPr="00103DB8" w:rsidTr="00161800">
        <w:trPr>
          <w:trHeight w:val="610"/>
          <w:tblHeader/>
        </w:trPr>
        <w:tc>
          <w:tcPr>
            <w:tcW w:w="709" w:type="dxa"/>
            <w:tcBorders>
              <w:top w:val="single" w:sz="4" w:space="0" w:color="auto"/>
              <w:left w:val="single" w:sz="4" w:space="0" w:color="auto"/>
              <w:bottom w:val="single" w:sz="4" w:space="0" w:color="auto"/>
              <w:right w:val="single" w:sz="4" w:space="0" w:color="auto"/>
            </w:tcBorders>
            <w:noWrap/>
            <w:vAlign w:val="center"/>
          </w:tcPr>
          <w:p w:rsidR="00161800" w:rsidRPr="00944A97" w:rsidRDefault="00161800" w:rsidP="006077F3">
            <w:pPr>
              <w:spacing w:after="0" w:line="360" w:lineRule="exact"/>
              <w:jc w:val="center"/>
              <w:rPr>
                <w:rFonts w:ascii="Times New Roman" w:hAnsi="Times New Roman"/>
                <w:b/>
                <w:bCs/>
                <w:sz w:val="26"/>
                <w:szCs w:val="26"/>
                <w:lang w:val="en-US"/>
              </w:rPr>
            </w:pPr>
            <w:r w:rsidRPr="00103DB8">
              <w:rPr>
                <w:rFonts w:ascii="Times New Roman" w:hAnsi="Times New Roman"/>
                <w:b/>
                <w:bCs/>
                <w:sz w:val="26"/>
                <w:szCs w:val="26"/>
              </w:rPr>
              <w:t>Số TT</w:t>
            </w:r>
          </w:p>
        </w:tc>
        <w:tc>
          <w:tcPr>
            <w:tcW w:w="1417" w:type="dxa"/>
            <w:tcBorders>
              <w:top w:val="single" w:sz="4" w:space="0" w:color="auto"/>
              <w:left w:val="single" w:sz="4" w:space="0" w:color="auto"/>
              <w:bottom w:val="single" w:sz="4" w:space="0" w:color="auto"/>
              <w:right w:val="single" w:sz="4" w:space="0" w:color="auto"/>
            </w:tcBorders>
            <w:noWrap/>
            <w:vAlign w:val="center"/>
          </w:tcPr>
          <w:p w:rsidR="00161800" w:rsidRPr="00103DB8" w:rsidRDefault="00161800" w:rsidP="006077F3">
            <w:pPr>
              <w:spacing w:after="0" w:line="360" w:lineRule="exact"/>
              <w:jc w:val="center"/>
              <w:rPr>
                <w:rFonts w:ascii="Times New Roman" w:hAnsi="Times New Roman"/>
                <w:b/>
                <w:bCs/>
                <w:sz w:val="26"/>
                <w:szCs w:val="26"/>
              </w:rPr>
            </w:pPr>
            <w:r w:rsidRPr="00103DB8">
              <w:rPr>
                <w:rFonts w:ascii="Times New Roman" w:hAnsi="Times New Roman"/>
                <w:b/>
                <w:bCs/>
                <w:sz w:val="26"/>
                <w:szCs w:val="26"/>
              </w:rPr>
              <w:t>Số hiệu</w:t>
            </w:r>
          </w:p>
          <w:p w:rsidR="00161800" w:rsidRPr="00103DB8" w:rsidRDefault="00161800" w:rsidP="006077F3">
            <w:pPr>
              <w:spacing w:after="0" w:line="360" w:lineRule="exact"/>
              <w:jc w:val="center"/>
              <w:rPr>
                <w:rFonts w:ascii="Times New Roman" w:hAnsi="Times New Roman"/>
                <w:b/>
                <w:bCs/>
                <w:sz w:val="26"/>
                <w:szCs w:val="26"/>
              </w:rPr>
            </w:pPr>
            <w:r w:rsidRPr="00103DB8">
              <w:rPr>
                <w:rFonts w:ascii="Times New Roman" w:hAnsi="Times New Roman"/>
                <w:b/>
                <w:bCs/>
                <w:sz w:val="26"/>
                <w:szCs w:val="26"/>
              </w:rPr>
              <w:t>TK cấp 1</w:t>
            </w:r>
          </w:p>
        </w:tc>
        <w:tc>
          <w:tcPr>
            <w:tcW w:w="1701" w:type="dxa"/>
            <w:tcBorders>
              <w:top w:val="single" w:sz="4" w:space="0" w:color="auto"/>
              <w:left w:val="single" w:sz="4" w:space="0" w:color="auto"/>
              <w:bottom w:val="single" w:sz="4" w:space="0" w:color="auto"/>
              <w:right w:val="single" w:sz="4" w:space="0" w:color="auto"/>
            </w:tcBorders>
            <w:noWrap/>
            <w:vAlign w:val="center"/>
          </w:tcPr>
          <w:p w:rsidR="00161800" w:rsidRPr="00103DB8" w:rsidRDefault="00161800" w:rsidP="006077F3">
            <w:pPr>
              <w:spacing w:after="0" w:line="360" w:lineRule="exact"/>
              <w:jc w:val="center"/>
              <w:rPr>
                <w:rFonts w:ascii="Times New Roman" w:hAnsi="Times New Roman"/>
                <w:b/>
                <w:bCs/>
                <w:sz w:val="26"/>
                <w:szCs w:val="26"/>
              </w:rPr>
            </w:pPr>
            <w:r w:rsidRPr="00103DB8">
              <w:rPr>
                <w:rFonts w:ascii="Times New Roman" w:hAnsi="Times New Roman"/>
                <w:b/>
                <w:bCs/>
                <w:sz w:val="26"/>
                <w:szCs w:val="26"/>
              </w:rPr>
              <w:t>Số hiệu</w:t>
            </w:r>
          </w:p>
          <w:p w:rsidR="00161800" w:rsidRPr="00103DB8" w:rsidRDefault="00161800" w:rsidP="006077F3">
            <w:pPr>
              <w:spacing w:after="0" w:line="360" w:lineRule="exact"/>
              <w:jc w:val="center"/>
              <w:rPr>
                <w:rFonts w:ascii="Times New Roman" w:hAnsi="Times New Roman"/>
                <w:b/>
                <w:bCs/>
                <w:sz w:val="26"/>
                <w:szCs w:val="26"/>
              </w:rPr>
            </w:pPr>
            <w:r w:rsidRPr="00103DB8">
              <w:rPr>
                <w:rFonts w:ascii="Times New Roman" w:hAnsi="Times New Roman"/>
                <w:b/>
                <w:bCs/>
                <w:sz w:val="26"/>
                <w:szCs w:val="26"/>
              </w:rPr>
              <w:t>TK cấp 2, 3</w:t>
            </w:r>
          </w:p>
        </w:tc>
        <w:tc>
          <w:tcPr>
            <w:tcW w:w="5103" w:type="dxa"/>
            <w:tcBorders>
              <w:top w:val="single" w:sz="4" w:space="0" w:color="auto"/>
              <w:left w:val="single" w:sz="4" w:space="0" w:color="auto"/>
              <w:bottom w:val="single" w:sz="4" w:space="0" w:color="auto"/>
              <w:right w:val="single" w:sz="4" w:space="0" w:color="auto"/>
            </w:tcBorders>
            <w:noWrap/>
            <w:vAlign w:val="center"/>
          </w:tcPr>
          <w:p w:rsidR="00161800" w:rsidRPr="00944A97" w:rsidRDefault="00161800" w:rsidP="006077F3">
            <w:pPr>
              <w:spacing w:after="0" w:line="360" w:lineRule="exact"/>
              <w:jc w:val="center"/>
              <w:rPr>
                <w:rFonts w:ascii="Times New Roman" w:hAnsi="Times New Roman"/>
                <w:b/>
                <w:bCs/>
                <w:sz w:val="26"/>
                <w:szCs w:val="26"/>
                <w:lang w:val="en-US"/>
              </w:rPr>
            </w:pPr>
            <w:r w:rsidRPr="00103DB8">
              <w:rPr>
                <w:rFonts w:ascii="Times New Roman" w:hAnsi="Times New Roman"/>
                <w:b/>
                <w:bCs/>
                <w:sz w:val="26"/>
                <w:szCs w:val="26"/>
              </w:rPr>
              <w:t>Tên tài khoản</w:t>
            </w:r>
          </w:p>
        </w:tc>
      </w:tr>
      <w:tr w:rsidR="00161800" w:rsidRPr="00103DB8" w:rsidTr="00161800">
        <w:trPr>
          <w:trHeight w:val="300"/>
        </w:trPr>
        <w:tc>
          <w:tcPr>
            <w:tcW w:w="709"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before="120" w:after="0" w:line="400" w:lineRule="exact"/>
              <w:jc w:val="center"/>
              <w:rPr>
                <w:rFonts w:ascii="Times New Roman" w:hAnsi="Times New Roman"/>
                <w:sz w:val="26"/>
                <w:szCs w:val="26"/>
              </w:rPr>
            </w:pPr>
            <w:r w:rsidRPr="00103DB8">
              <w:rPr>
                <w:rFonts w:ascii="Times New Roman" w:hAnsi="Times New Roman"/>
                <w:sz w:val="26"/>
                <w:szCs w:val="26"/>
              </w:rPr>
              <w:t>1</w:t>
            </w:r>
          </w:p>
        </w:tc>
        <w:tc>
          <w:tcPr>
            <w:tcW w:w="1417"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before="120" w:after="0" w:line="400" w:lineRule="exact"/>
              <w:jc w:val="center"/>
              <w:rPr>
                <w:rFonts w:ascii="Times New Roman" w:hAnsi="Times New Roman"/>
                <w:b/>
                <w:bCs/>
                <w:sz w:val="26"/>
                <w:szCs w:val="26"/>
              </w:rPr>
            </w:pPr>
            <w:r w:rsidRPr="00103DB8">
              <w:rPr>
                <w:rFonts w:ascii="Times New Roman" w:hAnsi="Times New Roman"/>
                <w:b/>
                <w:bCs/>
                <w:sz w:val="26"/>
                <w:szCs w:val="26"/>
              </w:rPr>
              <w:t>112</w:t>
            </w:r>
          </w:p>
        </w:tc>
        <w:tc>
          <w:tcPr>
            <w:tcW w:w="1701"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before="120" w:after="0" w:line="400" w:lineRule="exact"/>
              <w:rPr>
                <w:rFonts w:ascii="Times New Roman" w:hAnsi="Times New Roman"/>
                <w:sz w:val="26"/>
                <w:szCs w:val="26"/>
              </w:rPr>
            </w:pPr>
          </w:p>
        </w:tc>
        <w:tc>
          <w:tcPr>
            <w:tcW w:w="5103"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before="120" w:after="0" w:line="400" w:lineRule="exact"/>
              <w:rPr>
                <w:rFonts w:ascii="Times New Roman" w:hAnsi="Times New Roman"/>
                <w:b/>
                <w:bCs/>
                <w:sz w:val="26"/>
                <w:szCs w:val="26"/>
              </w:rPr>
            </w:pPr>
            <w:r w:rsidRPr="00103DB8">
              <w:rPr>
                <w:rFonts w:ascii="Times New Roman" w:hAnsi="Times New Roman"/>
                <w:b/>
                <w:bCs/>
                <w:sz w:val="26"/>
                <w:szCs w:val="26"/>
              </w:rPr>
              <w:t>Tiền gửi Ngân hàng, Kho bạc</w:t>
            </w:r>
          </w:p>
        </w:tc>
      </w:tr>
      <w:tr w:rsidR="00161800" w:rsidRPr="00103DB8" w:rsidTr="00161800">
        <w:trPr>
          <w:trHeight w:val="300"/>
        </w:trPr>
        <w:tc>
          <w:tcPr>
            <w:tcW w:w="709"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jc w:val="center"/>
              <w:rPr>
                <w:rFonts w:ascii="Times New Roman" w:hAnsi="Times New Roman"/>
                <w:sz w:val="26"/>
                <w:szCs w:val="26"/>
              </w:rPr>
            </w:pPr>
          </w:p>
        </w:tc>
        <w:tc>
          <w:tcPr>
            <w:tcW w:w="1417"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jc w:val="center"/>
              <w:rPr>
                <w:rFonts w:ascii="Times New Roman" w:hAnsi="Times New Roman"/>
                <w:sz w:val="26"/>
                <w:szCs w:val="26"/>
              </w:rPr>
            </w:pPr>
          </w:p>
        </w:tc>
        <w:tc>
          <w:tcPr>
            <w:tcW w:w="1701"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rPr>
                <w:rFonts w:ascii="Times New Roman" w:hAnsi="Times New Roman"/>
                <w:sz w:val="26"/>
                <w:szCs w:val="26"/>
              </w:rPr>
            </w:pPr>
            <w:r w:rsidRPr="00103DB8">
              <w:rPr>
                <w:rFonts w:ascii="Times New Roman" w:hAnsi="Times New Roman"/>
                <w:sz w:val="26"/>
                <w:szCs w:val="26"/>
              </w:rPr>
              <w:t>1121</w:t>
            </w:r>
          </w:p>
        </w:tc>
        <w:tc>
          <w:tcPr>
            <w:tcW w:w="5103"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rPr>
                <w:rFonts w:ascii="Times New Roman" w:hAnsi="Times New Roman"/>
                <w:sz w:val="26"/>
                <w:szCs w:val="26"/>
              </w:rPr>
            </w:pPr>
            <w:r w:rsidRPr="00103DB8">
              <w:rPr>
                <w:rFonts w:ascii="Times New Roman" w:hAnsi="Times New Roman"/>
                <w:sz w:val="26"/>
                <w:szCs w:val="26"/>
              </w:rPr>
              <w:t xml:space="preserve">Tiền Việt Nam </w:t>
            </w:r>
          </w:p>
        </w:tc>
      </w:tr>
      <w:tr w:rsidR="00161800" w:rsidRPr="00103DB8" w:rsidTr="00161800">
        <w:trPr>
          <w:trHeight w:val="300"/>
        </w:trPr>
        <w:tc>
          <w:tcPr>
            <w:tcW w:w="709"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jc w:val="center"/>
              <w:rPr>
                <w:rFonts w:ascii="Times New Roman" w:hAnsi="Times New Roman"/>
                <w:sz w:val="26"/>
                <w:szCs w:val="26"/>
              </w:rPr>
            </w:pPr>
          </w:p>
        </w:tc>
        <w:tc>
          <w:tcPr>
            <w:tcW w:w="1417"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jc w:val="center"/>
              <w:rPr>
                <w:rFonts w:ascii="Times New Roman" w:hAnsi="Times New Roman"/>
                <w:sz w:val="26"/>
                <w:szCs w:val="26"/>
              </w:rPr>
            </w:pPr>
          </w:p>
        </w:tc>
        <w:tc>
          <w:tcPr>
            <w:tcW w:w="1701"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rPr>
                <w:rFonts w:ascii="Times New Roman" w:hAnsi="Times New Roman"/>
                <w:sz w:val="26"/>
                <w:szCs w:val="26"/>
              </w:rPr>
            </w:pPr>
            <w:r w:rsidRPr="00103DB8">
              <w:rPr>
                <w:rFonts w:ascii="Times New Roman" w:hAnsi="Times New Roman"/>
                <w:sz w:val="26"/>
                <w:szCs w:val="26"/>
              </w:rPr>
              <w:t>1122</w:t>
            </w:r>
          </w:p>
        </w:tc>
        <w:tc>
          <w:tcPr>
            <w:tcW w:w="5103"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rPr>
                <w:rFonts w:ascii="Times New Roman" w:hAnsi="Times New Roman"/>
                <w:sz w:val="26"/>
                <w:szCs w:val="26"/>
              </w:rPr>
            </w:pPr>
            <w:r w:rsidRPr="00103DB8">
              <w:rPr>
                <w:rFonts w:ascii="Times New Roman" w:hAnsi="Times New Roman"/>
                <w:sz w:val="26"/>
                <w:szCs w:val="26"/>
              </w:rPr>
              <w:t>Ngoại tệ</w:t>
            </w:r>
          </w:p>
        </w:tc>
      </w:tr>
      <w:tr w:rsidR="00161800" w:rsidRPr="00103DB8" w:rsidTr="00161800">
        <w:trPr>
          <w:trHeight w:val="300"/>
        </w:trPr>
        <w:tc>
          <w:tcPr>
            <w:tcW w:w="709"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jc w:val="center"/>
              <w:rPr>
                <w:rFonts w:ascii="Times New Roman" w:hAnsi="Times New Roman"/>
                <w:sz w:val="26"/>
                <w:szCs w:val="26"/>
              </w:rPr>
            </w:pPr>
            <w:r>
              <w:rPr>
                <w:rFonts w:ascii="Times New Roman" w:hAnsi="Times New Roman"/>
                <w:sz w:val="26"/>
                <w:szCs w:val="26"/>
              </w:rPr>
              <w:t>2</w:t>
            </w:r>
          </w:p>
        </w:tc>
        <w:tc>
          <w:tcPr>
            <w:tcW w:w="1417"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jc w:val="center"/>
              <w:rPr>
                <w:rFonts w:ascii="Times New Roman" w:hAnsi="Times New Roman"/>
                <w:b/>
                <w:bCs/>
                <w:sz w:val="26"/>
                <w:szCs w:val="26"/>
              </w:rPr>
            </w:pPr>
            <w:r w:rsidRPr="00103DB8">
              <w:rPr>
                <w:rFonts w:ascii="Times New Roman" w:hAnsi="Times New Roman"/>
                <w:b/>
                <w:bCs/>
                <w:sz w:val="26"/>
                <w:szCs w:val="26"/>
              </w:rPr>
              <w:t>411</w:t>
            </w:r>
          </w:p>
        </w:tc>
        <w:tc>
          <w:tcPr>
            <w:tcW w:w="1701"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rPr>
                <w:rFonts w:ascii="Times New Roman" w:hAnsi="Times New Roman"/>
                <w:b/>
                <w:bCs/>
                <w:sz w:val="26"/>
                <w:szCs w:val="26"/>
              </w:rPr>
            </w:pPr>
          </w:p>
        </w:tc>
        <w:tc>
          <w:tcPr>
            <w:tcW w:w="5103"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rPr>
                <w:rFonts w:ascii="Times New Roman" w:hAnsi="Times New Roman"/>
                <w:b/>
                <w:bCs/>
                <w:sz w:val="26"/>
                <w:szCs w:val="26"/>
              </w:rPr>
            </w:pPr>
            <w:r w:rsidRPr="00103DB8">
              <w:rPr>
                <w:rFonts w:ascii="Times New Roman" w:hAnsi="Times New Roman"/>
                <w:b/>
                <w:bCs/>
                <w:sz w:val="26"/>
                <w:szCs w:val="26"/>
              </w:rPr>
              <w:t>Nguồn Quỹ vắc-xin</w:t>
            </w:r>
          </w:p>
        </w:tc>
      </w:tr>
      <w:tr w:rsidR="00161800" w:rsidRPr="00103DB8" w:rsidTr="00161800">
        <w:trPr>
          <w:trHeight w:val="300"/>
        </w:trPr>
        <w:tc>
          <w:tcPr>
            <w:tcW w:w="709"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jc w:val="center"/>
              <w:rPr>
                <w:rFonts w:ascii="Times New Roman" w:hAnsi="Times New Roman"/>
                <w:sz w:val="26"/>
                <w:szCs w:val="26"/>
              </w:rPr>
            </w:pPr>
            <w:r>
              <w:rPr>
                <w:rFonts w:ascii="Times New Roman" w:hAnsi="Times New Roman"/>
                <w:sz w:val="26"/>
                <w:szCs w:val="26"/>
              </w:rPr>
              <w:t>3</w:t>
            </w:r>
          </w:p>
        </w:tc>
        <w:tc>
          <w:tcPr>
            <w:tcW w:w="1417"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jc w:val="center"/>
              <w:rPr>
                <w:rFonts w:ascii="Times New Roman" w:hAnsi="Times New Roman"/>
                <w:b/>
                <w:bCs/>
                <w:sz w:val="26"/>
                <w:szCs w:val="26"/>
              </w:rPr>
            </w:pPr>
            <w:r w:rsidRPr="00103DB8">
              <w:rPr>
                <w:rFonts w:ascii="Times New Roman" w:hAnsi="Times New Roman"/>
                <w:b/>
                <w:bCs/>
                <w:sz w:val="26"/>
                <w:szCs w:val="26"/>
              </w:rPr>
              <w:t>511</w:t>
            </w:r>
          </w:p>
        </w:tc>
        <w:tc>
          <w:tcPr>
            <w:tcW w:w="1701"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rPr>
                <w:rFonts w:ascii="Times New Roman" w:hAnsi="Times New Roman"/>
                <w:b/>
                <w:bCs/>
                <w:sz w:val="26"/>
                <w:szCs w:val="26"/>
              </w:rPr>
            </w:pPr>
          </w:p>
        </w:tc>
        <w:tc>
          <w:tcPr>
            <w:tcW w:w="5103"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rPr>
                <w:rFonts w:ascii="Times New Roman" w:hAnsi="Times New Roman"/>
                <w:b/>
                <w:bCs/>
                <w:sz w:val="26"/>
                <w:szCs w:val="26"/>
              </w:rPr>
            </w:pPr>
            <w:r w:rsidRPr="00103DB8">
              <w:rPr>
                <w:rFonts w:ascii="Times New Roman" w:hAnsi="Times New Roman"/>
                <w:b/>
                <w:bCs/>
                <w:sz w:val="26"/>
                <w:szCs w:val="26"/>
              </w:rPr>
              <w:t>Thu Quỹ vắc-xin</w:t>
            </w:r>
          </w:p>
        </w:tc>
      </w:tr>
      <w:tr w:rsidR="00161800" w:rsidRPr="00103DB8" w:rsidTr="00161800">
        <w:trPr>
          <w:trHeight w:val="300"/>
        </w:trPr>
        <w:tc>
          <w:tcPr>
            <w:tcW w:w="709"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jc w:val="center"/>
              <w:rPr>
                <w:rFonts w:ascii="Times New Roman" w:hAnsi="Times New Roman"/>
                <w:sz w:val="26"/>
                <w:szCs w:val="26"/>
              </w:rPr>
            </w:pPr>
          </w:p>
        </w:tc>
        <w:tc>
          <w:tcPr>
            <w:tcW w:w="1417"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jc w:val="center"/>
              <w:rPr>
                <w:rFonts w:ascii="Times New Roman" w:hAnsi="Times New Roman"/>
                <w:b/>
                <w:bCs/>
                <w:sz w:val="26"/>
                <w:szCs w:val="26"/>
              </w:rPr>
            </w:pPr>
          </w:p>
        </w:tc>
        <w:tc>
          <w:tcPr>
            <w:tcW w:w="1701"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jc w:val="center"/>
              <w:rPr>
                <w:rFonts w:ascii="Times New Roman" w:hAnsi="Times New Roman"/>
                <w:bCs/>
                <w:sz w:val="26"/>
                <w:szCs w:val="26"/>
              </w:rPr>
            </w:pPr>
            <w:r w:rsidRPr="00103DB8">
              <w:rPr>
                <w:rFonts w:ascii="Times New Roman" w:hAnsi="Times New Roman"/>
                <w:bCs/>
                <w:sz w:val="26"/>
                <w:szCs w:val="26"/>
              </w:rPr>
              <w:t>5111</w:t>
            </w:r>
          </w:p>
        </w:tc>
        <w:tc>
          <w:tcPr>
            <w:tcW w:w="5103"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rPr>
                <w:rFonts w:ascii="Times New Roman" w:hAnsi="Times New Roman"/>
                <w:bCs/>
                <w:sz w:val="26"/>
                <w:szCs w:val="26"/>
              </w:rPr>
            </w:pPr>
            <w:r>
              <w:rPr>
                <w:rFonts w:ascii="Times New Roman" w:eastAsia="Calibri" w:hAnsi="Times New Roman"/>
                <w:sz w:val="26"/>
                <w:szCs w:val="26"/>
                <w:lang w:val="nl-NL"/>
              </w:rPr>
              <w:t>Các khoản thu từ đóng góp của nhà t</w:t>
            </w:r>
            <w:r w:rsidRPr="00103DB8">
              <w:rPr>
                <w:rFonts w:ascii="Times New Roman" w:eastAsia="Calibri" w:hAnsi="Times New Roman"/>
                <w:sz w:val="26"/>
                <w:szCs w:val="26"/>
                <w:lang w:val="nl-NL"/>
              </w:rPr>
              <w:t xml:space="preserve">ài trợ </w:t>
            </w:r>
          </w:p>
        </w:tc>
      </w:tr>
      <w:tr w:rsidR="00161800" w:rsidRPr="00103DB8" w:rsidTr="00161800">
        <w:trPr>
          <w:trHeight w:val="300"/>
        </w:trPr>
        <w:tc>
          <w:tcPr>
            <w:tcW w:w="709"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jc w:val="center"/>
              <w:rPr>
                <w:rFonts w:ascii="Times New Roman" w:hAnsi="Times New Roman"/>
                <w:sz w:val="26"/>
                <w:szCs w:val="26"/>
              </w:rPr>
            </w:pPr>
          </w:p>
        </w:tc>
        <w:tc>
          <w:tcPr>
            <w:tcW w:w="1417"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jc w:val="center"/>
              <w:rPr>
                <w:rFonts w:ascii="Times New Roman" w:hAnsi="Times New Roman"/>
                <w:b/>
                <w:bCs/>
                <w:sz w:val="26"/>
                <w:szCs w:val="26"/>
              </w:rPr>
            </w:pPr>
          </w:p>
        </w:tc>
        <w:tc>
          <w:tcPr>
            <w:tcW w:w="1701" w:type="dxa"/>
            <w:tcBorders>
              <w:top w:val="dotted" w:sz="4" w:space="0" w:color="auto"/>
              <w:left w:val="single" w:sz="4" w:space="0" w:color="auto"/>
              <w:bottom w:val="dotted" w:sz="4" w:space="0" w:color="auto"/>
              <w:right w:val="single" w:sz="4" w:space="0" w:color="auto"/>
            </w:tcBorders>
            <w:noWrap/>
            <w:vAlign w:val="bottom"/>
          </w:tcPr>
          <w:p w:rsidR="00161800" w:rsidRDefault="00161800" w:rsidP="006077F3">
            <w:pPr>
              <w:spacing w:after="0" w:line="400" w:lineRule="exact"/>
              <w:jc w:val="right"/>
              <w:rPr>
                <w:rFonts w:ascii="Times New Roman" w:hAnsi="Times New Roman"/>
                <w:bCs/>
                <w:sz w:val="26"/>
                <w:szCs w:val="26"/>
              </w:rPr>
            </w:pPr>
            <w:r>
              <w:rPr>
                <w:rFonts w:ascii="Times New Roman" w:hAnsi="Times New Roman"/>
                <w:bCs/>
                <w:sz w:val="26"/>
                <w:szCs w:val="26"/>
              </w:rPr>
              <w:t>51111</w:t>
            </w:r>
          </w:p>
        </w:tc>
        <w:tc>
          <w:tcPr>
            <w:tcW w:w="5103"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rPr>
                <w:rFonts w:ascii="Times New Roman" w:eastAsia="Calibri" w:hAnsi="Times New Roman"/>
                <w:sz w:val="26"/>
                <w:szCs w:val="26"/>
                <w:lang w:val="nl-NL"/>
              </w:rPr>
            </w:pPr>
            <w:r>
              <w:rPr>
                <w:rFonts w:ascii="Times New Roman" w:eastAsia="Calibri" w:hAnsi="Times New Roman"/>
                <w:sz w:val="26"/>
                <w:szCs w:val="26"/>
                <w:lang w:val="nl-NL"/>
              </w:rPr>
              <w:t>Tài trợ bằng tiền</w:t>
            </w:r>
          </w:p>
        </w:tc>
      </w:tr>
      <w:tr w:rsidR="00161800" w:rsidRPr="00103DB8" w:rsidTr="00161800">
        <w:trPr>
          <w:trHeight w:val="300"/>
        </w:trPr>
        <w:tc>
          <w:tcPr>
            <w:tcW w:w="709"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jc w:val="center"/>
              <w:rPr>
                <w:rFonts w:ascii="Times New Roman" w:hAnsi="Times New Roman"/>
                <w:sz w:val="26"/>
                <w:szCs w:val="26"/>
              </w:rPr>
            </w:pPr>
          </w:p>
        </w:tc>
        <w:tc>
          <w:tcPr>
            <w:tcW w:w="1417"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jc w:val="center"/>
              <w:rPr>
                <w:rFonts w:ascii="Times New Roman" w:hAnsi="Times New Roman"/>
                <w:b/>
                <w:bCs/>
                <w:sz w:val="26"/>
                <w:szCs w:val="26"/>
              </w:rPr>
            </w:pPr>
          </w:p>
        </w:tc>
        <w:tc>
          <w:tcPr>
            <w:tcW w:w="1701" w:type="dxa"/>
            <w:tcBorders>
              <w:top w:val="dotted" w:sz="4" w:space="0" w:color="auto"/>
              <w:left w:val="single" w:sz="4" w:space="0" w:color="auto"/>
              <w:bottom w:val="dotted" w:sz="4" w:space="0" w:color="auto"/>
              <w:right w:val="single" w:sz="4" w:space="0" w:color="auto"/>
            </w:tcBorders>
            <w:noWrap/>
            <w:vAlign w:val="bottom"/>
          </w:tcPr>
          <w:p w:rsidR="00161800" w:rsidRDefault="00161800" w:rsidP="006077F3">
            <w:pPr>
              <w:spacing w:after="0" w:line="400" w:lineRule="exact"/>
              <w:jc w:val="right"/>
              <w:rPr>
                <w:rFonts w:ascii="Times New Roman" w:hAnsi="Times New Roman"/>
                <w:bCs/>
                <w:sz w:val="26"/>
                <w:szCs w:val="26"/>
              </w:rPr>
            </w:pPr>
            <w:r>
              <w:rPr>
                <w:rFonts w:ascii="Times New Roman" w:hAnsi="Times New Roman"/>
                <w:bCs/>
                <w:sz w:val="26"/>
                <w:szCs w:val="26"/>
              </w:rPr>
              <w:t>51112</w:t>
            </w:r>
          </w:p>
        </w:tc>
        <w:tc>
          <w:tcPr>
            <w:tcW w:w="5103"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2166F8" w:rsidP="006077F3">
            <w:pPr>
              <w:spacing w:after="0" w:line="400" w:lineRule="exact"/>
              <w:rPr>
                <w:rFonts w:ascii="Times New Roman" w:eastAsia="Calibri" w:hAnsi="Times New Roman"/>
                <w:sz w:val="26"/>
                <w:szCs w:val="26"/>
                <w:lang w:val="nl-NL"/>
              </w:rPr>
            </w:pPr>
            <w:r>
              <w:rPr>
                <w:rFonts w:ascii="Times New Roman" w:eastAsia="Calibri" w:hAnsi="Times New Roman"/>
                <w:sz w:val="26"/>
                <w:szCs w:val="26"/>
                <w:lang w:val="nl-NL"/>
              </w:rPr>
              <w:t xml:space="preserve">Ghi thu tài trợ </w:t>
            </w:r>
            <w:r w:rsidR="00161800">
              <w:rPr>
                <w:rFonts w:ascii="Times New Roman" w:eastAsia="Calibri" w:hAnsi="Times New Roman"/>
                <w:sz w:val="26"/>
                <w:szCs w:val="26"/>
                <w:lang w:val="nl-NL"/>
              </w:rPr>
              <w:t xml:space="preserve">bằng </w:t>
            </w:r>
            <w:r>
              <w:rPr>
                <w:rFonts w:ascii="Times New Roman" w:eastAsia="Calibri" w:hAnsi="Times New Roman"/>
                <w:sz w:val="26"/>
                <w:szCs w:val="26"/>
                <w:lang w:val="nl-NL"/>
              </w:rPr>
              <w:t>vắc-xin</w:t>
            </w:r>
          </w:p>
        </w:tc>
      </w:tr>
      <w:tr w:rsidR="00161800" w:rsidRPr="00103DB8" w:rsidTr="00161800">
        <w:trPr>
          <w:trHeight w:val="300"/>
        </w:trPr>
        <w:tc>
          <w:tcPr>
            <w:tcW w:w="709"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jc w:val="center"/>
              <w:rPr>
                <w:rFonts w:ascii="Times New Roman" w:hAnsi="Times New Roman"/>
                <w:sz w:val="26"/>
                <w:szCs w:val="26"/>
              </w:rPr>
            </w:pPr>
          </w:p>
        </w:tc>
        <w:tc>
          <w:tcPr>
            <w:tcW w:w="1417"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jc w:val="center"/>
              <w:rPr>
                <w:rFonts w:ascii="Times New Roman" w:hAnsi="Times New Roman"/>
                <w:b/>
                <w:bCs/>
                <w:sz w:val="26"/>
                <w:szCs w:val="26"/>
              </w:rPr>
            </w:pPr>
          </w:p>
        </w:tc>
        <w:tc>
          <w:tcPr>
            <w:tcW w:w="1701"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jc w:val="center"/>
              <w:rPr>
                <w:rFonts w:ascii="Times New Roman" w:hAnsi="Times New Roman"/>
                <w:bCs/>
                <w:sz w:val="26"/>
                <w:szCs w:val="26"/>
              </w:rPr>
            </w:pPr>
            <w:r w:rsidRPr="00103DB8">
              <w:rPr>
                <w:rFonts w:ascii="Times New Roman" w:hAnsi="Times New Roman"/>
                <w:bCs/>
                <w:sz w:val="26"/>
                <w:szCs w:val="26"/>
              </w:rPr>
              <w:t>5118</w:t>
            </w:r>
          </w:p>
        </w:tc>
        <w:tc>
          <w:tcPr>
            <w:tcW w:w="5103"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rPr>
                <w:rFonts w:ascii="Times New Roman" w:hAnsi="Times New Roman"/>
                <w:bCs/>
                <w:sz w:val="26"/>
                <w:szCs w:val="26"/>
              </w:rPr>
            </w:pPr>
            <w:r w:rsidRPr="00103DB8">
              <w:rPr>
                <w:rFonts w:ascii="Times New Roman" w:hAnsi="Times New Roman"/>
                <w:bCs/>
                <w:sz w:val="26"/>
                <w:szCs w:val="26"/>
              </w:rPr>
              <w:t>Thu khác</w:t>
            </w:r>
          </w:p>
        </w:tc>
      </w:tr>
      <w:tr w:rsidR="00161800" w:rsidRPr="00103DB8" w:rsidTr="00161800">
        <w:trPr>
          <w:trHeight w:val="300"/>
        </w:trPr>
        <w:tc>
          <w:tcPr>
            <w:tcW w:w="709"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jc w:val="center"/>
              <w:rPr>
                <w:rFonts w:ascii="Times New Roman" w:hAnsi="Times New Roman"/>
                <w:sz w:val="26"/>
                <w:szCs w:val="26"/>
                <w:lang w:val="it-IT"/>
              </w:rPr>
            </w:pPr>
            <w:r>
              <w:rPr>
                <w:rFonts w:ascii="Times New Roman" w:hAnsi="Times New Roman"/>
                <w:sz w:val="26"/>
                <w:szCs w:val="26"/>
                <w:lang w:val="it-IT"/>
              </w:rPr>
              <w:t>4</w:t>
            </w:r>
          </w:p>
        </w:tc>
        <w:tc>
          <w:tcPr>
            <w:tcW w:w="1417"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jc w:val="center"/>
              <w:rPr>
                <w:rFonts w:ascii="Times New Roman" w:hAnsi="Times New Roman"/>
                <w:b/>
                <w:bCs/>
                <w:sz w:val="26"/>
                <w:szCs w:val="26"/>
              </w:rPr>
            </w:pPr>
            <w:r w:rsidRPr="00103DB8">
              <w:rPr>
                <w:rFonts w:ascii="Times New Roman" w:hAnsi="Times New Roman"/>
                <w:b/>
                <w:bCs/>
                <w:sz w:val="26"/>
                <w:szCs w:val="26"/>
              </w:rPr>
              <w:t>611</w:t>
            </w:r>
          </w:p>
        </w:tc>
        <w:tc>
          <w:tcPr>
            <w:tcW w:w="1701"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rPr>
                <w:rFonts w:ascii="Times New Roman" w:hAnsi="Times New Roman"/>
                <w:sz w:val="26"/>
                <w:szCs w:val="26"/>
              </w:rPr>
            </w:pPr>
          </w:p>
        </w:tc>
        <w:tc>
          <w:tcPr>
            <w:tcW w:w="5103" w:type="dxa"/>
            <w:tcBorders>
              <w:top w:val="dotted" w:sz="4" w:space="0" w:color="auto"/>
              <w:left w:val="single" w:sz="4" w:space="0" w:color="auto"/>
              <w:bottom w:val="dotted" w:sz="4" w:space="0" w:color="auto"/>
              <w:right w:val="single" w:sz="4" w:space="0" w:color="auto"/>
            </w:tcBorders>
            <w:noWrap/>
            <w:vAlign w:val="bottom"/>
          </w:tcPr>
          <w:p w:rsidR="00161800" w:rsidRPr="00103DB8" w:rsidRDefault="00161800" w:rsidP="006077F3">
            <w:pPr>
              <w:spacing w:after="0" w:line="400" w:lineRule="exact"/>
              <w:rPr>
                <w:rFonts w:ascii="Times New Roman" w:hAnsi="Times New Roman"/>
                <w:b/>
                <w:bCs/>
                <w:sz w:val="26"/>
                <w:szCs w:val="26"/>
              </w:rPr>
            </w:pPr>
            <w:r w:rsidRPr="00103DB8">
              <w:rPr>
                <w:rFonts w:ascii="Times New Roman" w:hAnsi="Times New Roman"/>
                <w:b/>
                <w:bCs/>
                <w:sz w:val="26"/>
                <w:szCs w:val="26"/>
              </w:rPr>
              <w:t xml:space="preserve">Chi Quỹ vắc-xin </w:t>
            </w:r>
          </w:p>
        </w:tc>
      </w:tr>
      <w:tr w:rsidR="00161800" w:rsidRPr="001C5BD3" w:rsidTr="00161800">
        <w:trPr>
          <w:trHeight w:val="300"/>
        </w:trPr>
        <w:tc>
          <w:tcPr>
            <w:tcW w:w="709" w:type="dxa"/>
            <w:tcBorders>
              <w:top w:val="dotted" w:sz="4" w:space="0" w:color="auto"/>
              <w:left w:val="single" w:sz="4" w:space="0" w:color="auto"/>
              <w:bottom w:val="dotted" w:sz="4" w:space="0" w:color="auto"/>
              <w:right w:val="single" w:sz="4" w:space="0" w:color="auto"/>
            </w:tcBorders>
            <w:noWrap/>
            <w:vAlign w:val="bottom"/>
          </w:tcPr>
          <w:p w:rsidR="00161800" w:rsidRPr="001C5BD3" w:rsidRDefault="00161800" w:rsidP="006077F3">
            <w:pPr>
              <w:spacing w:after="0" w:line="400" w:lineRule="exact"/>
              <w:jc w:val="center"/>
              <w:rPr>
                <w:rFonts w:ascii="Times New Roman" w:hAnsi="Times New Roman"/>
                <w:sz w:val="26"/>
                <w:szCs w:val="26"/>
                <w:lang w:val="it-IT"/>
              </w:rPr>
            </w:pPr>
          </w:p>
        </w:tc>
        <w:tc>
          <w:tcPr>
            <w:tcW w:w="1417" w:type="dxa"/>
            <w:tcBorders>
              <w:top w:val="dotted" w:sz="4" w:space="0" w:color="auto"/>
              <w:left w:val="single" w:sz="4" w:space="0" w:color="auto"/>
              <w:bottom w:val="dotted" w:sz="4" w:space="0" w:color="auto"/>
              <w:right w:val="single" w:sz="4" w:space="0" w:color="auto"/>
            </w:tcBorders>
            <w:noWrap/>
            <w:vAlign w:val="bottom"/>
          </w:tcPr>
          <w:p w:rsidR="00161800" w:rsidRPr="001C5BD3" w:rsidRDefault="00161800" w:rsidP="006077F3">
            <w:pPr>
              <w:spacing w:after="0" w:line="400" w:lineRule="exact"/>
              <w:jc w:val="center"/>
              <w:rPr>
                <w:rFonts w:ascii="Times New Roman" w:hAnsi="Times New Roman"/>
                <w:bCs/>
                <w:sz w:val="26"/>
                <w:szCs w:val="26"/>
              </w:rPr>
            </w:pPr>
          </w:p>
        </w:tc>
        <w:tc>
          <w:tcPr>
            <w:tcW w:w="1701" w:type="dxa"/>
            <w:tcBorders>
              <w:top w:val="dotted" w:sz="4" w:space="0" w:color="auto"/>
              <w:left w:val="single" w:sz="4" w:space="0" w:color="auto"/>
              <w:bottom w:val="dotted" w:sz="4" w:space="0" w:color="auto"/>
              <w:right w:val="single" w:sz="4" w:space="0" w:color="auto"/>
            </w:tcBorders>
            <w:noWrap/>
            <w:vAlign w:val="bottom"/>
          </w:tcPr>
          <w:p w:rsidR="00161800" w:rsidRPr="001C5BD3" w:rsidRDefault="00161800" w:rsidP="006077F3">
            <w:pPr>
              <w:spacing w:after="0" w:line="400" w:lineRule="exact"/>
              <w:rPr>
                <w:rFonts w:ascii="Times New Roman" w:hAnsi="Times New Roman"/>
                <w:sz w:val="26"/>
                <w:szCs w:val="26"/>
              </w:rPr>
            </w:pPr>
            <w:r w:rsidRPr="001C5BD3">
              <w:rPr>
                <w:rFonts w:ascii="Times New Roman" w:hAnsi="Times New Roman"/>
                <w:sz w:val="26"/>
                <w:szCs w:val="26"/>
              </w:rPr>
              <w:t>6111</w:t>
            </w:r>
          </w:p>
        </w:tc>
        <w:tc>
          <w:tcPr>
            <w:tcW w:w="5103" w:type="dxa"/>
            <w:tcBorders>
              <w:top w:val="dotted" w:sz="4" w:space="0" w:color="auto"/>
              <w:left w:val="single" w:sz="4" w:space="0" w:color="auto"/>
              <w:bottom w:val="dotted" w:sz="4" w:space="0" w:color="auto"/>
              <w:right w:val="single" w:sz="4" w:space="0" w:color="auto"/>
            </w:tcBorders>
            <w:noWrap/>
            <w:vAlign w:val="bottom"/>
          </w:tcPr>
          <w:p w:rsidR="00161800" w:rsidRPr="001C5BD3" w:rsidRDefault="00161800" w:rsidP="006077F3">
            <w:pPr>
              <w:spacing w:after="0" w:line="400" w:lineRule="exact"/>
              <w:rPr>
                <w:rFonts w:ascii="Times New Roman" w:hAnsi="Times New Roman"/>
                <w:bCs/>
                <w:sz w:val="26"/>
                <w:szCs w:val="26"/>
              </w:rPr>
            </w:pPr>
            <w:r w:rsidRPr="001C5BD3">
              <w:rPr>
                <w:rFonts w:ascii="Times New Roman" w:hAnsi="Times New Roman"/>
                <w:bCs/>
                <w:sz w:val="26"/>
                <w:szCs w:val="26"/>
              </w:rPr>
              <w:t xml:space="preserve">Chi bằng tiền </w:t>
            </w:r>
          </w:p>
        </w:tc>
      </w:tr>
      <w:tr w:rsidR="00161800" w:rsidRPr="001C5BD3" w:rsidTr="00161800">
        <w:trPr>
          <w:trHeight w:val="300"/>
        </w:trPr>
        <w:tc>
          <w:tcPr>
            <w:tcW w:w="709" w:type="dxa"/>
            <w:tcBorders>
              <w:top w:val="dotted" w:sz="4" w:space="0" w:color="auto"/>
              <w:left w:val="single" w:sz="4" w:space="0" w:color="auto"/>
              <w:bottom w:val="dotted" w:sz="4" w:space="0" w:color="auto"/>
              <w:right w:val="single" w:sz="4" w:space="0" w:color="auto"/>
            </w:tcBorders>
            <w:noWrap/>
            <w:vAlign w:val="bottom"/>
          </w:tcPr>
          <w:p w:rsidR="00161800" w:rsidRPr="001C5BD3" w:rsidRDefault="00161800" w:rsidP="006077F3">
            <w:pPr>
              <w:spacing w:after="0" w:line="400" w:lineRule="exact"/>
              <w:jc w:val="center"/>
              <w:rPr>
                <w:rFonts w:ascii="Times New Roman" w:hAnsi="Times New Roman"/>
                <w:sz w:val="26"/>
                <w:szCs w:val="26"/>
                <w:lang w:val="it-IT"/>
              </w:rPr>
            </w:pPr>
          </w:p>
        </w:tc>
        <w:tc>
          <w:tcPr>
            <w:tcW w:w="1417" w:type="dxa"/>
            <w:tcBorders>
              <w:top w:val="dotted" w:sz="4" w:space="0" w:color="auto"/>
              <w:left w:val="single" w:sz="4" w:space="0" w:color="auto"/>
              <w:bottom w:val="dotted" w:sz="4" w:space="0" w:color="auto"/>
              <w:right w:val="single" w:sz="4" w:space="0" w:color="auto"/>
            </w:tcBorders>
            <w:noWrap/>
            <w:vAlign w:val="bottom"/>
          </w:tcPr>
          <w:p w:rsidR="00161800" w:rsidRPr="001C5BD3" w:rsidRDefault="00161800" w:rsidP="006077F3">
            <w:pPr>
              <w:spacing w:after="0" w:line="400" w:lineRule="exact"/>
              <w:jc w:val="center"/>
              <w:rPr>
                <w:rFonts w:ascii="Times New Roman" w:hAnsi="Times New Roman"/>
                <w:bCs/>
                <w:sz w:val="26"/>
                <w:szCs w:val="26"/>
              </w:rPr>
            </w:pPr>
          </w:p>
        </w:tc>
        <w:tc>
          <w:tcPr>
            <w:tcW w:w="1701" w:type="dxa"/>
            <w:tcBorders>
              <w:top w:val="dotted" w:sz="4" w:space="0" w:color="auto"/>
              <w:left w:val="single" w:sz="4" w:space="0" w:color="auto"/>
              <w:bottom w:val="dotted" w:sz="4" w:space="0" w:color="auto"/>
              <w:right w:val="single" w:sz="4" w:space="0" w:color="auto"/>
            </w:tcBorders>
            <w:noWrap/>
            <w:vAlign w:val="bottom"/>
          </w:tcPr>
          <w:p w:rsidR="00161800" w:rsidRPr="001C5BD3" w:rsidRDefault="00161800" w:rsidP="006077F3">
            <w:pPr>
              <w:spacing w:after="0" w:line="400" w:lineRule="exact"/>
              <w:jc w:val="right"/>
              <w:rPr>
                <w:rFonts w:ascii="Times New Roman" w:hAnsi="Times New Roman"/>
                <w:sz w:val="26"/>
                <w:szCs w:val="26"/>
              </w:rPr>
            </w:pPr>
            <w:r w:rsidRPr="001C5BD3">
              <w:rPr>
                <w:rFonts w:ascii="Times New Roman" w:hAnsi="Times New Roman"/>
                <w:sz w:val="26"/>
                <w:szCs w:val="26"/>
              </w:rPr>
              <w:t>61111</w:t>
            </w:r>
          </w:p>
        </w:tc>
        <w:tc>
          <w:tcPr>
            <w:tcW w:w="5103" w:type="dxa"/>
            <w:tcBorders>
              <w:top w:val="dotted" w:sz="4" w:space="0" w:color="auto"/>
              <w:left w:val="single" w:sz="4" w:space="0" w:color="auto"/>
              <w:bottom w:val="dotted" w:sz="4" w:space="0" w:color="auto"/>
              <w:right w:val="single" w:sz="4" w:space="0" w:color="auto"/>
            </w:tcBorders>
            <w:noWrap/>
            <w:vAlign w:val="bottom"/>
          </w:tcPr>
          <w:p w:rsidR="00161800" w:rsidRPr="001C5BD3" w:rsidRDefault="00161800" w:rsidP="006077F3">
            <w:pPr>
              <w:spacing w:after="0" w:line="400" w:lineRule="exact"/>
              <w:rPr>
                <w:rFonts w:ascii="Times New Roman" w:hAnsi="Times New Roman"/>
                <w:bCs/>
                <w:sz w:val="26"/>
                <w:szCs w:val="26"/>
              </w:rPr>
            </w:pPr>
            <w:r w:rsidRPr="001C5BD3">
              <w:rPr>
                <w:rFonts w:ascii="Times New Roman" w:hAnsi="Times New Roman"/>
                <w:bCs/>
                <w:sz w:val="26"/>
                <w:szCs w:val="26"/>
              </w:rPr>
              <w:t>Chi mua</w:t>
            </w:r>
            <w:r w:rsidR="002166F8" w:rsidRPr="001A7DFF">
              <w:rPr>
                <w:rFonts w:ascii="Times New Roman" w:hAnsi="Times New Roman"/>
                <w:bCs/>
                <w:sz w:val="26"/>
                <w:szCs w:val="26"/>
              </w:rPr>
              <w:t>,</w:t>
            </w:r>
            <w:r w:rsidRPr="001C5BD3">
              <w:rPr>
                <w:rFonts w:ascii="Times New Roman" w:hAnsi="Times New Roman"/>
                <w:bCs/>
                <w:sz w:val="26"/>
                <w:szCs w:val="26"/>
              </w:rPr>
              <w:t xml:space="preserve"> nhập khẩu vắc-xin</w:t>
            </w:r>
          </w:p>
        </w:tc>
      </w:tr>
      <w:tr w:rsidR="00161800" w:rsidRPr="001C5BD3" w:rsidTr="00161800">
        <w:trPr>
          <w:trHeight w:val="300"/>
        </w:trPr>
        <w:tc>
          <w:tcPr>
            <w:tcW w:w="709" w:type="dxa"/>
            <w:tcBorders>
              <w:top w:val="dotted" w:sz="4" w:space="0" w:color="auto"/>
              <w:left w:val="single" w:sz="4" w:space="0" w:color="auto"/>
              <w:bottom w:val="dotted" w:sz="4" w:space="0" w:color="auto"/>
              <w:right w:val="single" w:sz="4" w:space="0" w:color="auto"/>
            </w:tcBorders>
            <w:noWrap/>
            <w:vAlign w:val="bottom"/>
          </w:tcPr>
          <w:p w:rsidR="00161800" w:rsidRPr="001C5BD3" w:rsidRDefault="00161800" w:rsidP="006077F3">
            <w:pPr>
              <w:spacing w:after="0" w:line="400" w:lineRule="exact"/>
              <w:jc w:val="center"/>
              <w:rPr>
                <w:rFonts w:ascii="Times New Roman" w:hAnsi="Times New Roman"/>
                <w:sz w:val="26"/>
                <w:szCs w:val="26"/>
                <w:lang w:val="it-IT"/>
              </w:rPr>
            </w:pPr>
          </w:p>
        </w:tc>
        <w:tc>
          <w:tcPr>
            <w:tcW w:w="1417" w:type="dxa"/>
            <w:tcBorders>
              <w:top w:val="dotted" w:sz="4" w:space="0" w:color="auto"/>
              <w:left w:val="single" w:sz="4" w:space="0" w:color="auto"/>
              <w:bottom w:val="dotted" w:sz="4" w:space="0" w:color="auto"/>
              <w:right w:val="single" w:sz="4" w:space="0" w:color="auto"/>
            </w:tcBorders>
            <w:noWrap/>
            <w:vAlign w:val="bottom"/>
          </w:tcPr>
          <w:p w:rsidR="00161800" w:rsidRPr="001C5BD3" w:rsidRDefault="00161800" w:rsidP="006077F3">
            <w:pPr>
              <w:spacing w:after="0" w:line="400" w:lineRule="exact"/>
              <w:jc w:val="center"/>
              <w:rPr>
                <w:rFonts w:ascii="Times New Roman" w:hAnsi="Times New Roman"/>
                <w:bCs/>
                <w:sz w:val="26"/>
                <w:szCs w:val="26"/>
              </w:rPr>
            </w:pPr>
          </w:p>
        </w:tc>
        <w:tc>
          <w:tcPr>
            <w:tcW w:w="1701" w:type="dxa"/>
            <w:tcBorders>
              <w:top w:val="dotted" w:sz="4" w:space="0" w:color="auto"/>
              <w:left w:val="single" w:sz="4" w:space="0" w:color="auto"/>
              <w:bottom w:val="dotted" w:sz="4" w:space="0" w:color="auto"/>
              <w:right w:val="single" w:sz="4" w:space="0" w:color="auto"/>
            </w:tcBorders>
            <w:noWrap/>
            <w:vAlign w:val="bottom"/>
          </w:tcPr>
          <w:p w:rsidR="00161800" w:rsidRPr="001C5BD3" w:rsidRDefault="00161800" w:rsidP="006077F3">
            <w:pPr>
              <w:spacing w:after="0" w:line="400" w:lineRule="exact"/>
              <w:jc w:val="right"/>
              <w:rPr>
                <w:rFonts w:ascii="Times New Roman" w:hAnsi="Times New Roman"/>
                <w:sz w:val="26"/>
                <w:szCs w:val="26"/>
              </w:rPr>
            </w:pPr>
            <w:r w:rsidRPr="001C5BD3">
              <w:rPr>
                <w:rFonts w:ascii="Times New Roman" w:hAnsi="Times New Roman"/>
                <w:sz w:val="26"/>
                <w:szCs w:val="26"/>
              </w:rPr>
              <w:t>61112</w:t>
            </w:r>
          </w:p>
        </w:tc>
        <w:tc>
          <w:tcPr>
            <w:tcW w:w="5103" w:type="dxa"/>
            <w:tcBorders>
              <w:top w:val="dotted" w:sz="4" w:space="0" w:color="auto"/>
              <w:left w:val="single" w:sz="4" w:space="0" w:color="auto"/>
              <w:bottom w:val="dotted" w:sz="4" w:space="0" w:color="auto"/>
              <w:right w:val="single" w:sz="4" w:space="0" w:color="auto"/>
            </w:tcBorders>
            <w:noWrap/>
            <w:vAlign w:val="bottom"/>
          </w:tcPr>
          <w:p w:rsidR="00161800" w:rsidRPr="001A7DFF" w:rsidRDefault="00161800" w:rsidP="006077F3">
            <w:pPr>
              <w:spacing w:after="0" w:line="400" w:lineRule="exact"/>
              <w:rPr>
                <w:rFonts w:ascii="Times New Roman" w:hAnsi="Times New Roman"/>
                <w:bCs/>
                <w:sz w:val="26"/>
                <w:szCs w:val="26"/>
              </w:rPr>
            </w:pPr>
            <w:r w:rsidRPr="001C5BD3">
              <w:rPr>
                <w:rFonts w:ascii="Times New Roman" w:hAnsi="Times New Roman"/>
                <w:bCs/>
                <w:sz w:val="26"/>
                <w:szCs w:val="26"/>
              </w:rPr>
              <w:t xml:space="preserve">Chi nghiên cứu, sản xuất vắc-xin </w:t>
            </w:r>
            <w:r w:rsidR="002166F8" w:rsidRPr="001A7DFF">
              <w:rPr>
                <w:rFonts w:ascii="Times New Roman" w:hAnsi="Times New Roman"/>
                <w:bCs/>
                <w:sz w:val="26"/>
                <w:szCs w:val="26"/>
              </w:rPr>
              <w:t>trong nước</w:t>
            </w:r>
          </w:p>
        </w:tc>
      </w:tr>
      <w:tr w:rsidR="00161800" w:rsidRPr="001C5BD3" w:rsidTr="002166F8">
        <w:trPr>
          <w:trHeight w:val="300"/>
        </w:trPr>
        <w:tc>
          <w:tcPr>
            <w:tcW w:w="709" w:type="dxa"/>
            <w:tcBorders>
              <w:top w:val="dotted" w:sz="4" w:space="0" w:color="auto"/>
              <w:left w:val="single" w:sz="4" w:space="0" w:color="auto"/>
              <w:bottom w:val="dotted" w:sz="4" w:space="0" w:color="auto"/>
              <w:right w:val="single" w:sz="4" w:space="0" w:color="auto"/>
            </w:tcBorders>
            <w:noWrap/>
            <w:vAlign w:val="bottom"/>
          </w:tcPr>
          <w:p w:rsidR="00161800" w:rsidRPr="001C5BD3" w:rsidRDefault="00161800" w:rsidP="006077F3">
            <w:pPr>
              <w:spacing w:after="0" w:line="400" w:lineRule="exact"/>
              <w:jc w:val="center"/>
              <w:rPr>
                <w:rFonts w:ascii="Times New Roman" w:hAnsi="Times New Roman"/>
                <w:sz w:val="26"/>
                <w:szCs w:val="26"/>
                <w:lang w:val="it-IT"/>
              </w:rPr>
            </w:pPr>
          </w:p>
        </w:tc>
        <w:tc>
          <w:tcPr>
            <w:tcW w:w="1417" w:type="dxa"/>
            <w:tcBorders>
              <w:top w:val="dotted" w:sz="4" w:space="0" w:color="auto"/>
              <w:left w:val="single" w:sz="4" w:space="0" w:color="auto"/>
              <w:bottom w:val="dotted" w:sz="4" w:space="0" w:color="auto"/>
              <w:right w:val="single" w:sz="4" w:space="0" w:color="auto"/>
            </w:tcBorders>
            <w:noWrap/>
            <w:vAlign w:val="bottom"/>
          </w:tcPr>
          <w:p w:rsidR="00161800" w:rsidRPr="001C5BD3" w:rsidRDefault="00161800" w:rsidP="006077F3">
            <w:pPr>
              <w:spacing w:after="0" w:line="400" w:lineRule="exact"/>
              <w:jc w:val="center"/>
              <w:rPr>
                <w:rFonts w:ascii="Times New Roman" w:hAnsi="Times New Roman"/>
                <w:bCs/>
                <w:sz w:val="26"/>
                <w:szCs w:val="26"/>
              </w:rPr>
            </w:pPr>
          </w:p>
        </w:tc>
        <w:tc>
          <w:tcPr>
            <w:tcW w:w="1701" w:type="dxa"/>
            <w:tcBorders>
              <w:top w:val="dotted" w:sz="4" w:space="0" w:color="auto"/>
              <w:left w:val="single" w:sz="4" w:space="0" w:color="auto"/>
              <w:bottom w:val="dotted" w:sz="4" w:space="0" w:color="auto"/>
              <w:right w:val="single" w:sz="4" w:space="0" w:color="auto"/>
            </w:tcBorders>
            <w:noWrap/>
            <w:vAlign w:val="bottom"/>
          </w:tcPr>
          <w:p w:rsidR="00161800" w:rsidRPr="001C5BD3" w:rsidRDefault="00161800" w:rsidP="006077F3">
            <w:pPr>
              <w:spacing w:after="0" w:line="400" w:lineRule="exact"/>
              <w:jc w:val="right"/>
              <w:rPr>
                <w:rFonts w:ascii="Times New Roman" w:hAnsi="Times New Roman"/>
                <w:sz w:val="26"/>
                <w:szCs w:val="26"/>
              </w:rPr>
            </w:pPr>
            <w:r w:rsidRPr="001C5BD3">
              <w:rPr>
                <w:rFonts w:ascii="Times New Roman" w:hAnsi="Times New Roman"/>
                <w:sz w:val="26"/>
                <w:szCs w:val="26"/>
              </w:rPr>
              <w:t>61113</w:t>
            </w:r>
          </w:p>
        </w:tc>
        <w:tc>
          <w:tcPr>
            <w:tcW w:w="5103" w:type="dxa"/>
            <w:tcBorders>
              <w:top w:val="dotted" w:sz="4" w:space="0" w:color="auto"/>
              <w:left w:val="single" w:sz="4" w:space="0" w:color="auto"/>
              <w:bottom w:val="dotted" w:sz="4" w:space="0" w:color="auto"/>
              <w:right w:val="single" w:sz="4" w:space="0" w:color="auto"/>
            </w:tcBorders>
            <w:noWrap/>
            <w:vAlign w:val="bottom"/>
          </w:tcPr>
          <w:p w:rsidR="00161800" w:rsidRPr="001A7DFF" w:rsidRDefault="00161800" w:rsidP="006077F3">
            <w:pPr>
              <w:spacing w:after="0" w:line="400" w:lineRule="exact"/>
              <w:rPr>
                <w:rFonts w:ascii="Times New Roman" w:hAnsi="Times New Roman"/>
                <w:bCs/>
                <w:sz w:val="26"/>
                <w:szCs w:val="26"/>
              </w:rPr>
            </w:pPr>
            <w:r w:rsidRPr="001C5BD3">
              <w:rPr>
                <w:rFonts w:ascii="Times New Roman" w:hAnsi="Times New Roman"/>
                <w:bCs/>
                <w:sz w:val="26"/>
                <w:szCs w:val="26"/>
              </w:rPr>
              <w:t>Chi sử dụng vắc-xin</w:t>
            </w:r>
          </w:p>
        </w:tc>
      </w:tr>
      <w:tr w:rsidR="00161800" w:rsidRPr="001C5BD3" w:rsidTr="002166F8">
        <w:trPr>
          <w:trHeight w:val="300"/>
        </w:trPr>
        <w:tc>
          <w:tcPr>
            <w:tcW w:w="709" w:type="dxa"/>
            <w:tcBorders>
              <w:top w:val="dotted" w:sz="4" w:space="0" w:color="auto"/>
              <w:left w:val="single" w:sz="4" w:space="0" w:color="auto"/>
              <w:bottom w:val="single" w:sz="4" w:space="0" w:color="auto"/>
              <w:right w:val="single" w:sz="4" w:space="0" w:color="auto"/>
            </w:tcBorders>
            <w:noWrap/>
            <w:vAlign w:val="bottom"/>
          </w:tcPr>
          <w:p w:rsidR="00161800" w:rsidRPr="001C5BD3" w:rsidRDefault="00161800" w:rsidP="006077F3">
            <w:pPr>
              <w:spacing w:after="0" w:line="400" w:lineRule="exact"/>
              <w:jc w:val="center"/>
              <w:rPr>
                <w:rFonts w:ascii="Times New Roman" w:hAnsi="Times New Roman"/>
                <w:sz w:val="26"/>
                <w:szCs w:val="26"/>
                <w:lang w:val="it-IT"/>
              </w:rPr>
            </w:pPr>
          </w:p>
        </w:tc>
        <w:tc>
          <w:tcPr>
            <w:tcW w:w="1417" w:type="dxa"/>
            <w:tcBorders>
              <w:top w:val="dotted" w:sz="4" w:space="0" w:color="auto"/>
              <w:left w:val="single" w:sz="4" w:space="0" w:color="auto"/>
              <w:bottom w:val="single" w:sz="4" w:space="0" w:color="auto"/>
              <w:right w:val="single" w:sz="4" w:space="0" w:color="auto"/>
            </w:tcBorders>
            <w:noWrap/>
            <w:vAlign w:val="bottom"/>
          </w:tcPr>
          <w:p w:rsidR="00161800" w:rsidRPr="001C5BD3" w:rsidRDefault="00161800" w:rsidP="006077F3">
            <w:pPr>
              <w:spacing w:after="0" w:line="400" w:lineRule="exact"/>
              <w:jc w:val="center"/>
              <w:rPr>
                <w:rFonts w:ascii="Times New Roman" w:hAnsi="Times New Roman"/>
                <w:bCs/>
                <w:sz w:val="26"/>
                <w:szCs w:val="26"/>
              </w:rPr>
            </w:pPr>
          </w:p>
        </w:tc>
        <w:tc>
          <w:tcPr>
            <w:tcW w:w="1701" w:type="dxa"/>
            <w:tcBorders>
              <w:top w:val="dotted" w:sz="4" w:space="0" w:color="auto"/>
              <w:left w:val="single" w:sz="4" w:space="0" w:color="auto"/>
              <w:bottom w:val="single" w:sz="4" w:space="0" w:color="auto"/>
              <w:right w:val="single" w:sz="4" w:space="0" w:color="auto"/>
            </w:tcBorders>
            <w:noWrap/>
            <w:vAlign w:val="bottom"/>
          </w:tcPr>
          <w:p w:rsidR="00161800" w:rsidRPr="001C5BD3" w:rsidRDefault="00161800" w:rsidP="006077F3">
            <w:pPr>
              <w:spacing w:after="0" w:line="400" w:lineRule="exact"/>
              <w:rPr>
                <w:rFonts w:ascii="Times New Roman" w:hAnsi="Times New Roman"/>
                <w:sz w:val="26"/>
                <w:szCs w:val="26"/>
              </w:rPr>
            </w:pPr>
            <w:r w:rsidRPr="001C5BD3">
              <w:rPr>
                <w:rFonts w:ascii="Times New Roman" w:hAnsi="Times New Roman"/>
                <w:sz w:val="26"/>
                <w:szCs w:val="26"/>
              </w:rPr>
              <w:t>6112</w:t>
            </w:r>
          </w:p>
        </w:tc>
        <w:tc>
          <w:tcPr>
            <w:tcW w:w="5103" w:type="dxa"/>
            <w:tcBorders>
              <w:top w:val="dotted" w:sz="4" w:space="0" w:color="auto"/>
              <w:left w:val="single" w:sz="4" w:space="0" w:color="auto"/>
              <w:bottom w:val="single" w:sz="4" w:space="0" w:color="auto"/>
              <w:right w:val="single" w:sz="4" w:space="0" w:color="auto"/>
            </w:tcBorders>
            <w:noWrap/>
            <w:vAlign w:val="bottom"/>
          </w:tcPr>
          <w:p w:rsidR="00161800" w:rsidRPr="001A7DFF" w:rsidRDefault="002166F8" w:rsidP="00E648D3">
            <w:pPr>
              <w:spacing w:after="0" w:line="400" w:lineRule="exact"/>
              <w:rPr>
                <w:rFonts w:ascii="Times New Roman" w:hAnsi="Times New Roman"/>
                <w:bCs/>
                <w:sz w:val="26"/>
                <w:szCs w:val="26"/>
              </w:rPr>
            </w:pPr>
            <w:r w:rsidRPr="001A7DFF">
              <w:rPr>
                <w:rFonts w:ascii="Times New Roman" w:hAnsi="Times New Roman"/>
                <w:bCs/>
                <w:sz w:val="26"/>
                <w:szCs w:val="26"/>
              </w:rPr>
              <w:t xml:space="preserve">Ghi </w:t>
            </w:r>
            <w:r w:rsidR="00E648D3" w:rsidRPr="00BD61D2">
              <w:rPr>
                <w:rFonts w:ascii="Times New Roman" w:hAnsi="Times New Roman"/>
                <w:bCs/>
                <w:sz w:val="26"/>
                <w:szCs w:val="26"/>
              </w:rPr>
              <w:t>c</w:t>
            </w:r>
            <w:r w:rsidR="00161800" w:rsidRPr="001C5BD3">
              <w:rPr>
                <w:rFonts w:ascii="Times New Roman" w:hAnsi="Times New Roman"/>
                <w:bCs/>
                <w:sz w:val="26"/>
                <w:szCs w:val="26"/>
              </w:rPr>
              <w:t xml:space="preserve">hi </w:t>
            </w:r>
            <w:r w:rsidRPr="001A7DFF">
              <w:rPr>
                <w:rFonts w:ascii="Times New Roman" w:hAnsi="Times New Roman"/>
                <w:bCs/>
                <w:sz w:val="26"/>
                <w:szCs w:val="26"/>
              </w:rPr>
              <w:t>vắc-xin được tài trợ</w:t>
            </w:r>
          </w:p>
        </w:tc>
      </w:tr>
    </w:tbl>
    <w:p w:rsidR="002166F8" w:rsidRPr="001A7DFF" w:rsidRDefault="002166F8" w:rsidP="006077F3">
      <w:pPr>
        <w:spacing w:after="0" w:line="400" w:lineRule="exact"/>
        <w:ind w:firstLine="709"/>
        <w:jc w:val="both"/>
        <w:rPr>
          <w:rFonts w:ascii="Times New Roman" w:hAnsi="Times New Roman" w:cs="Times New Roman"/>
          <w:sz w:val="28"/>
          <w:szCs w:val="28"/>
        </w:rPr>
      </w:pPr>
    </w:p>
    <w:p w:rsidR="00161800" w:rsidRPr="00BD61D2" w:rsidRDefault="00161800" w:rsidP="00314490">
      <w:pPr>
        <w:spacing w:before="120" w:after="0" w:line="360" w:lineRule="exact"/>
        <w:ind w:firstLine="709"/>
        <w:jc w:val="both"/>
        <w:rPr>
          <w:rFonts w:ascii="Times New Roman" w:hAnsi="Times New Roman" w:cs="Times New Roman"/>
          <w:sz w:val="28"/>
          <w:szCs w:val="28"/>
        </w:rPr>
      </w:pPr>
      <w:r w:rsidRPr="00F603D3">
        <w:rPr>
          <w:rFonts w:ascii="Times New Roman" w:hAnsi="Times New Roman" w:cs="Times New Roman"/>
          <w:sz w:val="28"/>
          <w:szCs w:val="28"/>
        </w:rPr>
        <w:t>2. Nội dung và kết cấu tài khoản</w:t>
      </w:r>
      <w:r w:rsidR="0055442C" w:rsidRPr="00BD61D2">
        <w:rPr>
          <w:rFonts w:ascii="Times New Roman" w:hAnsi="Times New Roman" w:cs="Times New Roman"/>
          <w:sz w:val="28"/>
          <w:szCs w:val="28"/>
        </w:rPr>
        <w:t>:</w:t>
      </w:r>
    </w:p>
    <w:p w:rsidR="00161800" w:rsidRPr="00BD61D2" w:rsidRDefault="00161800" w:rsidP="00314490">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a)</w:t>
      </w:r>
      <w:r w:rsidRPr="0045438E">
        <w:rPr>
          <w:rFonts w:ascii="Times New Roman" w:hAnsi="Times New Roman" w:cs="Times New Roman"/>
          <w:sz w:val="28"/>
          <w:szCs w:val="28"/>
        </w:rPr>
        <w:t xml:space="preserve"> Tài khoản 112 </w:t>
      </w:r>
      <w:r w:rsidRPr="00030AC2">
        <w:rPr>
          <w:rFonts w:ascii="Times New Roman" w:hAnsi="Times New Roman" w:cs="Times New Roman"/>
          <w:sz w:val="28"/>
          <w:szCs w:val="28"/>
        </w:rPr>
        <w:t>-</w:t>
      </w:r>
      <w:r w:rsidRPr="0045438E">
        <w:rPr>
          <w:rFonts w:ascii="Times New Roman" w:hAnsi="Times New Roman" w:cs="Times New Roman"/>
          <w:sz w:val="28"/>
          <w:szCs w:val="28"/>
        </w:rPr>
        <w:t xml:space="preserve"> Tiền gửi Ngân hàng, Kho bạc</w:t>
      </w:r>
      <w:r w:rsidR="0055442C" w:rsidRPr="00BD61D2">
        <w:rPr>
          <w:rFonts w:ascii="Times New Roman" w:hAnsi="Times New Roman" w:cs="Times New Roman"/>
          <w:sz w:val="28"/>
          <w:szCs w:val="28"/>
        </w:rPr>
        <w:t>:</w:t>
      </w:r>
    </w:p>
    <w:p w:rsidR="00161800" w:rsidRPr="000A6774" w:rsidRDefault="00161800" w:rsidP="00314490">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 </w:t>
      </w:r>
      <w:r w:rsidRPr="000A6774">
        <w:rPr>
          <w:rFonts w:ascii="Times New Roman" w:hAnsi="Times New Roman" w:cs="Times New Roman"/>
          <w:sz w:val="28"/>
          <w:szCs w:val="28"/>
        </w:rPr>
        <w:t>Mục đích:</w:t>
      </w:r>
      <w:r w:rsidRPr="001A7DFF">
        <w:rPr>
          <w:rFonts w:ascii="Times New Roman" w:hAnsi="Times New Roman" w:cs="Times New Roman"/>
          <w:sz w:val="28"/>
          <w:szCs w:val="28"/>
        </w:rPr>
        <w:t xml:space="preserve"> </w:t>
      </w:r>
      <w:r w:rsidRPr="000A6774">
        <w:rPr>
          <w:rFonts w:ascii="Times New Roman" w:hAnsi="Times New Roman" w:cs="Times New Roman"/>
          <w:sz w:val="28"/>
          <w:szCs w:val="28"/>
        </w:rPr>
        <w:t xml:space="preserve">Tài khoản này dùng để phản ánh số hiện có và tình hình biến động tăng, giảm các khoản tiền gửi không kỳ hạn </w:t>
      </w:r>
      <w:r w:rsidRPr="001A7DFF">
        <w:rPr>
          <w:rFonts w:ascii="Times New Roman" w:hAnsi="Times New Roman" w:cs="Times New Roman"/>
          <w:sz w:val="28"/>
          <w:szCs w:val="28"/>
        </w:rPr>
        <w:t xml:space="preserve">và có kỳ hạn </w:t>
      </w:r>
      <w:r w:rsidRPr="000A6774">
        <w:rPr>
          <w:rFonts w:ascii="Times New Roman" w:hAnsi="Times New Roman" w:cs="Times New Roman"/>
          <w:sz w:val="28"/>
          <w:szCs w:val="28"/>
        </w:rPr>
        <w:t xml:space="preserve">tại Ngân hàng, Kho bạc của Quỹ. </w:t>
      </w:r>
    </w:p>
    <w:p w:rsidR="00161800" w:rsidRPr="00F603D3" w:rsidRDefault="00161800" w:rsidP="00314490">
      <w:pPr>
        <w:spacing w:before="120" w:after="0" w:line="360" w:lineRule="exact"/>
        <w:ind w:firstLine="709"/>
        <w:jc w:val="both"/>
        <w:rPr>
          <w:rFonts w:ascii="Times New Roman" w:hAnsi="Times New Roman" w:cs="Times New Roman"/>
          <w:sz w:val="28"/>
          <w:szCs w:val="28"/>
        </w:rPr>
      </w:pPr>
      <w:r w:rsidRPr="00F603D3">
        <w:rPr>
          <w:rFonts w:ascii="Times New Roman" w:hAnsi="Times New Roman" w:cs="Times New Roman"/>
          <w:sz w:val="28"/>
          <w:szCs w:val="28"/>
        </w:rPr>
        <w:t>- Nguyên tắc</w:t>
      </w:r>
      <w:r w:rsidRPr="001A7DFF">
        <w:rPr>
          <w:rFonts w:ascii="Times New Roman" w:hAnsi="Times New Roman" w:cs="Times New Roman"/>
          <w:sz w:val="28"/>
          <w:szCs w:val="28"/>
        </w:rPr>
        <w:t xml:space="preserve"> hạch toán</w:t>
      </w:r>
      <w:r w:rsidRPr="00F603D3">
        <w:rPr>
          <w:rFonts w:ascii="Times New Roman" w:hAnsi="Times New Roman" w:cs="Times New Roman"/>
          <w:sz w:val="28"/>
          <w:szCs w:val="28"/>
        </w:rPr>
        <w:t>:</w:t>
      </w:r>
    </w:p>
    <w:p w:rsidR="00161800" w:rsidRPr="00F603D3" w:rsidRDefault="00161800" w:rsidP="00314490">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w:t>
      </w:r>
      <w:r w:rsidRPr="00F603D3">
        <w:rPr>
          <w:rFonts w:ascii="Times New Roman" w:hAnsi="Times New Roman" w:cs="Times New Roman"/>
          <w:sz w:val="28"/>
          <w:szCs w:val="28"/>
        </w:rPr>
        <w:t xml:space="preserve"> Kế toán phải mở sổ chi tiết theo dõi riêng tiền gửi có kỳ hạn và tiền gửi không kỳ hạn tại ngân hàng, chi tiết theo từng loại tiền (Đồng Việt Nam, ngoại tệ các loạ</w:t>
      </w:r>
      <w:r>
        <w:rPr>
          <w:rFonts w:ascii="Times New Roman" w:hAnsi="Times New Roman" w:cs="Times New Roman"/>
          <w:sz w:val="28"/>
          <w:szCs w:val="28"/>
        </w:rPr>
        <w:t>i)</w:t>
      </w:r>
      <w:r w:rsidRPr="001A7DFF">
        <w:rPr>
          <w:rFonts w:ascii="Times New Roman" w:hAnsi="Times New Roman" w:cs="Times New Roman"/>
          <w:sz w:val="28"/>
          <w:szCs w:val="28"/>
        </w:rPr>
        <w:t>;</w:t>
      </w:r>
      <w:r w:rsidRPr="00F603D3">
        <w:rPr>
          <w:rFonts w:ascii="Times New Roman" w:hAnsi="Times New Roman" w:cs="Times New Roman"/>
          <w:sz w:val="28"/>
          <w:szCs w:val="28"/>
        </w:rPr>
        <w:t xml:space="preserve"> chi tiết số tiền gửi theo từng tài khoản ở Ngân hàng, Kho bạc để</w:t>
      </w:r>
      <w:r w:rsidRPr="001A7DFF">
        <w:rPr>
          <w:rFonts w:ascii="Times New Roman" w:hAnsi="Times New Roman" w:cs="Times New Roman"/>
          <w:sz w:val="28"/>
          <w:szCs w:val="28"/>
        </w:rPr>
        <w:t xml:space="preserve"> thuận</w:t>
      </w:r>
      <w:r w:rsidRPr="00F603D3">
        <w:rPr>
          <w:rFonts w:ascii="Times New Roman" w:hAnsi="Times New Roman" w:cs="Times New Roman"/>
          <w:sz w:val="28"/>
          <w:szCs w:val="28"/>
        </w:rPr>
        <w:t xml:space="preserve"> tiện cho việc kiểm tra, đối chiếu. </w:t>
      </w:r>
    </w:p>
    <w:p w:rsidR="00161800" w:rsidRPr="00F603D3" w:rsidRDefault="00161800" w:rsidP="00314490">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w:t>
      </w:r>
      <w:r w:rsidRPr="00F603D3">
        <w:rPr>
          <w:rFonts w:ascii="Times New Roman" w:hAnsi="Times New Roman" w:cs="Times New Roman"/>
          <w:sz w:val="28"/>
          <w:szCs w:val="28"/>
        </w:rPr>
        <w:t xml:space="preserve"> Căn cứ để hạch toán trên tài khoản 112 - “Tiền gửi” là các giấy báo Có, báo Nợ hoặc bản sao kê của Ngân hàng, Kho bạc kèm theo các chứng từ gốc liên quan.</w:t>
      </w:r>
    </w:p>
    <w:p w:rsidR="00AB189A" w:rsidRPr="001A7DFF" w:rsidRDefault="00161800" w:rsidP="00314490">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w:t>
      </w:r>
      <w:r w:rsidRPr="00F603D3">
        <w:rPr>
          <w:rFonts w:ascii="Times New Roman" w:hAnsi="Times New Roman" w:cs="Times New Roman"/>
          <w:sz w:val="28"/>
          <w:szCs w:val="28"/>
        </w:rPr>
        <w:t xml:space="preserve"> Khi nhận được chứng từ của Ngân hàng, Kho bạc gửi đến, kế toán phải kiểm tra, đối chiếu với chứng từ gốc kèm theo. </w:t>
      </w:r>
    </w:p>
    <w:p w:rsidR="00161800" w:rsidRPr="00F603D3" w:rsidRDefault="00161800" w:rsidP="00314490">
      <w:pPr>
        <w:spacing w:before="120" w:after="0" w:line="390" w:lineRule="exact"/>
        <w:ind w:firstLine="709"/>
        <w:jc w:val="both"/>
        <w:rPr>
          <w:rFonts w:ascii="Times New Roman" w:hAnsi="Times New Roman" w:cs="Times New Roman"/>
          <w:sz w:val="28"/>
          <w:szCs w:val="28"/>
        </w:rPr>
      </w:pPr>
      <w:r w:rsidRPr="00F603D3">
        <w:rPr>
          <w:rFonts w:ascii="Times New Roman" w:hAnsi="Times New Roman" w:cs="Times New Roman"/>
          <w:sz w:val="28"/>
          <w:szCs w:val="28"/>
        </w:rPr>
        <w:t>Nếu có sự chênh lệch giữa số liệu trên sổ kế toán của Quỹ, số liệu ở chứng từ gốc với số liệu trên chứng từ của Ngân hàng, Kho bạc thì Quỹ phải thông báo cho Ngân hàng, Kho bạc để cùng đối chiếu, xác minh và xử lý kịp thời. Cuối tháng, chưa xác định được nguyên nhân chênh lệch thì kế toán ghi sổ theo số liệu của Ngân hàng, Kho bạc trên giấy báo Nợ, báo Có hoặc bản sao kê. Sang tháng sau, tiếp tục kiểm tra, đối chiếu, xác định nguyên nhân để điều chỉnh số liệu ghi sổ.</w:t>
      </w:r>
    </w:p>
    <w:p w:rsidR="00161800" w:rsidRPr="00F603D3" w:rsidRDefault="00161800" w:rsidP="008329F7">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w:t>
      </w:r>
      <w:r w:rsidRPr="00F603D3">
        <w:rPr>
          <w:rFonts w:ascii="Times New Roman" w:hAnsi="Times New Roman" w:cs="Times New Roman"/>
          <w:sz w:val="28"/>
          <w:szCs w:val="28"/>
        </w:rPr>
        <w:t xml:space="preserve"> Khi phát sinh các khoản thu, chi bằng ngoại tệ, kế toán phải theo dõi nguyên tệ đồng thời quy đổi ngoại tệ ra Đồng Việt Nam theo tỷ giá hạch toán của Bộ Tài chính</w:t>
      </w:r>
      <w:r w:rsidRPr="001A7DFF">
        <w:rPr>
          <w:rFonts w:ascii="Times New Roman" w:hAnsi="Times New Roman" w:cs="Times New Roman"/>
          <w:sz w:val="28"/>
          <w:szCs w:val="28"/>
        </w:rPr>
        <w:t xml:space="preserve"> tại thời điểm phát sinh</w:t>
      </w:r>
      <w:r w:rsidRPr="00F603D3">
        <w:rPr>
          <w:rFonts w:ascii="Times New Roman" w:hAnsi="Times New Roman" w:cs="Times New Roman"/>
          <w:sz w:val="28"/>
          <w:szCs w:val="28"/>
        </w:rPr>
        <w:t xml:space="preserve">. </w:t>
      </w:r>
    </w:p>
    <w:p w:rsidR="00161800" w:rsidRPr="001A7DFF" w:rsidRDefault="00161800" w:rsidP="008329F7">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w:t>
      </w:r>
      <w:r w:rsidRPr="00F603D3">
        <w:rPr>
          <w:rFonts w:ascii="Times New Roman" w:hAnsi="Times New Roman" w:cs="Times New Roman"/>
          <w:sz w:val="28"/>
          <w:szCs w:val="28"/>
        </w:rPr>
        <w:t xml:space="preserve"> Tài khoản tiền gửi không kỳ hạn của Quỹ mở tại Ngân hàng, cuối ngày phải tất toán chuyển hết số dư về </w:t>
      </w:r>
      <w:r w:rsidR="00AB189A" w:rsidRPr="001A7DFF">
        <w:rPr>
          <w:rFonts w:ascii="Times New Roman" w:hAnsi="Times New Roman" w:cs="Times New Roman"/>
          <w:sz w:val="28"/>
          <w:szCs w:val="28"/>
        </w:rPr>
        <w:t>t</w:t>
      </w:r>
      <w:r w:rsidRPr="00F603D3">
        <w:rPr>
          <w:rFonts w:ascii="Times New Roman" w:hAnsi="Times New Roman" w:cs="Times New Roman"/>
          <w:sz w:val="28"/>
          <w:szCs w:val="28"/>
        </w:rPr>
        <w:t xml:space="preserve">ài khoản tiền gửi của Quỹ mở tại </w:t>
      </w:r>
      <w:r w:rsidRPr="001A7DFF">
        <w:rPr>
          <w:rFonts w:ascii="Times New Roman" w:hAnsi="Times New Roman" w:cs="Times New Roman"/>
          <w:sz w:val="28"/>
          <w:szCs w:val="28"/>
        </w:rPr>
        <w:t xml:space="preserve">Sở Giao dịch </w:t>
      </w:r>
      <w:r w:rsidR="00AB189A" w:rsidRPr="001A7DFF">
        <w:rPr>
          <w:rFonts w:ascii="Times New Roman" w:hAnsi="Times New Roman" w:cs="Times New Roman"/>
          <w:sz w:val="28"/>
          <w:szCs w:val="28"/>
        </w:rPr>
        <w:t>Kho bạc Nhà nước</w:t>
      </w:r>
      <w:r w:rsidRPr="001A7DFF">
        <w:rPr>
          <w:rFonts w:ascii="Times New Roman" w:hAnsi="Times New Roman" w:cs="Times New Roman"/>
          <w:sz w:val="28"/>
          <w:szCs w:val="28"/>
        </w:rPr>
        <w:t xml:space="preserve"> theo quy định</w:t>
      </w:r>
      <w:r w:rsidRPr="00F603D3">
        <w:rPr>
          <w:rFonts w:ascii="Times New Roman" w:hAnsi="Times New Roman" w:cs="Times New Roman"/>
          <w:sz w:val="28"/>
          <w:szCs w:val="28"/>
        </w:rPr>
        <w:t>.</w:t>
      </w:r>
    </w:p>
    <w:p w:rsidR="00161800" w:rsidRPr="001A7DFF" w:rsidRDefault="00161800" w:rsidP="008329F7">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 Tại thời điểm lập báo cáo tài chính Quỹ phải đánh giá lại số dư tiền gửi bằng ngoại tệ theo tỷ giá hạch toán của Bộ Tài chính. </w:t>
      </w:r>
    </w:p>
    <w:p w:rsidR="00161800" w:rsidRPr="00CA3A52" w:rsidRDefault="00161800" w:rsidP="008329F7">
      <w:pPr>
        <w:spacing w:before="120" w:after="0" w:line="360" w:lineRule="exact"/>
        <w:ind w:firstLine="709"/>
        <w:jc w:val="both"/>
        <w:rPr>
          <w:rFonts w:ascii="Times New Roman" w:hAnsi="Times New Roman"/>
          <w:sz w:val="28"/>
          <w:szCs w:val="28"/>
        </w:rPr>
      </w:pPr>
      <w:r w:rsidRPr="001A7DFF">
        <w:rPr>
          <w:rFonts w:ascii="Times New Roman" w:hAnsi="Times New Roman"/>
          <w:sz w:val="28"/>
          <w:szCs w:val="28"/>
        </w:rPr>
        <w:t>-</w:t>
      </w:r>
      <w:r w:rsidRPr="00CA3A52">
        <w:rPr>
          <w:rFonts w:ascii="Times New Roman" w:hAnsi="Times New Roman"/>
          <w:sz w:val="28"/>
          <w:szCs w:val="28"/>
        </w:rPr>
        <w:t xml:space="preserve"> Kết cấu và nội dung phản ánh:</w:t>
      </w:r>
    </w:p>
    <w:p w:rsidR="00161800" w:rsidRPr="000A0633" w:rsidRDefault="00161800" w:rsidP="008329F7">
      <w:pPr>
        <w:spacing w:before="120" w:after="0" w:line="360" w:lineRule="exact"/>
        <w:ind w:firstLine="709"/>
        <w:jc w:val="both"/>
        <w:rPr>
          <w:rFonts w:ascii="Times New Roman" w:hAnsi="Times New Roman"/>
          <w:b/>
          <w:sz w:val="28"/>
          <w:szCs w:val="28"/>
        </w:rPr>
      </w:pPr>
      <w:r w:rsidRPr="000A0633">
        <w:rPr>
          <w:rFonts w:ascii="Times New Roman" w:hAnsi="Times New Roman"/>
          <w:b/>
          <w:sz w:val="28"/>
          <w:szCs w:val="28"/>
        </w:rPr>
        <w:t>Bên Nợ:</w:t>
      </w:r>
      <w:r w:rsidRPr="000A0633">
        <w:rPr>
          <w:rFonts w:ascii="Times New Roman" w:hAnsi="Times New Roman"/>
          <w:b/>
          <w:sz w:val="28"/>
          <w:szCs w:val="28"/>
        </w:rPr>
        <w:tab/>
      </w:r>
    </w:p>
    <w:p w:rsidR="00161800" w:rsidRPr="001A7DFF" w:rsidRDefault="00161800" w:rsidP="008329F7">
      <w:pPr>
        <w:spacing w:before="120" w:after="0" w:line="360" w:lineRule="exact"/>
        <w:ind w:firstLine="709"/>
        <w:jc w:val="both"/>
        <w:rPr>
          <w:rFonts w:ascii="Times New Roman" w:hAnsi="Times New Roman"/>
          <w:sz w:val="28"/>
          <w:szCs w:val="28"/>
        </w:rPr>
      </w:pPr>
      <w:r w:rsidRPr="001A7DFF">
        <w:rPr>
          <w:rFonts w:ascii="Times New Roman" w:hAnsi="Times New Roman"/>
          <w:sz w:val="28"/>
          <w:szCs w:val="28"/>
        </w:rPr>
        <w:t>+</w:t>
      </w:r>
      <w:r w:rsidRPr="000A0633">
        <w:rPr>
          <w:rFonts w:ascii="Times New Roman" w:hAnsi="Times New Roman"/>
          <w:sz w:val="28"/>
          <w:szCs w:val="28"/>
        </w:rPr>
        <w:t xml:space="preserve"> Các khoản tiền Việt Nam, ngoại tệ </w:t>
      </w:r>
      <w:r w:rsidR="002166F8" w:rsidRPr="001A7DFF">
        <w:rPr>
          <w:rFonts w:ascii="Times New Roman" w:hAnsi="Times New Roman"/>
          <w:sz w:val="28"/>
          <w:szCs w:val="28"/>
        </w:rPr>
        <w:t xml:space="preserve">nhận vào tài khoản của Quỹ </w:t>
      </w:r>
      <w:r w:rsidRPr="000A0633">
        <w:rPr>
          <w:rFonts w:ascii="Times New Roman" w:hAnsi="Times New Roman"/>
          <w:sz w:val="28"/>
          <w:szCs w:val="28"/>
        </w:rPr>
        <w:t>tại Ngân hàng, Kho bạ</w:t>
      </w:r>
      <w:r>
        <w:rPr>
          <w:rFonts w:ascii="Times New Roman" w:hAnsi="Times New Roman"/>
          <w:sz w:val="28"/>
          <w:szCs w:val="28"/>
        </w:rPr>
        <w:t>c</w:t>
      </w:r>
      <w:r w:rsidRPr="001A7DFF">
        <w:rPr>
          <w:rFonts w:ascii="Times New Roman" w:hAnsi="Times New Roman"/>
          <w:sz w:val="28"/>
          <w:szCs w:val="28"/>
        </w:rPr>
        <w:t>.</w:t>
      </w:r>
    </w:p>
    <w:p w:rsidR="00161800" w:rsidRPr="000A0633" w:rsidRDefault="00161800" w:rsidP="008329F7">
      <w:pPr>
        <w:spacing w:before="120" w:after="0" w:line="360" w:lineRule="exact"/>
        <w:ind w:firstLine="709"/>
        <w:jc w:val="both"/>
        <w:rPr>
          <w:rFonts w:ascii="Times New Roman" w:hAnsi="Times New Roman"/>
          <w:sz w:val="28"/>
          <w:szCs w:val="28"/>
        </w:rPr>
      </w:pPr>
      <w:r w:rsidRPr="001A7DFF">
        <w:rPr>
          <w:rFonts w:ascii="Times New Roman" w:hAnsi="Times New Roman"/>
          <w:sz w:val="28"/>
          <w:szCs w:val="28"/>
        </w:rPr>
        <w:t>+</w:t>
      </w:r>
      <w:r w:rsidRPr="000A0633">
        <w:rPr>
          <w:rFonts w:ascii="Times New Roman" w:hAnsi="Times New Roman"/>
          <w:sz w:val="28"/>
          <w:szCs w:val="28"/>
        </w:rPr>
        <w:t xml:space="preserve"> Chênh lệch tỷ giá </w:t>
      </w:r>
      <w:r w:rsidRPr="001A7DFF">
        <w:rPr>
          <w:rFonts w:ascii="Times New Roman" w:hAnsi="Times New Roman"/>
          <w:sz w:val="28"/>
          <w:szCs w:val="28"/>
        </w:rPr>
        <w:t xml:space="preserve">tăng </w:t>
      </w:r>
      <w:r w:rsidRPr="000A0633">
        <w:rPr>
          <w:rFonts w:ascii="Times New Roman" w:hAnsi="Times New Roman"/>
          <w:sz w:val="28"/>
          <w:szCs w:val="28"/>
        </w:rPr>
        <w:t>do đánh giá lại số dư ngoại tệ tại thời điểm báo cáo.</w:t>
      </w:r>
    </w:p>
    <w:p w:rsidR="00161800" w:rsidRPr="000A0633" w:rsidRDefault="00161800" w:rsidP="008329F7">
      <w:pPr>
        <w:spacing w:before="120" w:after="0" w:line="360" w:lineRule="exact"/>
        <w:ind w:firstLine="709"/>
        <w:jc w:val="both"/>
        <w:rPr>
          <w:rFonts w:ascii="Times New Roman" w:hAnsi="Times New Roman"/>
          <w:b/>
          <w:sz w:val="28"/>
          <w:szCs w:val="28"/>
        </w:rPr>
      </w:pPr>
      <w:r w:rsidRPr="000A0633">
        <w:rPr>
          <w:rFonts w:ascii="Times New Roman" w:hAnsi="Times New Roman"/>
          <w:b/>
          <w:sz w:val="28"/>
          <w:szCs w:val="28"/>
        </w:rPr>
        <w:t>Bên Có:</w:t>
      </w:r>
      <w:r w:rsidRPr="000A0633">
        <w:rPr>
          <w:rFonts w:ascii="Times New Roman" w:hAnsi="Times New Roman"/>
          <w:b/>
          <w:sz w:val="28"/>
          <w:szCs w:val="28"/>
        </w:rPr>
        <w:tab/>
      </w:r>
    </w:p>
    <w:p w:rsidR="00161800" w:rsidRPr="000A0633" w:rsidRDefault="00161800" w:rsidP="008329F7">
      <w:pPr>
        <w:spacing w:before="120" w:after="0" w:line="360" w:lineRule="exact"/>
        <w:ind w:firstLine="709"/>
        <w:jc w:val="both"/>
        <w:rPr>
          <w:rFonts w:ascii="Times New Roman" w:hAnsi="Times New Roman"/>
          <w:sz w:val="28"/>
          <w:szCs w:val="28"/>
        </w:rPr>
      </w:pPr>
      <w:r w:rsidRPr="001A7DFF">
        <w:rPr>
          <w:rFonts w:ascii="Times New Roman" w:hAnsi="Times New Roman"/>
          <w:sz w:val="28"/>
          <w:szCs w:val="28"/>
        </w:rPr>
        <w:t>+</w:t>
      </w:r>
      <w:r w:rsidRPr="000A0633">
        <w:rPr>
          <w:rFonts w:ascii="Times New Roman" w:hAnsi="Times New Roman"/>
          <w:sz w:val="28"/>
          <w:szCs w:val="28"/>
        </w:rPr>
        <w:t xml:space="preserve"> Các khoản tiền Việt Nam, ngoại tệ rút ra từ Ngân hàng, Kho bạc.</w:t>
      </w:r>
    </w:p>
    <w:p w:rsidR="00161800" w:rsidRPr="000A0633" w:rsidRDefault="00161800" w:rsidP="008329F7">
      <w:pPr>
        <w:spacing w:before="120" w:after="0" w:line="360" w:lineRule="exact"/>
        <w:ind w:firstLine="709"/>
        <w:jc w:val="both"/>
        <w:rPr>
          <w:rFonts w:ascii="Times New Roman" w:hAnsi="Times New Roman"/>
          <w:sz w:val="28"/>
          <w:szCs w:val="28"/>
        </w:rPr>
      </w:pPr>
      <w:r w:rsidRPr="001A7DFF">
        <w:rPr>
          <w:rFonts w:ascii="Times New Roman" w:hAnsi="Times New Roman"/>
          <w:sz w:val="28"/>
          <w:szCs w:val="28"/>
        </w:rPr>
        <w:t>+</w:t>
      </w:r>
      <w:r w:rsidRPr="000A0633">
        <w:rPr>
          <w:rFonts w:ascii="Times New Roman" w:hAnsi="Times New Roman"/>
          <w:sz w:val="28"/>
          <w:szCs w:val="28"/>
        </w:rPr>
        <w:t xml:space="preserve"> Chênh lệch tỷ giá </w:t>
      </w:r>
      <w:r w:rsidRPr="001A7DFF">
        <w:rPr>
          <w:rFonts w:ascii="Times New Roman" w:hAnsi="Times New Roman"/>
          <w:sz w:val="28"/>
          <w:szCs w:val="28"/>
        </w:rPr>
        <w:t xml:space="preserve">giảm </w:t>
      </w:r>
      <w:r w:rsidRPr="000A0633">
        <w:rPr>
          <w:rFonts w:ascii="Times New Roman" w:hAnsi="Times New Roman"/>
          <w:sz w:val="28"/>
          <w:szCs w:val="28"/>
        </w:rPr>
        <w:t>do đánh giá lại số d</w:t>
      </w:r>
      <w:r w:rsidRPr="001A7DFF">
        <w:rPr>
          <w:rFonts w:ascii="Times New Roman" w:hAnsi="Times New Roman"/>
          <w:sz w:val="28"/>
          <w:szCs w:val="28"/>
        </w:rPr>
        <w:t>ư</w:t>
      </w:r>
      <w:r w:rsidRPr="000A0633">
        <w:rPr>
          <w:rFonts w:ascii="Times New Roman" w:hAnsi="Times New Roman"/>
          <w:sz w:val="28"/>
          <w:szCs w:val="28"/>
        </w:rPr>
        <w:t xml:space="preserve"> ngoại tệ tại thời điểm báo cáo.</w:t>
      </w:r>
    </w:p>
    <w:p w:rsidR="00161800" w:rsidRPr="000A0633" w:rsidRDefault="00161800" w:rsidP="008329F7">
      <w:pPr>
        <w:spacing w:before="120" w:after="0" w:line="360" w:lineRule="exact"/>
        <w:ind w:firstLine="709"/>
        <w:jc w:val="both"/>
        <w:rPr>
          <w:rFonts w:ascii="Times New Roman" w:hAnsi="Times New Roman"/>
          <w:b/>
          <w:sz w:val="28"/>
          <w:szCs w:val="28"/>
        </w:rPr>
      </w:pPr>
      <w:r w:rsidRPr="000A0633">
        <w:rPr>
          <w:rFonts w:ascii="Times New Roman" w:hAnsi="Times New Roman"/>
          <w:b/>
          <w:sz w:val="28"/>
          <w:szCs w:val="28"/>
        </w:rPr>
        <w:t xml:space="preserve">Số dư bên Nợ: </w:t>
      </w:r>
    </w:p>
    <w:p w:rsidR="00161800" w:rsidRPr="000A0633" w:rsidRDefault="00161800" w:rsidP="008329F7">
      <w:pPr>
        <w:spacing w:before="120" w:after="0" w:line="360" w:lineRule="exact"/>
        <w:ind w:firstLine="709"/>
        <w:jc w:val="both"/>
        <w:rPr>
          <w:rFonts w:ascii="Times New Roman" w:hAnsi="Times New Roman"/>
          <w:sz w:val="28"/>
          <w:szCs w:val="28"/>
        </w:rPr>
      </w:pPr>
      <w:r w:rsidRPr="001A7DFF">
        <w:rPr>
          <w:rFonts w:ascii="Times New Roman" w:hAnsi="Times New Roman"/>
          <w:sz w:val="28"/>
          <w:szCs w:val="28"/>
        </w:rPr>
        <w:t xml:space="preserve">+ </w:t>
      </w:r>
      <w:r w:rsidRPr="000A0633">
        <w:rPr>
          <w:rFonts w:ascii="Times New Roman" w:hAnsi="Times New Roman"/>
          <w:sz w:val="28"/>
          <w:szCs w:val="28"/>
        </w:rPr>
        <w:t>Số tiền Việt Nam, ngoại tệ hiện còn, đang gửi tại Ngân hàng, Kho bạc.</w:t>
      </w:r>
    </w:p>
    <w:p w:rsidR="00161800" w:rsidRPr="000A0633" w:rsidRDefault="00161800" w:rsidP="008329F7">
      <w:pPr>
        <w:spacing w:before="120" w:after="0" w:line="360" w:lineRule="exact"/>
        <w:ind w:firstLine="709"/>
        <w:jc w:val="both"/>
        <w:rPr>
          <w:rFonts w:ascii="Times New Roman" w:hAnsi="Times New Roman"/>
          <w:sz w:val="28"/>
          <w:szCs w:val="28"/>
        </w:rPr>
      </w:pPr>
      <w:r w:rsidRPr="000A0633">
        <w:rPr>
          <w:rFonts w:ascii="Times New Roman" w:hAnsi="Times New Roman"/>
          <w:sz w:val="28"/>
          <w:szCs w:val="28"/>
        </w:rPr>
        <w:t>Tài khoản 112 - “Tiền gửi Ngân hàng, Kho bạc” có 2 tài khoản cấp 2:</w:t>
      </w:r>
    </w:p>
    <w:p w:rsidR="00161800" w:rsidRPr="000A0633" w:rsidRDefault="00161800" w:rsidP="008329F7">
      <w:pPr>
        <w:spacing w:before="120" w:after="0" w:line="360" w:lineRule="exact"/>
        <w:ind w:firstLine="709"/>
        <w:jc w:val="both"/>
        <w:rPr>
          <w:rFonts w:ascii="Times New Roman" w:hAnsi="Times New Roman"/>
          <w:i/>
          <w:sz w:val="28"/>
          <w:szCs w:val="28"/>
        </w:rPr>
      </w:pPr>
      <w:r w:rsidRPr="000A0633">
        <w:rPr>
          <w:rFonts w:ascii="Times New Roman" w:hAnsi="Times New Roman"/>
          <w:i/>
          <w:sz w:val="28"/>
          <w:szCs w:val="28"/>
        </w:rPr>
        <w:t>- Tài khoản 1121 - Tiền Việt Nam</w:t>
      </w:r>
    </w:p>
    <w:p w:rsidR="00161800" w:rsidRPr="001A7DFF" w:rsidRDefault="00161800" w:rsidP="008329F7">
      <w:pPr>
        <w:spacing w:before="120" w:after="0" w:line="360" w:lineRule="exact"/>
        <w:ind w:firstLine="709"/>
        <w:jc w:val="both"/>
        <w:rPr>
          <w:rFonts w:ascii="Times New Roman" w:hAnsi="Times New Roman"/>
          <w:i/>
          <w:sz w:val="28"/>
          <w:szCs w:val="28"/>
        </w:rPr>
      </w:pPr>
      <w:r w:rsidRPr="000A0633">
        <w:rPr>
          <w:rFonts w:ascii="Times New Roman" w:hAnsi="Times New Roman"/>
          <w:i/>
          <w:sz w:val="28"/>
          <w:szCs w:val="28"/>
        </w:rPr>
        <w:t>- Tài khoản 1122 - Ngoại tệ</w:t>
      </w:r>
    </w:p>
    <w:p w:rsidR="00161800" w:rsidRPr="000A0633" w:rsidRDefault="00161800" w:rsidP="008329F7">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b)</w:t>
      </w:r>
      <w:r w:rsidRPr="000A0633">
        <w:rPr>
          <w:rFonts w:ascii="Times New Roman" w:hAnsi="Times New Roman" w:cs="Times New Roman"/>
          <w:sz w:val="28"/>
          <w:szCs w:val="28"/>
        </w:rPr>
        <w:t xml:space="preserve"> Tài khoản 411 -  Nguồn Quỹ vắc-xin</w:t>
      </w:r>
      <w:r w:rsidR="00D016F0" w:rsidRPr="00BD61D2">
        <w:rPr>
          <w:rFonts w:ascii="Times New Roman" w:hAnsi="Times New Roman" w:cs="Times New Roman"/>
          <w:sz w:val="28"/>
          <w:szCs w:val="28"/>
        </w:rPr>
        <w:t>:</w:t>
      </w:r>
      <w:r w:rsidRPr="000A0633">
        <w:rPr>
          <w:rFonts w:ascii="Times New Roman" w:hAnsi="Times New Roman" w:cs="Times New Roman"/>
          <w:sz w:val="28"/>
          <w:szCs w:val="28"/>
        </w:rPr>
        <w:t xml:space="preserve">  </w:t>
      </w:r>
    </w:p>
    <w:p w:rsidR="00161800" w:rsidRPr="001A7DFF" w:rsidRDefault="00161800" w:rsidP="00314490">
      <w:pPr>
        <w:spacing w:before="120" w:after="0" w:line="38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Mục đích:</w:t>
      </w:r>
      <w:r w:rsidRPr="000A6774">
        <w:rPr>
          <w:rFonts w:ascii="Times New Roman" w:hAnsi="Times New Roman" w:cs="Times New Roman"/>
          <w:sz w:val="28"/>
          <w:szCs w:val="28"/>
        </w:rPr>
        <w:t xml:space="preserve"> Tài khoản này dùng để phản ánh nguồn huy động, đóng </w:t>
      </w:r>
      <w:r w:rsidRPr="000A0633">
        <w:rPr>
          <w:rFonts w:ascii="Times New Roman" w:hAnsi="Times New Roman" w:cs="Times New Roman"/>
          <w:sz w:val="28"/>
          <w:szCs w:val="28"/>
        </w:rPr>
        <w:t>góp bằng tiền của các cá nhân, tổ chức trong và ngoài nước và nguồn thu hợp pháp khác còn dư chưa sử dụng đang quản lý tại Quỹ.</w:t>
      </w:r>
    </w:p>
    <w:p w:rsidR="00161800" w:rsidRPr="001A7DFF" w:rsidRDefault="00161800" w:rsidP="00314490">
      <w:pPr>
        <w:spacing w:before="120" w:after="0" w:line="380" w:lineRule="exact"/>
        <w:ind w:firstLine="709"/>
        <w:jc w:val="both"/>
        <w:rPr>
          <w:rFonts w:ascii="Times New Roman" w:hAnsi="Times New Roman"/>
          <w:sz w:val="28"/>
          <w:szCs w:val="28"/>
        </w:rPr>
      </w:pPr>
      <w:r w:rsidRPr="001A7DFF">
        <w:rPr>
          <w:rFonts w:ascii="Times New Roman" w:hAnsi="Times New Roman"/>
          <w:sz w:val="28"/>
          <w:szCs w:val="28"/>
        </w:rPr>
        <w:t xml:space="preserve">- </w:t>
      </w:r>
      <w:r w:rsidRPr="000A0633">
        <w:rPr>
          <w:rFonts w:ascii="Times New Roman" w:hAnsi="Times New Roman"/>
          <w:sz w:val="28"/>
          <w:szCs w:val="28"/>
        </w:rPr>
        <w:t>Nguyên tắc</w:t>
      </w:r>
      <w:r w:rsidRPr="001A7DFF">
        <w:rPr>
          <w:rFonts w:ascii="Times New Roman" w:hAnsi="Times New Roman"/>
          <w:sz w:val="28"/>
          <w:szCs w:val="28"/>
        </w:rPr>
        <w:t xml:space="preserve"> hạch toán:</w:t>
      </w:r>
    </w:p>
    <w:p w:rsidR="00161800" w:rsidRPr="000A0633" w:rsidRDefault="00161800" w:rsidP="00314490">
      <w:pPr>
        <w:spacing w:before="120" w:after="0" w:line="380" w:lineRule="exact"/>
        <w:ind w:firstLine="709"/>
        <w:jc w:val="both"/>
        <w:rPr>
          <w:rFonts w:ascii="Times New Roman" w:hAnsi="Times New Roman"/>
          <w:sz w:val="28"/>
          <w:szCs w:val="28"/>
        </w:rPr>
      </w:pPr>
      <w:r w:rsidRPr="001A7DFF">
        <w:rPr>
          <w:rFonts w:ascii="Times New Roman" w:hAnsi="Times New Roman"/>
          <w:sz w:val="28"/>
          <w:szCs w:val="28"/>
        </w:rPr>
        <w:t>+</w:t>
      </w:r>
      <w:r w:rsidRPr="000A0633">
        <w:rPr>
          <w:rFonts w:ascii="Times New Roman" w:hAnsi="Times New Roman"/>
          <w:sz w:val="28"/>
          <w:szCs w:val="28"/>
        </w:rPr>
        <w:t xml:space="preserve"> Tài khoản Nguồn Quỹ vắc-xin phản ánh </w:t>
      </w:r>
      <w:r w:rsidRPr="001A7DFF">
        <w:rPr>
          <w:rFonts w:ascii="Times New Roman" w:hAnsi="Times New Roman"/>
          <w:sz w:val="28"/>
          <w:szCs w:val="28"/>
        </w:rPr>
        <w:t>nguồn Quỹ bằng</w:t>
      </w:r>
      <w:r w:rsidRPr="000A0633">
        <w:rPr>
          <w:rFonts w:ascii="Times New Roman" w:hAnsi="Times New Roman"/>
          <w:sz w:val="28"/>
          <w:szCs w:val="28"/>
        </w:rPr>
        <w:t xml:space="preserve"> tiền Việt Nam, ngoại tệ còn dư cuối kỳ chưa sử dụng.</w:t>
      </w:r>
    </w:p>
    <w:p w:rsidR="00161800" w:rsidRPr="000A0633" w:rsidRDefault="00161800" w:rsidP="008329F7">
      <w:pPr>
        <w:spacing w:before="120" w:after="0" w:line="400" w:lineRule="exact"/>
        <w:ind w:firstLine="709"/>
        <w:jc w:val="both"/>
        <w:rPr>
          <w:rFonts w:ascii="Times New Roman" w:hAnsi="Times New Roman"/>
          <w:sz w:val="28"/>
          <w:szCs w:val="28"/>
        </w:rPr>
      </w:pPr>
      <w:r w:rsidRPr="001A7DFF">
        <w:rPr>
          <w:rFonts w:ascii="Times New Roman" w:hAnsi="Times New Roman"/>
          <w:sz w:val="28"/>
          <w:szCs w:val="28"/>
        </w:rPr>
        <w:t>+</w:t>
      </w:r>
      <w:r w:rsidRPr="000A0633">
        <w:rPr>
          <w:rFonts w:ascii="Times New Roman" w:hAnsi="Times New Roman"/>
          <w:sz w:val="28"/>
          <w:szCs w:val="28"/>
        </w:rPr>
        <w:t xml:space="preserve"> Cuối kỳ, trước khi lập báo cáo tài chính kế toán phải thực hiện kết chuyển toàn bộ số hạch toán thu, chi trong kỳ, xác định chênh lệch để chuyển vào </w:t>
      </w:r>
      <w:r w:rsidRPr="001A7DFF">
        <w:rPr>
          <w:rFonts w:ascii="Times New Roman" w:hAnsi="Times New Roman"/>
          <w:sz w:val="28"/>
          <w:szCs w:val="28"/>
        </w:rPr>
        <w:t xml:space="preserve">nguồn </w:t>
      </w:r>
      <w:r w:rsidRPr="000A0633">
        <w:rPr>
          <w:rFonts w:ascii="Times New Roman" w:hAnsi="Times New Roman"/>
          <w:sz w:val="28"/>
          <w:szCs w:val="28"/>
        </w:rPr>
        <w:t>Quỹ.</w:t>
      </w:r>
    </w:p>
    <w:p w:rsidR="00161800" w:rsidRPr="000A0633" w:rsidRDefault="00161800" w:rsidP="008329F7">
      <w:pPr>
        <w:spacing w:before="120" w:after="0" w:line="400" w:lineRule="exact"/>
        <w:ind w:firstLine="709"/>
        <w:jc w:val="both"/>
        <w:rPr>
          <w:rFonts w:ascii="Times New Roman" w:hAnsi="Times New Roman"/>
          <w:sz w:val="28"/>
          <w:szCs w:val="28"/>
        </w:rPr>
      </w:pPr>
      <w:r w:rsidRPr="001A7DFF">
        <w:rPr>
          <w:rFonts w:ascii="Times New Roman" w:hAnsi="Times New Roman"/>
          <w:sz w:val="28"/>
          <w:szCs w:val="28"/>
        </w:rPr>
        <w:t>-</w:t>
      </w:r>
      <w:r w:rsidRPr="000A0633">
        <w:rPr>
          <w:rFonts w:ascii="Times New Roman" w:hAnsi="Times New Roman"/>
          <w:sz w:val="28"/>
          <w:szCs w:val="28"/>
        </w:rPr>
        <w:t xml:space="preserve"> Kết cấu và nội dung phản ánh</w:t>
      </w:r>
      <w:r w:rsidRPr="001A7DFF">
        <w:rPr>
          <w:rFonts w:ascii="Times New Roman" w:hAnsi="Times New Roman"/>
          <w:sz w:val="28"/>
          <w:szCs w:val="28"/>
        </w:rPr>
        <w:t>:</w:t>
      </w:r>
      <w:r w:rsidRPr="000A0633">
        <w:rPr>
          <w:rFonts w:ascii="Times New Roman" w:hAnsi="Times New Roman"/>
          <w:sz w:val="28"/>
          <w:szCs w:val="28"/>
        </w:rPr>
        <w:t xml:space="preserve"> </w:t>
      </w:r>
    </w:p>
    <w:p w:rsidR="00161800" w:rsidRPr="000A0633" w:rsidRDefault="00161800" w:rsidP="008329F7">
      <w:pPr>
        <w:spacing w:before="120" w:after="0" w:line="400" w:lineRule="exact"/>
        <w:ind w:firstLine="709"/>
        <w:jc w:val="both"/>
        <w:rPr>
          <w:rFonts w:ascii="Times New Roman" w:hAnsi="Times New Roman"/>
          <w:b/>
          <w:sz w:val="28"/>
          <w:szCs w:val="28"/>
        </w:rPr>
      </w:pPr>
      <w:r w:rsidRPr="000A0633">
        <w:rPr>
          <w:rFonts w:ascii="Times New Roman" w:hAnsi="Times New Roman"/>
          <w:b/>
          <w:sz w:val="28"/>
          <w:szCs w:val="28"/>
        </w:rPr>
        <w:t xml:space="preserve">Bên Nợ: </w:t>
      </w:r>
    </w:p>
    <w:p w:rsidR="00161800" w:rsidRPr="001A7DFF" w:rsidRDefault="00161800" w:rsidP="008329F7">
      <w:pPr>
        <w:spacing w:before="120" w:after="0" w:line="400" w:lineRule="exact"/>
        <w:ind w:firstLine="709"/>
        <w:jc w:val="both"/>
        <w:rPr>
          <w:rFonts w:ascii="Times New Roman" w:hAnsi="Times New Roman"/>
          <w:sz w:val="28"/>
          <w:szCs w:val="28"/>
        </w:rPr>
      </w:pPr>
      <w:r w:rsidRPr="001A7DFF">
        <w:rPr>
          <w:rFonts w:ascii="Times New Roman" w:hAnsi="Times New Roman"/>
          <w:sz w:val="28"/>
          <w:szCs w:val="28"/>
        </w:rPr>
        <w:t>+</w:t>
      </w:r>
      <w:r w:rsidRPr="000A0633">
        <w:rPr>
          <w:rFonts w:ascii="Times New Roman" w:hAnsi="Times New Roman"/>
          <w:sz w:val="28"/>
          <w:szCs w:val="28"/>
        </w:rPr>
        <w:t xml:space="preserve"> Nguồn Quỹ vắc-xin tăng lên do </w:t>
      </w:r>
      <w:r w:rsidRPr="001A7DFF">
        <w:rPr>
          <w:rFonts w:ascii="Times New Roman" w:hAnsi="Times New Roman"/>
          <w:sz w:val="28"/>
          <w:szCs w:val="28"/>
        </w:rPr>
        <w:t>đã thu</w:t>
      </w:r>
      <w:r w:rsidRPr="000A0633">
        <w:rPr>
          <w:rFonts w:ascii="Times New Roman" w:hAnsi="Times New Roman"/>
          <w:sz w:val="28"/>
          <w:szCs w:val="28"/>
        </w:rPr>
        <w:t xml:space="preserve"> trong kỳ.</w:t>
      </w:r>
    </w:p>
    <w:p w:rsidR="00161800" w:rsidRPr="001A7DFF" w:rsidRDefault="00161800" w:rsidP="008329F7">
      <w:pPr>
        <w:spacing w:before="120" w:after="0" w:line="400" w:lineRule="exact"/>
        <w:ind w:firstLine="709"/>
        <w:jc w:val="both"/>
        <w:rPr>
          <w:rFonts w:ascii="Times New Roman" w:hAnsi="Times New Roman"/>
          <w:sz w:val="28"/>
          <w:szCs w:val="28"/>
        </w:rPr>
      </w:pPr>
      <w:r w:rsidRPr="001A7DFF">
        <w:rPr>
          <w:rFonts w:ascii="Times New Roman" w:hAnsi="Times New Roman"/>
          <w:sz w:val="28"/>
          <w:szCs w:val="28"/>
        </w:rPr>
        <w:t xml:space="preserve">+ Chênh lệch tỷ giá giảm do đánh giá lại </w:t>
      </w:r>
      <w:r w:rsidRPr="000A0633">
        <w:rPr>
          <w:rFonts w:ascii="Times New Roman" w:hAnsi="Times New Roman"/>
          <w:sz w:val="28"/>
          <w:szCs w:val="28"/>
        </w:rPr>
        <w:t>số d</w:t>
      </w:r>
      <w:r w:rsidRPr="001A7DFF">
        <w:rPr>
          <w:rFonts w:ascii="Times New Roman" w:hAnsi="Times New Roman"/>
          <w:sz w:val="28"/>
          <w:szCs w:val="28"/>
        </w:rPr>
        <w:t>ư</w:t>
      </w:r>
      <w:r w:rsidRPr="000A0633">
        <w:rPr>
          <w:rFonts w:ascii="Times New Roman" w:hAnsi="Times New Roman"/>
          <w:sz w:val="28"/>
          <w:szCs w:val="28"/>
        </w:rPr>
        <w:t xml:space="preserve"> ngoại tệ tại thời điểm báo cáo</w:t>
      </w:r>
      <w:r w:rsidRPr="001A7DFF">
        <w:rPr>
          <w:rFonts w:ascii="Times New Roman" w:hAnsi="Times New Roman"/>
          <w:sz w:val="28"/>
          <w:szCs w:val="28"/>
        </w:rPr>
        <w:t>.</w:t>
      </w:r>
    </w:p>
    <w:p w:rsidR="00161800" w:rsidRPr="000A0633" w:rsidRDefault="00161800" w:rsidP="008329F7">
      <w:pPr>
        <w:spacing w:before="120" w:after="0" w:line="400" w:lineRule="exact"/>
        <w:ind w:firstLine="709"/>
        <w:jc w:val="both"/>
        <w:rPr>
          <w:rFonts w:ascii="Times New Roman" w:hAnsi="Times New Roman"/>
          <w:b/>
          <w:sz w:val="28"/>
          <w:szCs w:val="28"/>
        </w:rPr>
      </w:pPr>
      <w:r w:rsidRPr="000A0633">
        <w:rPr>
          <w:rFonts w:ascii="Times New Roman" w:hAnsi="Times New Roman"/>
          <w:b/>
          <w:sz w:val="28"/>
          <w:szCs w:val="28"/>
        </w:rPr>
        <w:t xml:space="preserve">Bên Có: </w:t>
      </w:r>
    </w:p>
    <w:p w:rsidR="00161800" w:rsidRPr="001A7DFF" w:rsidRDefault="00161800" w:rsidP="008329F7">
      <w:pPr>
        <w:spacing w:before="120" w:after="0" w:line="400" w:lineRule="exact"/>
        <w:ind w:firstLine="709"/>
        <w:jc w:val="both"/>
        <w:rPr>
          <w:rFonts w:ascii="Times New Roman" w:hAnsi="Times New Roman"/>
          <w:sz w:val="28"/>
          <w:szCs w:val="28"/>
        </w:rPr>
      </w:pPr>
      <w:r w:rsidRPr="001A7DFF">
        <w:rPr>
          <w:rFonts w:ascii="Times New Roman" w:hAnsi="Times New Roman"/>
          <w:sz w:val="28"/>
          <w:szCs w:val="28"/>
        </w:rPr>
        <w:t>+</w:t>
      </w:r>
      <w:r w:rsidRPr="000A0633">
        <w:rPr>
          <w:rFonts w:ascii="Times New Roman" w:hAnsi="Times New Roman"/>
          <w:sz w:val="28"/>
          <w:szCs w:val="28"/>
        </w:rPr>
        <w:t xml:space="preserve"> Nguồn Quỹ vắc-xin giảm xuống do đã </w:t>
      </w:r>
      <w:r w:rsidRPr="001A7DFF">
        <w:rPr>
          <w:rFonts w:ascii="Times New Roman" w:hAnsi="Times New Roman"/>
          <w:sz w:val="28"/>
          <w:szCs w:val="28"/>
        </w:rPr>
        <w:t>chi</w:t>
      </w:r>
      <w:r w:rsidRPr="000A0633">
        <w:rPr>
          <w:rFonts w:ascii="Times New Roman" w:hAnsi="Times New Roman"/>
          <w:sz w:val="28"/>
          <w:szCs w:val="28"/>
        </w:rPr>
        <w:t xml:space="preserve"> trong kỳ.</w:t>
      </w:r>
    </w:p>
    <w:p w:rsidR="00161800" w:rsidRPr="001A7DFF" w:rsidRDefault="00161800" w:rsidP="008329F7">
      <w:pPr>
        <w:spacing w:before="120" w:after="0" w:line="400" w:lineRule="exact"/>
        <w:ind w:firstLine="709"/>
        <w:jc w:val="both"/>
        <w:rPr>
          <w:rFonts w:ascii="Times New Roman" w:hAnsi="Times New Roman"/>
          <w:sz w:val="28"/>
          <w:szCs w:val="28"/>
        </w:rPr>
      </w:pPr>
      <w:r w:rsidRPr="001A7DFF">
        <w:rPr>
          <w:rFonts w:ascii="Times New Roman" w:hAnsi="Times New Roman"/>
          <w:sz w:val="28"/>
          <w:szCs w:val="28"/>
        </w:rPr>
        <w:t xml:space="preserve">+ Chênh lệch tỷ giá tăng do đánh giá lại </w:t>
      </w:r>
      <w:r w:rsidRPr="000A0633">
        <w:rPr>
          <w:rFonts w:ascii="Times New Roman" w:hAnsi="Times New Roman"/>
          <w:sz w:val="28"/>
          <w:szCs w:val="28"/>
        </w:rPr>
        <w:t>số d</w:t>
      </w:r>
      <w:r w:rsidRPr="001A7DFF">
        <w:rPr>
          <w:rFonts w:ascii="Times New Roman" w:hAnsi="Times New Roman"/>
          <w:sz w:val="28"/>
          <w:szCs w:val="28"/>
        </w:rPr>
        <w:t>ư</w:t>
      </w:r>
      <w:r w:rsidRPr="000A0633">
        <w:rPr>
          <w:rFonts w:ascii="Times New Roman" w:hAnsi="Times New Roman"/>
          <w:sz w:val="28"/>
          <w:szCs w:val="28"/>
        </w:rPr>
        <w:t xml:space="preserve"> ngoại tệ tại thời điểm báo cáo</w:t>
      </w:r>
      <w:r w:rsidRPr="001A7DFF">
        <w:rPr>
          <w:rFonts w:ascii="Times New Roman" w:hAnsi="Times New Roman"/>
          <w:sz w:val="28"/>
          <w:szCs w:val="28"/>
        </w:rPr>
        <w:t>.</w:t>
      </w:r>
    </w:p>
    <w:p w:rsidR="00161800" w:rsidRPr="000A0633" w:rsidRDefault="00161800" w:rsidP="008329F7">
      <w:pPr>
        <w:spacing w:before="120" w:after="0" w:line="400" w:lineRule="exact"/>
        <w:ind w:firstLine="709"/>
        <w:jc w:val="both"/>
        <w:rPr>
          <w:rFonts w:ascii="Times New Roman" w:hAnsi="Times New Roman"/>
          <w:b/>
          <w:sz w:val="28"/>
          <w:szCs w:val="28"/>
        </w:rPr>
      </w:pPr>
      <w:r w:rsidRPr="000A0633">
        <w:rPr>
          <w:rFonts w:ascii="Times New Roman" w:hAnsi="Times New Roman"/>
          <w:b/>
          <w:sz w:val="28"/>
          <w:szCs w:val="28"/>
        </w:rPr>
        <w:t xml:space="preserve">Số dư bên Có: </w:t>
      </w:r>
    </w:p>
    <w:p w:rsidR="00161800" w:rsidRPr="001A7DFF" w:rsidRDefault="00161800" w:rsidP="008329F7">
      <w:pPr>
        <w:spacing w:before="120" w:after="0" w:line="400" w:lineRule="exact"/>
        <w:ind w:firstLine="709"/>
        <w:jc w:val="both"/>
        <w:rPr>
          <w:rFonts w:ascii="Times New Roman" w:hAnsi="Times New Roman" w:cs="Times New Roman"/>
          <w:sz w:val="28"/>
          <w:szCs w:val="28"/>
        </w:rPr>
      </w:pPr>
      <w:r w:rsidRPr="001A7DFF">
        <w:rPr>
          <w:rFonts w:ascii="Times New Roman" w:hAnsi="Times New Roman"/>
          <w:sz w:val="28"/>
          <w:szCs w:val="28"/>
        </w:rPr>
        <w:t>+</w:t>
      </w:r>
      <w:r w:rsidRPr="000A0633">
        <w:rPr>
          <w:rFonts w:ascii="Times New Roman" w:hAnsi="Times New Roman"/>
          <w:sz w:val="28"/>
          <w:szCs w:val="28"/>
        </w:rPr>
        <w:t xml:space="preserve"> Số dư nguồn Quỹ vắc-xin </w:t>
      </w:r>
      <w:r w:rsidRPr="001A7DFF">
        <w:rPr>
          <w:rFonts w:ascii="Times New Roman" w:hAnsi="Times New Roman"/>
          <w:sz w:val="28"/>
          <w:szCs w:val="28"/>
        </w:rPr>
        <w:t xml:space="preserve">bằng tiền </w:t>
      </w:r>
      <w:r w:rsidRPr="000A0633">
        <w:rPr>
          <w:rFonts w:ascii="Times New Roman" w:hAnsi="Times New Roman"/>
          <w:sz w:val="28"/>
          <w:szCs w:val="28"/>
        </w:rPr>
        <w:t>do Ban quản lý Quỹ hiện đang quản lý.</w:t>
      </w:r>
    </w:p>
    <w:p w:rsidR="00161800" w:rsidRPr="000A6774" w:rsidRDefault="00161800" w:rsidP="008329F7">
      <w:pPr>
        <w:spacing w:before="120" w:after="0" w:line="40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c)</w:t>
      </w:r>
      <w:r w:rsidRPr="000A6774">
        <w:rPr>
          <w:rFonts w:ascii="Times New Roman" w:hAnsi="Times New Roman" w:cs="Times New Roman"/>
          <w:sz w:val="28"/>
          <w:szCs w:val="28"/>
        </w:rPr>
        <w:t xml:space="preserve"> Tài khoản 511 - Thu Quỹ vắc-xin </w:t>
      </w:r>
    </w:p>
    <w:p w:rsidR="00161800" w:rsidRPr="001A7DFF" w:rsidRDefault="00161800" w:rsidP="008329F7">
      <w:pPr>
        <w:spacing w:before="120" w:after="0" w:line="40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 Mục đích: </w:t>
      </w:r>
      <w:r w:rsidRPr="000A6774">
        <w:rPr>
          <w:rFonts w:ascii="Times New Roman" w:hAnsi="Times New Roman" w:cs="Times New Roman"/>
          <w:sz w:val="28"/>
          <w:szCs w:val="28"/>
        </w:rPr>
        <w:t>Tài khoản này dùng để phản ánh các khoản thu của Quỹ nhận được từ các nhà tài trợ, các khoản thu hợp pháp khác theo quy định, bao gồm khoản thu bằng tiền và thu bằng hiện vật.</w:t>
      </w:r>
    </w:p>
    <w:p w:rsidR="00161800" w:rsidRPr="00CA3A52" w:rsidRDefault="00161800" w:rsidP="008329F7">
      <w:pPr>
        <w:spacing w:before="120" w:after="0" w:line="400" w:lineRule="exact"/>
        <w:ind w:firstLine="709"/>
        <w:jc w:val="both"/>
        <w:rPr>
          <w:rFonts w:ascii="Times New Roman" w:hAnsi="Times New Roman"/>
          <w:sz w:val="28"/>
          <w:szCs w:val="28"/>
        </w:rPr>
      </w:pPr>
      <w:r w:rsidRPr="001A7DFF">
        <w:rPr>
          <w:rFonts w:ascii="Times New Roman" w:hAnsi="Times New Roman"/>
          <w:sz w:val="28"/>
          <w:szCs w:val="28"/>
        </w:rPr>
        <w:t xml:space="preserve">- </w:t>
      </w:r>
      <w:r w:rsidRPr="00CA3A52">
        <w:rPr>
          <w:rFonts w:ascii="Times New Roman" w:hAnsi="Times New Roman"/>
          <w:sz w:val="28"/>
          <w:szCs w:val="28"/>
        </w:rPr>
        <w:t xml:space="preserve">Nguyên tắc </w:t>
      </w:r>
      <w:r w:rsidRPr="001A7DFF">
        <w:rPr>
          <w:rFonts w:ascii="Times New Roman" w:hAnsi="Times New Roman"/>
          <w:sz w:val="28"/>
          <w:szCs w:val="28"/>
        </w:rPr>
        <w:t>hạch</w:t>
      </w:r>
      <w:r w:rsidRPr="00CA3A52">
        <w:rPr>
          <w:rFonts w:ascii="Times New Roman" w:hAnsi="Times New Roman"/>
          <w:sz w:val="28"/>
          <w:szCs w:val="28"/>
        </w:rPr>
        <w:t xml:space="preserve"> toán:</w:t>
      </w:r>
    </w:p>
    <w:p w:rsidR="00161800" w:rsidRPr="00CA3A52" w:rsidRDefault="00161800" w:rsidP="008329F7">
      <w:pPr>
        <w:spacing w:before="120" w:after="0" w:line="400" w:lineRule="exact"/>
        <w:ind w:firstLine="709"/>
        <w:jc w:val="both"/>
        <w:rPr>
          <w:rFonts w:ascii="Times New Roman" w:hAnsi="Times New Roman"/>
          <w:sz w:val="28"/>
          <w:szCs w:val="28"/>
        </w:rPr>
      </w:pPr>
      <w:r w:rsidRPr="001A7DFF">
        <w:rPr>
          <w:rFonts w:ascii="Times New Roman" w:hAnsi="Times New Roman"/>
          <w:sz w:val="28"/>
          <w:szCs w:val="28"/>
        </w:rPr>
        <w:t>+</w:t>
      </w:r>
      <w:r w:rsidRPr="00CA3A52">
        <w:rPr>
          <w:rFonts w:ascii="Times New Roman" w:hAnsi="Times New Roman"/>
          <w:sz w:val="28"/>
          <w:szCs w:val="28"/>
        </w:rPr>
        <w:t xml:space="preserve"> Khoản thu bằng tiền hạch toán trên cơ sở chứng từ </w:t>
      </w:r>
      <w:r>
        <w:rPr>
          <w:rFonts w:ascii="Times New Roman" w:hAnsi="Times New Roman"/>
          <w:sz w:val="28"/>
          <w:szCs w:val="28"/>
        </w:rPr>
        <w:t xml:space="preserve">báo </w:t>
      </w:r>
      <w:r w:rsidRPr="001A7DFF">
        <w:rPr>
          <w:rFonts w:ascii="Times New Roman" w:hAnsi="Times New Roman"/>
          <w:sz w:val="28"/>
          <w:szCs w:val="28"/>
        </w:rPr>
        <w:t>C</w:t>
      </w:r>
      <w:r w:rsidRPr="00CA3A52">
        <w:rPr>
          <w:rFonts w:ascii="Times New Roman" w:hAnsi="Times New Roman"/>
          <w:sz w:val="28"/>
          <w:szCs w:val="28"/>
        </w:rPr>
        <w:t xml:space="preserve">ó của Ngân hàng, Kho bạc. </w:t>
      </w:r>
    </w:p>
    <w:p w:rsidR="00161800" w:rsidRPr="00CA3A52" w:rsidRDefault="00161800" w:rsidP="008329F7">
      <w:pPr>
        <w:spacing w:before="120" w:after="0" w:line="400" w:lineRule="exact"/>
        <w:ind w:firstLine="709"/>
        <w:jc w:val="both"/>
        <w:rPr>
          <w:rFonts w:ascii="Times New Roman" w:hAnsi="Times New Roman"/>
          <w:sz w:val="28"/>
          <w:szCs w:val="28"/>
        </w:rPr>
      </w:pPr>
      <w:r w:rsidRPr="001A7DFF">
        <w:rPr>
          <w:rFonts w:ascii="Times New Roman" w:hAnsi="Times New Roman"/>
          <w:sz w:val="28"/>
          <w:szCs w:val="28"/>
        </w:rPr>
        <w:t>+</w:t>
      </w:r>
      <w:r w:rsidRPr="00CA3A52">
        <w:rPr>
          <w:rFonts w:ascii="Times New Roman" w:hAnsi="Times New Roman"/>
          <w:sz w:val="28"/>
          <w:szCs w:val="28"/>
        </w:rPr>
        <w:t xml:space="preserve"> Trường hợp nhận tài trợ bằng ngoại tệ, kế toán quy đổi theo tỷ giá hạch toán của Bộ Tài chính để ghi thu.</w:t>
      </w:r>
    </w:p>
    <w:p w:rsidR="00D83DF0" w:rsidRPr="001A7DFF" w:rsidRDefault="00161800" w:rsidP="008329F7">
      <w:pPr>
        <w:spacing w:before="120" w:after="0" w:line="400" w:lineRule="exact"/>
        <w:ind w:firstLine="709"/>
        <w:jc w:val="both"/>
        <w:rPr>
          <w:rFonts w:ascii="Times New Roman" w:hAnsi="Times New Roman"/>
          <w:sz w:val="28"/>
          <w:szCs w:val="28"/>
        </w:rPr>
      </w:pPr>
      <w:r w:rsidRPr="001A7DFF">
        <w:rPr>
          <w:rFonts w:ascii="Times New Roman" w:hAnsi="Times New Roman"/>
          <w:sz w:val="28"/>
          <w:szCs w:val="28"/>
        </w:rPr>
        <w:t>+</w:t>
      </w:r>
      <w:r w:rsidRPr="00CA3A52">
        <w:rPr>
          <w:rFonts w:ascii="Times New Roman" w:hAnsi="Times New Roman"/>
          <w:sz w:val="28"/>
          <w:szCs w:val="28"/>
        </w:rPr>
        <w:t xml:space="preserve"> Trường hợp nhận tài trợ bằng hiện vật là vắc-xin do Bộ Y tế nhận và </w:t>
      </w:r>
      <w:r w:rsidR="002166F8" w:rsidRPr="001A7DFF">
        <w:rPr>
          <w:rFonts w:ascii="Times New Roman" w:hAnsi="Times New Roman"/>
          <w:sz w:val="28"/>
          <w:szCs w:val="28"/>
        </w:rPr>
        <w:t>quản lý,</w:t>
      </w:r>
      <w:r w:rsidRPr="00CA3A52">
        <w:rPr>
          <w:rFonts w:ascii="Times New Roman" w:hAnsi="Times New Roman"/>
          <w:sz w:val="28"/>
          <w:szCs w:val="28"/>
        </w:rPr>
        <w:t xml:space="preserve"> sử dụng: Căn cứ báo cáo của Bộ Y tế </w:t>
      </w:r>
      <w:r w:rsidRPr="001A7DFF">
        <w:rPr>
          <w:rFonts w:ascii="Times New Roman" w:hAnsi="Times New Roman"/>
          <w:sz w:val="28"/>
          <w:szCs w:val="28"/>
        </w:rPr>
        <w:t xml:space="preserve">(theo </w:t>
      </w:r>
      <w:r w:rsidR="002166F8" w:rsidRPr="001A7DFF">
        <w:rPr>
          <w:rFonts w:ascii="Times New Roman" w:hAnsi="Times New Roman"/>
          <w:sz w:val="28"/>
          <w:szCs w:val="28"/>
        </w:rPr>
        <w:t>M</w:t>
      </w:r>
      <w:r w:rsidRPr="001A7DFF">
        <w:rPr>
          <w:rFonts w:ascii="Times New Roman" w:hAnsi="Times New Roman"/>
          <w:sz w:val="28"/>
          <w:szCs w:val="28"/>
        </w:rPr>
        <w:t xml:space="preserve">ẫu </w:t>
      </w:r>
      <w:r w:rsidR="002166F8" w:rsidRPr="001A7DFF">
        <w:rPr>
          <w:rFonts w:ascii="Times New Roman" w:hAnsi="Times New Roman"/>
          <w:sz w:val="28"/>
          <w:szCs w:val="28"/>
        </w:rPr>
        <w:t>số 03-</w:t>
      </w:r>
      <w:r w:rsidR="005F1363" w:rsidRPr="001A7DFF">
        <w:rPr>
          <w:rFonts w:ascii="Times New Roman" w:hAnsi="Times New Roman"/>
          <w:sz w:val="28"/>
          <w:szCs w:val="28"/>
        </w:rPr>
        <w:t xml:space="preserve">BC/QVX </w:t>
      </w:r>
      <w:r w:rsidRPr="001A7DFF">
        <w:rPr>
          <w:rFonts w:ascii="Times New Roman" w:hAnsi="Times New Roman"/>
          <w:sz w:val="28"/>
          <w:szCs w:val="28"/>
        </w:rPr>
        <w:t xml:space="preserve">tại Phụ lục </w:t>
      </w:r>
      <w:r w:rsidR="005F1363" w:rsidRPr="001A7DFF">
        <w:rPr>
          <w:rFonts w:ascii="Times New Roman" w:hAnsi="Times New Roman"/>
          <w:sz w:val="28"/>
          <w:szCs w:val="28"/>
        </w:rPr>
        <w:t xml:space="preserve">kèm theo </w:t>
      </w:r>
      <w:r w:rsidRPr="001A7DFF">
        <w:rPr>
          <w:rFonts w:ascii="Times New Roman" w:hAnsi="Times New Roman"/>
          <w:sz w:val="28"/>
          <w:szCs w:val="28"/>
        </w:rPr>
        <w:t xml:space="preserve">Thông tư này) </w:t>
      </w:r>
      <w:r w:rsidRPr="00CA3A52">
        <w:rPr>
          <w:rFonts w:ascii="Times New Roman" w:hAnsi="Times New Roman"/>
          <w:sz w:val="28"/>
          <w:szCs w:val="28"/>
        </w:rPr>
        <w:t>để ghi thu vào Quỹ.</w:t>
      </w:r>
    </w:p>
    <w:p w:rsidR="00EF5D36" w:rsidRPr="001A7DFF" w:rsidRDefault="00EF5D36" w:rsidP="008329F7">
      <w:pPr>
        <w:spacing w:before="120" w:after="0" w:line="406" w:lineRule="exact"/>
        <w:ind w:firstLine="709"/>
        <w:jc w:val="both"/>
        <w:rPr>
          <w:rFonts w:ascii="Times New Roman" w:hAnsi="Times New Roman"/>
          <w:sz w:val="28"/>
          <w:szCs w:val="28"/>
        </w:rPr>
      </w:pPr>
      <w:r w:rsidRPr="001A7DFF">
        <w:rPr>
          <w:rFonts w:ascii="Times New Roman" w:hAnsi="Times New Roman"/>
          <w:sz w:val="28"/>
          <w:szCs w:val="28"/>
        </w:rPr>
        <w:t>+ Trường hợp nhận tài trợ bằng các loại hình vật chất khác, khi xuất bán, kế toán hạch toán vào thu của Quỹ căn cứ chứng từ nộp tiền vào tài khoản của Quỹ.</w:t>
      </w:r>
    </w:p>
    <w:p w:rsidR="00161800" w:rsidRPr="001A7DFF" w:rsidRDefault="00161800" w:rsidP="008329F7">
      <w:pPr>
        <w:spacing w:before="120" w:after="0" w:line="406" w:lineRule="exact"/>
        <w:ind w:firstLine="709"/>
        <w:jc w:val="both"/>
        <w:rPr>
          <w:rFonts w:ascii="Times New Roman" w:hAnsi="Times New Roman"/>
          <w:sz w:val="28"/>
          <w:szCs w:val="28"/>
        </w:rPr>
      </w:pPr>
      <w:r w:rsidRPr="001A7DFF">
        <w:rPr>
          <w:rFonts w:ascii="Times New Roman" w:hAnsi="Times New Roman"/>
          <w:sz w:val="28"/>
          <w:szCs w:val="28"/>
        </w:rPr>
        <w:t>+</w:t>
      </w:r>
      <w:r w:rsidRPr="00CA3A52">
        <w:rPr>
          <w:rFonts w:ascii="Times New Roman" w:hAnsi="Times New Roman"/>
          <w:sz w:val="28"/>
          <w:szCs w:val="28"/>
        </w:rPr>
        <w:t xml:space="preserve"> Kế toán phải mở sổ</w:t>
      </w:r>
      <w:r w:rsidRPr="001A7DFF">
        <w:rPr>
          <w:rFonts w:ascii="Times New Roman" w:hAnsi="Times New Roman"/>
          <w:sz w:val="28"/>
          <w:szCs w:val="28"/>
        </w:rPr>
        <w:t xml:space="preserve"> kế toán</w:t>
      </w:r>
      <w:r w:rsidRPr="00CA3A52">
        <w:rPr>
          <w:rFonts w:ascii="Times New Roman" w:hAnsi="Times New Roman"/>
          <w:sz w:val="28"/>
          <w:szCs w:val="28"/>
        </w:rPr>
        <w:t xml:space="preserve"> theo dõi chi tiết thu Quỹ theo từng nhà tài trợ đã tài trợ tiền (</w:t>
      </w:r>
      <w:r w:rsidR="00CF48BB" w:rsidRPr="001A7DFF">
        <w:rPr>
          <w:rFonts w:ascii="Times New Roman" w:hAnsi="Times New Roman"/>
          <w:sz w:val="28"/>
          <w:szCs w:val="28"/>
        </w:rPr>
        <w:t>Đồng Việt Nam</w:t>
      </w:r>
      <w:r w:rsidRPr="00CA3A52">
        <w:rPr>
          <w:rFonts w:ascii="Times New Roman" w:hAnsi="Times New Roman"/>
          <w:sz w:val="28"/>
          <w:szCs w:val="28"/>
        </w:rPr>
        <w:t>, ngoại tệ) cho Quỹ.</w:t>
      </w:r>
    </w:p>
    <w:p w:rsidR="00D83DF0" w:rsidRPr="001A7DFF" w:rsidRDefault="00D83DF0" w:rsidP="008329F7">
      <w:pPr>
        <w:spacing w:before="120" w:after="0" w:line="406" w:lineRule="exact"/>
        <w:ind w:firstLine="709"/>
        <w:jc w:val="both"/>
        <w:rPr>
          <w:rFonts w:ascii="Times New Roman" w:hAnsi="Times New Roman"/>
          <w:sz w:val="28"/>
          <w:szCs w:val="28"/>
        </w:rPr>
      </w:pPr>
      <w:r w:rsidRPr="001A7DFF">
        <w:rPr>
          <w:rFonts w:ascii="Times New Roman" w:hAnsi="Times New Roman"/>
          <w:sz w:val="28"/>
          <w:szCs w:val="28"/>
        </w:rPr>
        <w:t>+ Trường hợp nhà tài trợ chỉ đích danh đối tượng được hỗ trợ, kế toán phải theo dõi chi tiết đảm bảo chi đúng đối tượng.</w:t>
      </w:r>
    </w:p>
    <w:p w:rsidR="00161800" w:rsidRPr="00CA3A52" w:rsidRDefault="00161800" w:rsidP="008329F7">
      <w:pPr>
        <w:spacing w:before="120" w:after="0" w:line="406" w:lineRule="exact"/>
        <w:ind w:firstLine="709"/>
        <w:jc w:val="both"/>
        <w:rPr>
          <w:rFonts w:ascii="Times New Roman" w:hAnsi="Times New Roman"/>
          <w:sz w:val="28"/>
          <w:szCs w:val="28"/>
        </w:rPr>
      </w:pPr>
      <w:r w:rsidRPr="001A7DFF">
        <w:rPr>
          <w:rFonts w:ascii="Times New Roman" w:hAnsi="Times New Roman"/>
          <w:sz w:val="28"/>
          <w:szCs w:val="28"/>
        </w:rPr>
        <w:t>-</w:t>
      </w:r>
      <w:r w:rsidRPr="00CA3A52">
        <w:rPr>
          <w:rFonts w:ascii="Times New Roman" w:hAnsi="Times New Roman"/>
          <w:sz w:val="28"/>
          <w:szCs w:val="28"/>
        </w:rPr>
        <w:t xml:space="preserve"> Kết cấu và nội dung phản ánh:</w:t>
      </w:r>
    </w:p>
    <w:p w:rsidR="00161800" w:rsidRPr="00CA3A52" w:rsidRDefault="00161800" w:rsidP="008329F7">
      <w:pPr>
        <w:spacing w:before="120" w:after="0" w:line="406" w:lineRule="exact"/>
        <w:ind w:firstLine="709"/>
        <w:jc w:val="both"/>
        <w:rPr>
          <w:rFonts w:ascii="Times New Roman" w:hAnsi="Times New Roman"/>
          <w:b/>
          <w:sz w:val="28"/>
          <w:szCs w:val="28"/>
        </w:rPr>
      </w:pPr>
      <w:r w:rsidRPr="00CA3A52">
        <w:rPr>
          <w:rFonts w:ascii="Times New Roman" w:hAnsi="Times New Roman"/>
          <w:b/>
          <w:sz w:val="28"/>
          <w:szCs w:val="28"/>
        </w:rPr>
        <w:t>Bên Nợ:</w:t>
      </w:r>
    </w:p>
    <w:p w:rsidR="00161800" w:rsidRPr="00CA3A52" w:rsidRDefault="00161800" w:rsidP="008329F7">
      <w:pPr>
        <w:spacing w:before="120" w:after="0" w:line="406" w:lineRule="exact"/>
        <w:ind w:firstLine="709"/>
        <w:jc w:val="both"/>
        <w:rPr>
          <w:rFonts w:ascii="Times New Roman" w:hAnsi="Times New Roman"/>
          <w:sz w:val="28"/>
          <w:szCs w:val="28"/>
        </w:rPr>
      </w:pPr>
      <w:r w:rsidRPr="001A7DFF">
        <w:rPr>
          <w:rFonts w:ascii="Times New Roman" w:hAnsi="Times New Roman"/>
          <w:sz w:val="28"/>
          <w:szCs w:val="28"/>
        </w:rPr>
        <w:t xml:space="preserve">+ </w:t>
      </w:r>
      <w:r w:rsidRPr="00CA3A52">
        <w:rPr>
          <w:rFonts w:ascii="Times New Roman" w:hAnsi="Times New Roman"/>
          <w:sz w:val="28"/>
          <w:szCs w:val="28"/>
        </w:rPr>
        <w:t>Kết chuyển số thu trong kỳ để xác định số tồ</w:t>
      </w:r>
      <w:r>
        <w:rPr>
          <w:rFonts w:ascii="Times New Roman" w:hAnsi="Times New Roman"/>
          <w:sz w:val="28"/>
          <w:szCs w:val="28"/>
        </w:rPr>
        <w:t xml:space="preserve">n </w:t>
      </w:r>
      <w:r w:rsidRPr="001A7DFF">
        <w:rPr>
          <w:rFonts w:ascii="Times New Roman" w:hAnsi="Times New Roman"/>
          <w:sz w:val="28"/>
          <w:szCs w:val="28"/>
        </w:rPr>
        <w:t>Q</w:t>
      </w:r>
      <w:r w:rsidRPr="00CA3A52">
        <w:rPr>
          <w:rFonts w:ascii="Times New Roman" w:hAnsi="Times New Roman"/>
          <w:sz w:val="28"/>
          <w:szCs w:val="28"/>
        </w:rPr>
        <w:t>uỹ.</w:t>
      </w:r>
    </w:p>
    <w:p w:rsidR="00161800" w:rsidRPr="001A7DFF" w:rsidRDefault="00161800" w:rsidP="008329F7">
      <w:pPr>
        <w:spacing w:before="120" w:after="0" w:line="406" w:lineRule="exact"/>
        <w:ind w:firstLine="709"/>
        <w:jc w:val="both"/>
        <w:rPr>
          <w:rFonts w:ascii="Times New Roman" w:hAnsi="Times New Roman"/>
          <w:sz w:val="28"/>
          <w:szCs w:val="28"/>
        </w:rPr>
      </w:pPr>
      <w:r w:rsidRPr="001A7DFF">
        <w:rPr>
          <w:rFonts w:ascii="Times New Roman" w:hAnsi="Times New Roman"/>
          <w:sz w:val="28"/>
          <w:szCs w:val="28"/>
        </w:rPr>
        <w:t xml:space="preserve">+ </w:t>
      </w:r>
      <w:r w:rsidRPr="00CA3A52">
        <w:rPr>
          <w:rFonts w:ascii="Times New Roman" w:hAnsi="Times New Roman"/>
          <w:sz w:val="28"/>
          <w:szCs w:val="28"/>
        </w:rPr>
        <w:t>Số ghi giảm thu (nếu có)</w:t>
      </w:r>
      <w:r w:rsidR="00EF5D36" w:rsidRPr="001A7DFF">
        <w:rPr>
          <w:rFonts w:ascii="Times New Roman" w:hAnsi="Times New Roman"/>
          <w:sz w:val="28"/>
          <w:szCs w:val="28"/>
        </w:rPr>
        <w:t>.</w:t>
      </w:r>
    </w:p>
    <w:p w:rsidR="00161800" w:rsidRPr="00CA3A52" w:rsidRDefault="00161800" w:rsidP="008329F7">
      <w:pPr>
        <w:spacing w:before="120" w:after="0" w:line="406" w:lineRule="exact"/>
        <w:ind w:firstLine="709"/>
        <w:jc w:val="both"/>
        <w:rPr>
          <w:rFonts w:ascii="Times New Roman" w:hAnsi="Times New Roman"/>
          <w:b/>
          <w:sz w:val="28"/>
          <w:szCs w:val="28"/>
        </w:rPr>
      </w:pPr>
      <w:r w:rsidRPr="00CA3A52">
        <w:rPr>
          <w:rFonts w:ascii="Times New Roman" w:hAnsi="Times New Roman"/>
          <w:b/>
          <w:sz w:val="28"/>
          <w:szCs w:val="28"/>
        </w:rPr>
        <w:t>Bên Có:</w:t>
      </w:r>
    </w:p>
    <w:p w:rsidR="00161800" w:rsidRPr="001A7DFF" w:rsidRDefault="00161800" w:rsidP="008329F7">
      <w:pPr>
        <w:spacing w:before="120" w:after="0" w:line="406" w:lineRule="exact"/>
        <w:ind w:firstLine="709"/>
        <w:jc w:val="both"/>
        <w:rPr>
          <w:rFonts w:ascii="Times New Roman" w:hAnsi="Times New Roman"/>
          <w:sz w:val="28"/>
          <w:szCs w:val="28"/>
        </w:rPr>
      </w:pPr>
      <w:r w:rsidRPr="001A7DFF">
        <w:rPr>
          <w:rFonts w:ascii="Times New Roman" w:hAnsi="Times New Roman"/>
          <w:sz w:val="28"/>
          <w:szCs w:val="28"/>
        </w:rPr>
        <w:t>+ T</w:t>
      </w:r>
      <w:r w:rsidRPr="00CA3A52">
        <w:rPr>
          <w:rFonts w:ascii="Times New Roman" w:hAnsi="Times New Roman"/>
          <w:sz w:val="28"/>
          <w:szCs w:val="28"/>
        </w:rPr>
        <w:t>hu Quỹ</w:t>
      </w:r>
      <w:r w:rsidRPr="001A7DFF">
        <w:rPr>
          <w:rFonts w:ascii="Times New Roman" w:hAnsi="Times New Roman"/>
          <w:sz w:val="28"/>
          <w:szCs w:val="28"/>
        </w:rPr>
        <w:t xml:space="preserve"> bằng tiền </w:t>
      </w:r>
      <w:r w:rsidR="00EF5D36" w:rsidRPr="001A7DFF">
        <w:rPr>
          <w:rFonts w:ascii="Times New Roman" w:hAnsi="Times New Roman"/>
          <w:sz w:val="28"/>
          <w:szCs w:val="28"/>
        </w:rPr>
        <w:t xml:space="preserve">Đồng </w:t>
      </w:r>
      <w:r w:rsidRPr="001A7DFF">
        <w:rPr>
          <w:rFonts w:ascii="Times New Roman" w:hAnsi="Times New Roman"/>
          <w:sz w:val="28"/>
          <w:szCs w:val="28"/>
        </w:rPr>
        <w:t>Việt Nam và ngoại tệ</w:t>
      </w:r>
      <w:r w:rsidRPr="00CA3A52">
        <w:rPr>
          <w:rFonts w:ascii="Times New Roman" w:hAnsi="Times New Roman"/>
          <w:sz w:val="28"/>
          <w:szCs w:val="28"/>
        </w:rPr>
        <w:t>.</w:t>
      </w:r>
    </w:p>
    <w:p w:rsidR="00161800" w:rsidRPr="001A7DFF" w:rsidRDefault="00161800" w:rsidP="008329F7">
      <w:pPr>
        <w:spacing w:before="120" w:after="0" w:line="406" w:lineRule="exact"/>
        <w:ind w:firstLine="709"/>
        <w:jc w:val="both"/>
        <w:rPr>
          <w:rFonts w:ascii="Times New Roman" w:hAnsi="Times New Roman"/>
          <w:sz w:val="28"/>
          <w:szCs w:val="28"/>
        </w:rPr>
      </w:pPr>
      <w:r w:rsidRPr="001A7DFF">
        <w:rPr>
          <w:rFonts w:ascii="Times New Roman" w:hAnsi="Times New Roman"/>
          <w:sz w:val="28"/>
          <w:szCs w:val="28"/>
        </w:rPr>
        <w:t>+ Ghi thu số nhận tài trợ bằng hiện vật theo báo cáo của Bộ Y tế</w:t>
      </w:r>
    </w:p>
    <w:p w:rsidR="00161800" w:rsidRPr="00CA3A52" w:rsidRDefault="00161800" w:rsidP="008329F7">
      <w:pPr>
        <w:spacing w:before="120" w:after="0" w:line="406" w:lineRule="exact"/>
        <w:ind w:firstLine="709"/>
        <w:jc w:val="both"/>
        <w:rPr>
          <w:rFonts w:ascii="Times New Roman" w:hAnsi="Times New Roman"/>
          <w:sz w:val="28"/>
          <w:szCs w:val="28"/>
        </w:rPr>
      </w:pPr>
      <w:r w:rsidRPr="00CA3A52">
        <w:rPr>
          <w:rFonts w:ascii="Times New Roman" w:hAnsi="Times New Roman"/>
          <w:b/>
          <w:sz w:val="28"/>
          <w:szCs w:val="28"/>
        </w:rPr>
        <w:t xml:space="preserve">Số dư: </w:t>
      </w:r>
      <w:r w:rsidRPr="00CA3A52">
        <w:rPr>
          <w:rFonts w:ascii="Times New Roman" w:hAnsi="Times New Roman"/>
          <w:sz w:val="28"/>
          <w:szCs w:val="28"/>
        </w:rPr>
        <w:t>Tài khoản này không có số dư cuối kỳ.</w:t>
      </w:r>
      <w:r w:rsidRPr="001A7DFF">
        <w:rPr>
          <w:rFonts w:ascii="Times New Roman" w:hAnsi="Times New Roman"/>
          <w:sz w:val="28"/>
          <w:szCs w:val="28"/>
        </w:rPr>
        <w:t xml:space="preserve"> </w:t>
      </w:r>
      <w:r w:rsidRPr="00CA3A52">
        <w:rPr>
          <w:rFonts w:ascii="Times New Roman" w:hAnsi="Times New Roman"/>
          <w:sz w:val="28"/>
          <w:szCs w:val="28"/>
        </w:rPr>
        <w:t>Trước khi lập báo cáo tài chính, kế toán phải kết chuyển số thu trong kỳ để xác định tồn Quỹ.</w:t>
      </w:r>
    </w:p>
    <w:p w:rsidR="00161800" w:rsidRPr="00CA3A52" w:rsidRDefault="00161800" w:rsidP="008329F7">
      <w:pPr>
        <w:spacing w:before="120" w:after="0" w:line="406" w:lineRule="exact"/>
        <w:ind w:firstLine="709"/>
        <w:jc w:val="both"/>
        <w:rPr>
          <w:rFonts w:ascii="Times New Roman" w:hAnsi="Times New Roman"/>
          <w:sz w:val="28"/>
          <w:szCs w:val="28"/>
        </w:rPr>
      </w:pPr>
      <w:r w:rsidRPr="00CA3A52">
        <w:rPr>
          <w:rFonts w:ascii="Times New Roman" w:hAnsi="Times New Roman"/>
          <w:sz w:val="28"/>
          <w:szCs w:val="28"/>
        </w:rPr>
        <w:t xml:space="preserve">Tài khoản 511 - Thu Quỹ vắc-xin bao gồm </w:t>
      </w:r>
      <w:r w:rsidRPr="001A7DFF">
        <w:rPr>
          <w:rFonts w:ascii="Times New Roman" w:hAnsi="Times New Roman"/>
          <w:sz w:val="28"/>
          <w:szCs w:val="28"/>
        </w:rPr>
        <w:t>2</w:t>
      </w:r>
      <w:r w:rsidRPr="00CA3A52">
        <w:rPr>
          <w:rFonts w:ascii="Times New Roman" w:hAnsi="Times New Roman"/>
          <w:sz w:val="28"/>
          <w:szCs w:val="28"/>
        </w:rPr>
        <w:t xml:space="preserve"> tài khoản cấp 2:</w:t>
      </w:r>
    </w:p>
    <w:p w:rsidR="00161800" w:rsidRPr="00CA3A52" w:rsidRDefault="00161800" w:rsidP="008329F7">
      <w:pPr>
        <w:spacing w:before="120" w:after="0" w:line="406" w:lineRule="exact"/>
        <w:ind w:firstLine="709"/>
        <w:jc w:val="both"/>
        <w:rPr>
          <w:rFonts w:ascii="Times New Roman" w:hAnsi="Times New Roman"/>
          <w:sz w:val="28"/>
          <w:szCs w:val="28"/>
        </w:rPr>
      </w:pPr>
      <w:r w:rsidRPr="00CA3A52">
        <w:rPr>
          <w:rFonts w:ascii="Times New Roman" w:hAnsi="Times New Roman"/>
          <w:sz w:val="28"/>
          <w:szCs w:val="28"/>
        </w:rPr>
        <w:t xml:space="preserve">- Tài khoản 5111 </w:t>
      </w:r>
      <w:r w:rsidRPr="001A7DFF">
        <w:rPr>
          <w:rFonts w:ascii="Times New Roman" w:hAnsi="Times New Roman"/>
          <w:sz w:val="28"/>
          <w:szCs w:val="28"/>
        </w:rPr>
        <w:t>-</w:t>
      </w:r>
      <w:r w:rsidRPr="00CA3A52">
        <w:rPr>
          <w:rFonts w:ascii="Times New Roman" w:hAnsi="Times New Roman"/>
          <w:sz w:val="28"/>
          <w:szCs w:val="28"/>
        </w:rPr>
        <w:t xml:space="preserve"> </w:t>
      </w:r>
      <w:r w:rsidRPr="001A7DFF">
        <w:rPr>
          <w:rFonts w:ascii="Times New Roman" w:hAnsi="Times New Roman"/>
          <w:sz w:val="28"/>
          <w:szCs w:val="28"/>
        </w:rPr>
        <w:t>Các khoản thu từ đóng góp của nhà</w:t>
      </w:r>
      <w:r w:rsidRPr="00CA3A52">
        <w:rPr>
          <w:rFonts w:ascii="Times New Roman" w:hAnsi="Times New Roman"/>
          <w:sz w:val="28"/>
          <w:szCs w:val="28"/>
        </w:rPr>
        <w:t xml:space="preserve"> tài trợ: Phản ánh các khoản đóng góp bằng tiền và ngoại tệ của các nhà tài trợ. </w:t>
      </w:r>
    </w:p>
    <w:p w:rsidR="00161800" w:rsidRPr="00CA3A52" w:rsidRDefault="00161800" w:rsidP="008329F7">
      <w:pPr>
        <w:spacing w:before="120" w:after="0" w:line="406" w:lineRule="exact"/>
        <w:ind w:firstLine="709"/>
        <w:jc w:val="both"/>
        <w:rPr>
          <w:rFonts w:ascii="Times New Roman" w:hAnsi="Times New Roman"/>
          <w:sz w:val="28"/>
          <w:szCs w:val="28"/>
        </w:rPr>
      </w:pPr>
      <w:r w:rsidRPr="00CA3A52">
        <w:rPr>
          <w:rFonts w:ascii="Times New Roman" w:hAnsi="Times New Roman"/>
          <w:sz w:val="28"/>
          <w:szCs w:val="28"/>
        </w:rPr>
        <w:t>Tài khoản này có 2 tài khoản cấp 3:</w:t>
      </w:r>
    </w:p>
    <w:p w:rsidR="00161800" w:rsidRPr="00CA3A52" w:rsidRDefault="00161800" w:rsidP="008329F7">
      <w:pPr>
        <w:spacing w:before="120" w:after="0" w:line="406" w:lineRule="exact"/>
        <w:ind w:firstLine="709"/>
        <w:jc w:val="both"/>
        <w:rPr>
          <w:rFonts w:ascii="Times New Roman" w:hAnsi="Times New Roman"/>
          <w:i/>
          <w:sz w:val="28"/>
          <w:szCs w:val="28"/>
        </w:rPr>
      </w:pPr>
      <w:r w:rsidRPr="00CA3A52">
        <w:rPr>
          <w:rFonts w:ascii="Times New Roman" w:hAnsi="Times New Roman"/>
          <w:i/>
          <w:sz w:val="28"/>
          <w:szCs w:val="28"/>
        </w:rPr>
        <w:t xml:space="preserve">+ Tài khoản 51111 </w:t>
      </w:r>
      <w:r w:rsidRPr="001A7DFF">
        <w:rPr>
          <w:rFonts w:ascii="Times New Roman" w:hAnsi="Times New Roman"/>
          <w:i/>
          <w:sz w:val="28"/>
          <w:szCs w:val="28"/>
        </w:rPr>
        <w:t>-</w:t>
      </w:r>
      <w:r w:rsidRPr="00CA3A52">
        <w:rPr>
          <w:rFonts w:ascii="Times New Roman" w:hAnsi="Times New Roman"/>
          <w:i/>
          <w:sz w:val="28"/>
          <w:szCs w:val="28"/>
        </w:rPr>
        <w:t xml:space="preserve"> T</w:t>
      </w:r>
      <w:r w:rsidRPr="001A7DFF">
        <w:rPr>
          <w:rFonts w:ascii="Times New Roman" w:hAnsi="Times New Roman"/>
          <w:i/>
          <w:sz w:val="28"/>
          <w:szCs w:val="28"/>
        </w:rPr>
        <w:t>hu bằng t</w:t>
      </w:r>
      <w:r w:rsidRPr="00CA3A52">
        <w:rPr>
          <w:rFonts w:ascii="Times New Roman" w:hAnsi="Times New Roman"/>
          <w:i/>
          <w:sz w:val="28"/>
          <w:szCs w:val="28"/>
        </w:rPr>
        <w:t xml:space="preserve">iền: </w:t>
      </w:r>
      <w:r w:rsidRPr="00CA3A52">
        <w:rPr>
          <w:rFonts w:ascii="Times New Roman" w:hAnsi="Times New Roman"/>
          <w:sz w:val="28"/>
          <w:szCs w:val="28"/>
        </w:rPr>
        <w:t xml:space="preserve">Phản ánh các khoản thu được bằng tiền </w:t>
      </w:r>
      <w:r w:rsidRPr="001A7DFF">
        <w:rPr>
          <w:rFonts w:ascii="Times New Roman" w:hAnsi="Times New Roman"/>
          <w:sz w:val="28"/>
          <w:szCs w:val="28"/>
        </w:rPr>
        <w:t xml:space="preserve">(tiền </w:t>
      </w:r>
      <w:r w:rsidRPr="00CA3A52">
        <w:rPr>
          <w:rFonts w:ascii="Times New Roman" w:hAnsi="Times New Roman"/>
          <w:sz w:val="28"/>
          <w:szCs w:val="28"/>
        </w:rPr>
        <w:t>Việt Nam</w:t>
      </w:r>
      <w:r w:rsidRPr="001A7DFF">
        <w:rPr>
          <w:rFonts w:ascii="Times New Roman" w:hAnsi="Times New Roman"/>
          <w:sz w:val="28"/>
          <w:szCs w:val="28"/>
        </w:rPr>
        <w:t>, ngoại tệ)</w:t>
      </w:r>
      <w:r w:rsidRPr="00CA3A52">
        <w:rPr>
          <w:rFonts w:ascii="Times New Roman" w:hAnsi="Times New Roman"/>
          <w:sz w:val="28"/>
          <w:szCs w:val="28"/>
        </w:rPr>
        <w:t xml:space="preserve"> </w:t>
      </w:r>
      <w:r w:rsidR="00D84D9F" w:rsidRPr="001A7DFF">
        <w:rPr>
          <w:rFonts w:ascii="Times New Roman" w:hAnsi="Times New Roman"/>
          <w:sz w:val="28"/>
          <w:szCs w:val="28"/>
        </w:rPr>
        <w:t xml:space="preserve">và thu từ bán các loại hình vật chất khác </w:t>
      </w:r>
      <w:r w:rsidRPr="00CA3A52">
        <w:rPr>
          <w:rFonts w:ascii="Times New Roman" w:hAnsi="Times New Roman"/>
          <w:sz w:val="28"/>
          <w:szCs w:val="28"/>
        </w:rPr>
        <w:t xml:space="preserve">do các nhà tài </w:t>
      </w:r>
      <w:r w:rsidR="00D84D9F" w:rsidRPr="001A7DFF">
        <w:rPr>
          <w:rFonts w:ascii="Times New Roman" w:hAnsi="Times New Roman"/>
          <w:sz w:val="28"/>
          <w:szCs w:val="28"/>
        </w:rPr>
        <w:t>trợ hỗ trợ</w:t>
      </w:r>
      <w:r w:rsidRPr="00CA3A52">
        <w:rPr>
          <w:rFonts w:ascii="Times New Roman" w:hAnsi="Times New Roman"/>
          <w:sz w:val="28"/>
          <w:szCs w:val="28"/>
        </w:rPr>
        <w:t xml:space="preserve"> vào Quỹ.</w:t>
      </w:r>
      <w:r w:rsidRPr="00CA3A52">
        <w:rPr>
          <w:rFonts w:ascii="Times New Roman" w:hAnsi="Times New Roman"/>
          <w:i/>
          <w:sz w:val="28"/>
          <w:szCs w:val="28"/>
        </w:rPr>
        <w:t xml:space="preserve"> </w:t>
      </w:r>
    </w:p>
    <w:p w:rsidR="00161800" w:rsidRPr="00CA3A52" w:rsidRDefault="00161800" w:rsidP="008329F7">
      <w:pPr>
        <w:spacing w:before="120" w:after="0" w:line="406" w:lineRule="exact"/>
        <w:ind w:firstLine="709"/>
        <w:jc w:val="both"/>
        <w:rPr>
          <w:rFonts w:ascii="Times New Roman" w:hAnsi="Times New Roman"/>
          <w:sz w:val="28"/>
          <w:szCs w:val="28"/>
        </w:rPr>
      </w:pPr>
      <w:r w:rsidRPr="001A7DFF">
        <w:rPr>
          <w:rFonts w:ascii="Times New Roman" w:hAnsi="Times New Roman"/>
          <w:i/>
          <w:sz w:val="28"/>
          <w:szCs w:val="28"/>
        </w:rPr>
        <w:t>+</w:t>
      </w:r>
      <w:r w:rsidRPr="00954B4F">
        <w:rPr>
          <w:rFonts w:ascii="Times New Roman" w:hAnsi="Times New Roman"/>
          <w:i/>
          <w:sz w:val="28"/>
          <w:szCs w:val="28"/>
        </w:rPr>
        <w:t xml:space="preserve"> Tài khoản 5</w:t>
      </w:r>
      <w:r w:rsidRPr="001A7DFF">
        <w:rPr>
          <w:rFonts w:ascii="Times New Roman" w:hAnsi="Times New Roman"/>
          <w:i/>
          <w:sz w:val="28"/>
          <w:szCs w:val="28"/>
        </w:rPr>
        <w:t>1</w:t>
      </w:r>
      <w:r w:rsidRPr="00954B4F">
        <w:rPr>
          <w:rFonts w:ascii="Times New Roman" w:hAnsi="Times New Roman"/>
          <w:i/>
          <w:sz w:val="28"/>
          <w:szCs w:val="28"/>
        </w:rPr>
        <w:t xml:space="preserve">112 - Ghi thu </w:t>
      </w:r>
      <w:r w:rsidR="00EF5D36" w:rsidRPr="001A7DFF">
        <w:rPr>
          <w:rFonts w:ascii="Times New Roman" w:hAnsi="Times New Roman"/>
          <w:i/>
          <w:sz w:val="28"/>
          <w:szCs w:val="28"/>
        </w:rPr>
        <w:t>tài trợ bằng vắc-xin</w:t>
      </w:r>
      <w:r w:rsidRPr="00CA3A52">
        <w:rPr>
          <w:rFonts w:ascii="Times New Roman" w:hAnsi="Times New Roman"/>
          <w:sz w:val="28"/>
          <w:szCs w:val="28"/>
        </w:rPr>
        <w:t>:</w:t>
      </w:r>
      <w:r w:rsidR="00EF5D36" w:rsidRPr="001A7DFF">
        <w:rPr>
          <w:rFonts w:ascii="Times New Roman" w:hAnsi="Times New Roman"/>
          <w:sz w:val="28"/>
          <w:szCs w:val="28"/>
        </w:rPr>
        <w:t xml:space="preserve"> </w:t>
      </w:r>
      <w:r w:rsidRPr="00CA3A52">
        <w:rPr>
          <w:rFonts w:ascii="Times New Roman" w:hAnsi="Times New Roman"/>
          <w:sz w:val="28"/>
          <w:szCs w:val="28"/>
        </w:rPr>
        <w:t xml:space="preserve">Phản ánh ghi thu, ghi chi </w:t>
      </w:r>
      <w:r w:rsidR="008C26FA" w:rsidRPr="001A7DFF">
        <w:rPr>
          <w:rFonts w:ascii="Times New Roman" w:hAnsi="Times New Roman"/>
          <w:sz w:val="28"/>
          <w:szCs w:val="28"/>
        </w:rPr>
        <w:t>các khoản tài trợ bằng</w:t>
      </w:r>
      <w:r w:rsidRPr="00CA3A52">
        <w:rPr>
          <w:rFonts w:ascii="Times New Roman" w:hAnsi="Times New Roman"/>
          <w:sz w:val="28"/>
          <w:szCs w:val="28"/>
        </w:rPr>
        <w:t xml:space="preserve"> vắc-xin </w:t>
      </w:r>
      <w:r w:rsidR="008C26FA" w:rsidRPr="001A7DFF">
        <w:rPr>
          <w:rFonts w:ascii="Times New Roman" w:hAnsi="Times New Roman"/>
          <w:sz w:val="28"/>
          <w:szCs w:val="28"/>
        </w:rPr>
        <w:t>cho Quỹ</w:t>
      </w:r>
      <w:r w:rsidRPr="00CA3A52">
        <w:rPr>
          <w:rFonts w:ascii="Times New Roman" w:hAnsi="Times New Roman"/>
          <w:sz w:val="28"/>
          <w:szCs w:val="28"/>
        </w:rPr>
        <w:t xml:space="preserve"> do Bộ Y tế nhận và </w:t>
      </w:r>
      <w:r w:rsidR="00EF5D36" w:rsidRPr="001A7DFF">
        <w:rPr>
          <w:rFonts w:ascii="Times New Roman" w:hAnsi="Times New Roman"/>
          <w:sz w:val="28"/>
          <w:szCs w:val="28"/>
        </w:rPr>
        <w:t xml:space="preserve">quản lý, </w:t>
      </w:r>
      <w:r w:rsidRPr="00CA3A52">
        <w:rPr>
          <w:rFonts w:ascii="Times New Roman" w:hAnsi="Times New Roman"/>
          <w:sz w:val="28"/>
          <w:szCs w:val="28"/>
        </w:rPr>
        <w:t xml:space="preserve">sử dụng.  </w:t>
      </w:r>
    </w:p>
    <w:p w:rsidR="00161800" w:rsidRPr="00BD61D2" w:rsidRDefault="00161800" w:rsidP="008329F7">
      <w:pPr>
        <w:spacing w:before="120" w:after="0" w:line="406" w:lineRule="exact"/>
        <w:ind w:firstLine="709"/>
        <w:jc w:val="both"/>
        <w:rPr>
          <w:rFonts w:ascii="Times New Roman" w:hAnsi="Times New Roman" w:cs="Times New Roman"/>
          <w:sz w:val="28"/>
          <w:szCs w:val="28"/>
        </w:rPr>
      </w:pPr>
      <w:r w:rsidRPr="00CA3A52">
        <w:rPr>
          <w:rFonts w:ascii="Times New Roman" w:hAnsi="Times New Roman"/>
          <w:sz w:val="28"/>
          <w:szCs w:val="28"/>
        </w:rPr>
        <w:t xml:space="preserve">- Tài khoản 5118 </w:t>
      </w:r>
      <w:r w:rsidRPr="001A7DFF">
        <w:rPr>
          <w:rFonts w:ascii="Times New Roman" w:hAnsi="Times New Roman"/>
          <w:sz w:val="28"/>
          <w:szCs w:val="28"/>
        </w:rPr>
        <w:t>-</w:t>
      </w:r>
      <w:r w:rsidRPr="00CA3A52">
        <w:rPr>
          <w:rFonts w:ascii="Times New Roman" w:hAnsi="Times New Roman"/>
          <w:sz w:val="28"/>
          <w:szCs w:val="28"/>
        </w:rPr>
        <w:t xml:space="preserve"> </w:t>
      </w:r>
      <w:r w:rsidRPr="001A7DFF">
        <w:rPr>
          <w:rFonts w:ascii="Times New Roman" w:hAnsi="Times New Roman"/>
          <w:sz w:val="28"/>
          <w:szCs w:val="28"/>
        </w:rPr>
        <w:t>Thu khác: Phản ánh các khoản t</w:t>
      </w:r>
      <w:r w:rsidRPr="00CA3A52">
        <w:rPr>
          <w:rFonts w:ascii="Times New Roman" w:hAnsi="Times New Roman"/>
          <w:sz w:val="28"/>
          <w:szCs w:val="28"/>
        </w:rPr>
        <w:t xml:space="preserve">hu lãi tiền </w:t>
      </w:r>
      <w:r w:rsidRPr="00086E58">
        <w:rPr>
          <w:rFonts w:ascii="Times New Roman" w:hAnsi="Times New Roman"/>
          <w:sz w:val="28"/>
          <w:szCs w:val="28"/>
        </w:rPr>
        <w:t>gửi</w:t>
      </w:r>
      <w:r w:rsidRPr="001A7DFF">
        <w:rPr>
          <w:rFonts w:ascii="Times New Roman" w:hAnsi="Times New Roman"/>
          <w:sz w:val="28"/>
          <w:szCs w:val="28"/>
        </w:rPr>
        <w:t xml:space="preserve"> từ tài khoản tiền gửi có kỳ hạn của Quỹ</w:t>
      </w:r>
      <w:r w:rsidRPr="00086E58">
        <w:rPr>
          <w:rFonts w:ascii="Times New Roman" w:hAnsi="Times New Roman"/>
          <w:sz w:val="28"/>
          <w:szCs w:val="28"/>
        </w:rPr>
        <w:t>,</w:t>
      </w:r>
      <w:r w:rsidRPr="00CA3A52">
        <w:rPr>
          <w:rFonts w:ascii="Times New Roman" w:hAnsi="Times New Roman"/>
          <w:sz w:val="28"/>
          <w:szCs w:val="28"/>
        </w:rPr>
        <w:t xml:space="preserve"> khoản thu hợp pháp khác</w:t>
      </w:r>
      <w:r w:rsidRPr="001A7DFF">
        <w:rPr>
          <w:rFonts w:ascii="Times New Roman" w:hAnsi="Times New Roman"/>
          <w:sz w:val="28"/>
          <w:szCs w:val="28"/>
        </w:rPr>
        <w:t xml:space="preserve"> vào Quỹ</w:t>
      </w:r>
      <w:r w:rsidR="005770B9" w:rsidRPr="00BD61D2">
        <w:rPr>
          <w:rFonts w:ascii="Times New Roman" w:hAnsi="Times New Roman"/>
          <w:sz w:val="28"/>
          <w:szCs w:val="28"/>
        </w:rPr>
        <w:t>;</w:t>
      </w:r>
    </w:p>
    <w:p w:rsidR="00161800" w:rsidRPr="000A6774" w:rsidRDefault="00161800" w:rsidP="008329F7">
      <w:pPr>
        <w:spacing w:before="120" w:after="0" w:line="406"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d)</w:t>
      </w:r>
      <w:r w:rsidRPr="000A6774">
        <w:rPr>
          <w:rFonts w:ascii="Times New Roman" w:hAnsi="Times New Roman" w:cs="Times New Roman"/>
          <w:sz w:val="28"/>
          <w:szCs w:val="28"/>
        </w:rPr>
        <w:t xml:space="preserve"> Tài khoản 611- Chi Quỹ vắc-xin</w:t>
      </w:r>
      <w:r w:rsidR="005770B9" w:rsidRPr="00BD61D2">
        <w:rPr>
          <w:rFonts w:ascii="Times New Roman" w:hAnsi="Times New Roman" w:cs="Times New Roman"/>
          <w:sz w:val="28"/>
          <w:szCs w:val="28"/>
        </w:rPr>
        <w:t>:</w:t>
      </w:r>
      <w:r w:rsidRPr="000A6774">
        <w:rPr>
          <w:rFonts w:ascii="Times New Roman" w:hAnsi="Times New Roman" w:cs="Times New Roman"/>
          <w:sz w:val="28"/>
          <w:szCs w:val="28"/>
        </w:rPr>
        <w:t xml:space="preserve"> </w:t>
      </w:r>
    </w:p>
    <w:p w:rsidR="00161800" w:rsidRPr="000A6774" w:rsidRDefault="00161800" w:rsidP="008329F7">
      <w:pPr>
        <w:spacing w:before="120" w:after="0" w:line="406" w:lineRule="exact"/>
        <w:ind w:firstLine="709"/>
        <w:jc w:val="both"/>
        <w:rPr>
          <w:rFonts w:ascii="Times New Roman" w:hAnsi="Times New Roman" w:cs="Times New Roman"/>
          <w:sz w:val="28"/>
          <w:szCs w:val="28"/>
        </w:rPr>
      </w:pPr>
      <w:r w:rsidRPr="000A6774">
        <w:rPr>
          <w:rFonts w:ascii="Times New Roman" w:hAnsi="Times New Roman" w:cs="Times New Roman"/>
          <w:sz w:val="28"/>
          <w:szCs w:val="28"/>
        </w:rPr>
        <w:t xml:space="preserve"> </w:t>
      </w:r>
      <w:r w:rsidRPr="001A7DFF">
        <w:rPr>
          <w:rFonts w:ascii="Times New Roman" w:hAnsi="Times New Roman" w:cs="Times New Roman"/>
          <w:sz w:val="28"/>
          <w:szCs w:val="28"/>
        </w:rPr>
        <w:t xml:space="preserve">- Mục đích: </w:t>
      </w:r>
      <w:r w:rsidRPr="000A6774">
        <w:rPr>
          <w:rFonts w:ascii="Times New Roman" w:hAnsi="Times New Roman" w:cs="Times New Roman"/>
          <w:sz w:val="28"/>
          <w:szCs w:val="28"/>
        </w:rPr>
        <w:t>Tài khoản này dùng để phản ánh các khoản chi từ Quỹ cho các hoạt động mua, nhập khẩu vắc-xin, nghiên cứu, sản xuất vắc-xin trong nước và sử dụng vắc-xin phòng Covid</w:t>
      </w:r>
      <w:r w:rsidR="00AB189A" w:rsidRPr="001A7DFF">
        <w:rPr>
          <w:rFonts w:ascii="Times New Roman" w:hAnsi="Times New Roman" w:cs="Times New Roman"/>
          <w:sz w:val="28"/>
          <w:szCs w:val="28"/>
        </w:rPr>
        <w:t>-1</w:t>
      </w:r>
      <w:r w:rsidRPr="000A6774">
        <w:rPr>
          <w:rFonts w:ascii="Times New Roman" w:hAnsi="Times New Roman" w:cs="Times New Roman"/>
          <w:sz w:val="28"/>
          <w:szCs w:val="28"/>
        </w:rPr>
        <w:t>9.</w:t>
      </w:r>
    </w:p>
    <w:p w:rsidR="00161800" w:rsidRPr="009A3879" w:rsidRDefault="00161800" w:rsidP="009053B8">
      <w:pPr>
        <w:spacing w:before="120" w:after="0" w:line="380" w:lineRule="exact"/>
        <w:ind w:firstLine="709"/>
        <w:jc w:val="both"/>
        <w:rPr>
          <w:rFonts w:ascii="Times New Roman" w:hAnsi="Times New Roman"/>
          <w:sz w:val="28"/>
          <w:szCs w:val="28"/>
        </w:rPr>
      </w:pPr>
      <w:r w:rsidRPr="001A7DFF">
        <w:rPr>
          <w:rFonts w:ascii="Times New Roman" w:hAnsi="Times New Roman"/>
          <w:sz w:val="28"/>
          <w:szCs w:val="28"/>
        </w:rPr>
        <w:t xml:space="preserve">- </w:t>
      </w:r>
      <w:r w:rsidRPr="009A3879">
        <w:rPr>
          <w:rFonts w:ascii="Times New Roman" w:hAnsi="Times New Roman"/>
          <w:sz w:val="28"/>
          <w:szCs w:val="28"/>
        </w:rPr>
        <w:t xml:space="preserve">Nguyên tắc </w:t>
      </w:r>
      <w:r w:rsidRPr="001A7DFF">
        <w:rPr>
          <w:rFonts w:ascii="Times New Roman" w:hAnsi="Times New Roman"/>
          <w:sz w:val="28"/>
          <w:szCs w:val="28"/>
        </w:rPr>
        <w:t>hạch</w:t>
      </w:r>
      <w:r w:rsidRPr="009A3879">
        <w:rPr>
          <w:rFonts w:ascii="Times New Roman" w:hAnsi="Times New Roman"/>
          <w:sz w:val="28"/>
          <w:szCs w:val="28"/>
        </w:rPr>
        <w:t xml:space="preserve"> toán:</w:t>
      </w:r>
    </w:p>
    <w:p w:rsidR="00161800" w:rsidRPr="009A3879" w:rsidRDefault="00161800" w:rsidP="009053B8">
      <w:pPr>
        <w:spacing w:before="120" w:after="0" w:line="380" w:lineRule="exact"/>
        <w:ind w:firstLine="709"/>
        <w:jc w:val="both"/>
        <w:rPr>
          <w:rFonts w:ascii="Times New Roman" w:hAnsi="Times New Roman"/>
          <w:sz w:val="28"/>
          <w:szCs w:val="28"/>
        </w:rPr>
      </w:pPr>
      <w:r w:rsidRPr="001A7DFF">
        <w:rPr>
          <w:rFonts w:ascii="Times New Roman" w:hAnsi="Times New Roman"/>
          <w:sz w:val="28"/>
          <w:szCs w:val="28"/>
        </w:rPr>
        <w:t>+</w:t>
      </w:r>
      <w:r w:rsidRPr="009A3879">
        <w:rPr>
          <w:rFonts w:ascii="Times New Roman" w:hAnsi="Times New Roman"/>
          <w:sz w:val="28"/>
          <w:szCs w:val="28"/>
        </w:rPr>
        <w:t xml:space="preserve"> </w:t>
      </w:r>
      <w:r w:rsidRPr="001A7DFF">
        <w:rPr>
          <w:rFonts w:ascii="Times New Roman" w:hAnsi="Times New Roman"/>
          <w:sz w:val="28"/>
          <w:szCs w:val="28"/>
        </w:rPr>
        <w:t>Các khoản tiền chi ra từ</w:t>
      </w:r>
      <w:r w:rsidRPr="009A3879">
        <w:rPr>
          <w:rFonts w:ascii="Times New Roman" w:hAnsi="Times New Roman"/>
          <w:sz w:val="28"/>
          <w:szCs w:val="28"/>
        </w:rPr>
        <w:t xml:space="preserve"> Quỹ cho các </w:t>
      </w:r>
      <w:r w:rsidRPr="001A7DFF">
        <w:rPr>
          <w:rFonts w:ascii="Times New Roman" w:hAnsi="Times New Roman"/>
          <w:sz w:val="28"/>
          <w:szCs w:val="28"/>
        </w:rPr>
        <w:t>hoạt động</w:t>
      </w:r>
      <w:r w:rsidRPr="009A3879">
        <w:rPr>
          <w:rFonts w:ascii="Times New Roman" w:hAnsi="Times New Roman"/>
          <w:sz w:val="28"/>
          <w:szCs w:val="28"/>
        </w:rPr>
        <w:t xml:space="preserve"> có liên quan</w:t>
      </w:r>
      <w:r w:rsidR="008C26FA" w:rsidRPr="001A7DFF">
        <w:rPr>
          <w:rFonts w:ascii="Times New Roman" w:hAnsi="Times New Roman"/>
          <w:sz w:val="28"/>
          <w:szCs w:val="28"/>
        </w:rPr>
        <w:t xml:space="preserve"> được hạch toán vào chi của Quỹ theo quy định</w:t>
      </w:r>
      <w:r w:rsidRPr="009A3879">
        <w:rPr>
          <w:rFonts w:ascii="Times New Roman" w:hAnsi="Times New Roman"/>
          <w:sz w:val="28"/>
          <w:szCs w:val="28"/>
        </w:rPr>
        <w:t>.</w:t>
      </w:r>
    </w:p>
    <w:p w:rsidR="00161800" w:rsidRPr="001A7DFF" w:rsidRDefault="00161800" w:rsidP="009053B8">
      <w:pPr>
        <w:spacing w:before="120" w:after="0" w:line="380" w:lineRule="exact"/>
        <w:ind w:firstLine="709"/>
        <w:jc w:val="both"/>
        <w:rPr>
          <w:rFonts w:ascii="Times New Roman" w:hAnsi="Times New Roman"/>
          <w:sz w:val="28"/>
          <w:szCs w:val="28"/>
        </w:rPr>
      </w:pPr>
      <w:r w:rsidRPr="009A3879">
        <w:rPr>
          <w:rFonts w:ascii="Times New Roman" w:hAnsi="Times New Roman"/>
          <w:sz w:val="28"/>
          <w:szCs w:val="28"/>
        </w:rPr>
        <w:t xml:space="preserve">Trường hợp đơn vị không </w:t>
      </w:r>
      <w:r w:rsidR="008C26FA" w:rsidRPr="001A7DFF">
        <w:rPr>
          <w:rFonts w:ascii="Times New Roman" w:hAnsi="Times New Roman"/>
          <w:sz w:val="28"/>
          <w:szCs w:val="28"/>
        </w:rPr>
        <w:t>sử dụng hết số kinh phí được cấp từ Quỹ</w:t>
      </w:r>
      <w:r w:rsidRPr="009A3879">
        <w:rPr>
          <w:rFonts w:ascii="Times New Roman" w:hAnsi="Times New Roman"/>
          <w:sz w:val="28"/>
          <w:szCs w:val="28"/>
        </w:rPr>
        <w:t xml:space="preserve"> thì phải hoàn trả lại</w:t>
      </w:r>
      <w:r w:rsidRPr="001A7DFF">
        <w:rPr>
          <w:rFonts w:ascii="Times New Roman" w:hAnsi="Times New Roman"/>
          <w:sz w:val="28"/>
          <w:szCs w:val="28"/>
        </w:rPr>
        <w:t xml:space="preserve"> để hạch toán giảm chi</w:t>
      </w:r>
      <w:r w:rsidRPr="009A3879">
        <w:rPr>
          <w:rFonts w:ascii="Times New Roman" w:hAnsi="Times New Roman"/>
          <w:sz w:val="28"/>
          <w:szCs w:val="28"/>
        </w:rPr>
        <w:t xml:space="preserve"> Quỹ.</w:t>
      </w:r>
    </w:p>
    <w:p w:rsidR="00161800" w:rsidRPr="00CA3A52" w:rsidRDefault="00161800" w:rsidP="009053B8">
      <w:pPr>
        <w:spacing w:before="120" w:after="0" w:line="380" w:lineRule="exact"/>
        <w:ind w:firstLine="709"/>
        <w:jc w:val="both"/>
        <w:rPr>
          <w:rFonts w:ascii="Times New Roman" w:hAnsi="Times New Roman"/>
          <w:sz w:val="28"/>
          <w:szCs w:val="28"/>
        </w:rPr>
      </w:pPr>
      <w:r w:rsidRPr="001A7DFF">
        <w:rPr>
          <w:rFonts w:ascii="Times New Roman" w:hAnsi="Times New Roman"/>
          <w:sz w:val="28"/>
          <w:szCs w:val="28"/>
        </w:rPr>
        <w:t xml:space="preserve">+ Đối với </w:t>
      </w:r>
      <w:r w:rsidR="008C26FA" w:rsidRPr="001A7DFF">
        <w:rPr>
          <w:rFonts w:ascii="Times New Roman" w:hAnsi="Times New Roman"/>
          <w:sz w:val="28"/>
          <w:szCs w:val="28"/>
        </w:rPr>
        <w:t>vắc-xin</w:t>
      </w:r>
      <w:r w:rsidRPr="00CA3A52">
        <w:rPr>
          <w:rFonts w:ascii="Times New Roman" w:hAnsi="Times New Roman"/>
          <w:sz w:val="28"/>
          <w:szCs w:val="28"/>
        </w:rPr>
        <w:t xml:space="preserve"> </w:t>
      </w:r>
      <w:r w:rsidR="008C26FA" w:rsidRPr="001A7DFF">
        <w:rPr>
          <w:rFonts w:ascii="Times New Roman" w:hAnsi="Times New Roman"/>
          <w:sz w:val="28"/>
          <w:szCs w:val="28"/>
        </w:rPr>
        <w:t xml:space="preserve">do Bộ Y tế </w:t>
      </w:r>
      <w:r w:rsidRPr="00CA3A52">
        <w:rPr>
          <w:rFonts w:ascii="Times New Roman" w:hAnsi="Times New Roman"/>
          <w:sz w:val="28"/>
          <w:szCs w:val="28"/>
        </w:rPr>
        <w:t>nhận tài trợ</w:t>
      </w:r>
      <w:r w:rsidR="008C26FA" w:rsidRPr="001A7DFF">
        <w:rPr>
          <w:rFonts w:ascii="Times New Roman" w:hAnsi="Times New Roman"/>
          <w:sz w:val="28"/>
          <w:szCs w:val="28"/>
        </w:rPr>
        <w:t xml:space="preserve"> </w:t>
      </w:r>
      <w:r w:rsidRPr="00CA3A52">
        <w:rPr>
          <w:rFonts w:ascii="Times New Roman" w:hAnsi="Times New Roman"/>
          <w:sz w:val="28"/>
          <w:szCs w:val="28"/>
        </w:rPr>
        <w:t xml:space="preserve">và </w:t>
      </w:r>
      <w:r w:rsidR="008C26FA" w:rsidRPr="001A7DFF">
        <w:rPr>
          <w:rFonts w:ascii="Times New Roman" w:hAnsi="Times New Roman"/>
          <w:sz w:val="28"/>
          <w:szCs w:val="28"/>
        </w:rPr>
        <w:t>quản lý,</w:t>
      </w:r>
      <w:r w:rsidRPr="00CA3A52">
        <w:rPr>
          <w:rFonts w:ascii="Times New Roman" w:hAnsi="Times New Roman"/>
          <w:sz w:val="28"/>
          <w:szCs w:val="28"/>
        </w:rPr>
        <w:t xml:space="preserve"> sử dụng: Căn cứ báo cáo của Bộ Y tế </w:t>
      </w:r>
      <w:r w:rsidRPr="001A7DFF">
        <w:rPr>
          <w:rFonts w:ascii="Times New Roman" w:hAnsi="Times New Roman"/>
          <w:sz w:val="28"/>
          <w:szCs w:val="28"/>
        </w:rPr>
        <w:t xml:space="preserve">(theo </w:t>
      </w:r>
      <w:r w:rsidR="008C26FA" w:rsidRPr="001A7DFF">
        <w:rPr>
          <w:rFonts w:ascii="Times New Roman" w:hAnsi="Times New Roman"/>
          <w:sz w:val="28"/>
          <w:szCs w:val="28"/>
        </w:rPr>
        <w:t>M</w:t>
      </w:r>
      <w:r w:rsidRPr="001A7DFF">
        <w:rPr>
          <w:rFonts w:ascii="Times New Roman" w:hAnsi="Times New Roman"/>
          <w:sz w:val="28"/>
          <w:szCs w:val="28"/>
        </w:rPr>
        <w:t>ẫu</w:t>
      </w:r>
      <w:r w:rsidR="008C26FA" w:rsidRPr="001A7DFF">
        <w:rPr>
          <w:rFonts w:ascii="Times New Roman" w:hAnsi="Times New Roman"/>
          <w:sz w:val="28"/>
          <w:szCs w:val="28"/>
        </w:rPr>
        <w:t xml:space="preserve"> số 03-BC/QVX</w:t>
      </w:r>
      <w:r w:rsidRPr="001A7DFF">
        <w:rPr>
          <w:rFonts w:ascii="Times New Roman" w:hAnsi="Times New Roman"/>
          <w:sz w:val="28"/>
          <w:szCs w:val="28"/>
        </w:rPr>
        <w:t xml:space="preserve"> tại Phụ lục</w:t>
      </w:r>
      <w:r w:rsidR="008C26FA" w:rsidRPr="001A7DFF">
        <w:rPr>
          <w:rFonts w:ascii="Times New Roman" w:hAnsi="Times New Roman"/>
          <w:sz w:val="28"/>
          <w:szCs w:val="28"/>
        </w:rPr>
        <w:t xml:space="preserve"> kèm theo </w:t>
      </w:r>
      <w:r w:rsidRPr="001A7DFF">
        <w:rPr>
          <w:rFonts w:ascii="Times New Roman" w:hAnsi="Times New Roman"/>
          <w:sz w:val="28"/>
          <w:szCs w:val="28"/>
        </w:rPr>
        <w:t xml:space="preserve">Thông tư này) </w:t>
      </w:r>
      <w:r w:rsidRPr="00CA3A52">
        <w:rPr>
          <w:rFonts w:ascii="Times New Roman" w:hAnsi="Times New Roman"/>
          <w:sz w:val="28"/>
          <w:szCs w:val="28"/>
        </w:rPr>
        <w:t xml:space="preserve">để ghi </w:t>
      </w:r>
      <w:r w:rsidRPr="001A7DFF">
        <w:rPr>
          <w:rFonts w:ascii="Times New Roman" w:hAnsi="Times New Roman"/>
          <w:sz w:val="28"/>
          <w:szCs w:val="28"/>
        </w:rPr>
        <w:t>chi</w:t>
      </w:r>
      <w:r w:rsidRPr="00CA3A52">
        <w:rPr>
          <w:rFonts w:ascii="Times New Roman" w:hAnsi="Times New Roman"/>
          <w:sz w:val="28"/>
          <w:szCs w:val="28"/>
        </w:rPr>
        <w:t xml:space="preserve"> vào Quỹ. </w:t>
      </w:r>
    </w:p>
    <w:p w:rsidR="00161800" w:rsidRPr="009A3879" w:rsidRDefault="00161800" w:rsidP="009053B8">
      <w:pPr>
        <w:spacing w:before="120" w:after="0" w:line="380" w:lineRule="exact"/>
        <w:ind w:firstLine="709"/>
        <w:jc w:val="both"/>
        <w:rPr>
          <w:rFonts w:ascii="Times New Roman" w:hAnsi="Times New Roman"/>
          <w:sz w:val="28"/>
          <w:szCs w:val="28"/>
        </w:rPr>
      </w:pPr>
      <w:r w:rsidRPr="009A3879">
        <w:rPr>
          <w:rFonts w:ascii="Times New Roman" w:hAnsi="Times New Roman"/>
          <w:sz w:val="28"/>
          <w:szCs w:val="28"/>
        </w:rPr>
        <w:t>b) Kết cấu và nội dung phản ánh:</w:t>
      </w:r>
    </w:p>
    <w:p w:rsidR="00161800" w:rsidRPr="009A3879" w:rsidRDefault="00161800" w:rsidP="009053B8">
      <w:pPr>
        <w:spacing w:before="120" w:after="0" w:line="380" w:lineRule="exact"/>
        <w:ind w:firstLine="709"/>
        <w:jc w:val="both"/>
        <w:rPr>
          <w:rFonts w:ascii="Times New Roman" w:hAnsi="Times New Roman"/>
          <w:b/>
          <w:sz w:val="28"/>
          <w:szCs w:val="28"/>
        </w:rPr>
      </w:pPr>
      <w:r w:rsidRPr="009A3879">
        <w:rPr>
          <w:rFonts w:ascii="Times New Roman" w:hAnsi="Times New Roman"/>
          <w:b/>
          <w:sz w:val="28"/>
          <w:szCs w:val="28"/>
        </w:rPr>
        <w:t>Bên Nợ:</w:t>
      </w:r>
    </w:p>
    <w:p w:rsidR="00161800" w:rsidRPr="001A7DFF" w:rsidRDefault="00161800" w:rsidP="009053B8">
      <w:pPr>
        <w:spacing w:before="120" w:after="0" w:line="380" w:lineRule="exact"/>
        <w:ind w:firstLine="709"/>
        <w:jc w:val="both"/>
        <w:rPr>
          <w:rFonts w:ascii="Times New Roman" w:hAnsi="Times New Roman"/>
          <w:sz w:val="28"/>
          <w:szCs w:val="28"/>
        </w:rPr>
      </w:pPr>
      <w:r w:rsidRPr="001A7DFF">
        <w:rPr>
          <w:rFonts w:ascii="Times New Roman" w:hAnsi="Times New Roman"/>
          <w:sz w:val="28"/>
          <w:szCs w:val="28"/>
        </w:rPr>
        <w:t>+</w:t>
      </w:r>
      <w:r w:rsidRPr="009A3879">
        <w:rPr>
          <w:rFonts w:ascii="Times New Roman" w:hAnsi="Times New Roman"/>
          <w:sz w:val="28"/>
          <w:szCs w:val="28"/>
        </w:rPr>
        <w:t xml:space="preserve"> Các khoản </w:t>
      </w:r>
      <w:r w:rsidRPr="001A7DFF">
        <w:rPr>
          <w:rFonts w:ascii="Times New Roman" w:hAnsi="Times New Roman"/>
          <w:sz w:val="28"/>
          <w:szCs w:val="28"/>
        </w:rPr>
        <w:t>chi mua, nhập khẩu</w:t>
      </w:r>
      <w:r w:rsidR="008C26FA" w:rsidRPr="001A7DFF">
        <w:rPr>
          <w:rFonts w:ascii="Times New Roman" w:hAnsi="Times New Roman"/>
          <w:sz w:val="28"/>
          <w:szCs w:val="28"/>
        </w:rPr>
        <w:t xml:space="preserve"> vắc-xin</w:t>
      </w:r>
      <w:r w:rsidRPr="001A7DFF">
        <w:rPr>
          <w:rFonts w:ascii="Times New Roman" w:hAnsi="Times New Roman"/>
          <w:sz w:val="28"/>
          <w:szCs w:val="28"/>
        </w:rPr>
        <w:t>, nghiên cứu, sản xuất vắc-xin trong nước</w:t>
      </w:r>
      <w:r w:rsidR="008C26FA" w:rsidRPr="001A7DFF">
        <w:rPr>
          <w:rFonts w:ascii="Times New Roman" w:hAnsi="Times New Roman"/>
          <w:sz w:val="28"/>
          <w:szCs w:val="28"/>
        </w:rPr>
        <w:t xml:space="preserve"> và</w:t>
      </w:r>
      <w:r w:rsidRPr="001A7DFF">
        <w:rPr>
          <w:rFonts w:ascii="Times New Roman" w:hAnsi="Times New Roman"/>
          <w:sz w:val="28"/>
          <w:szCs w:val="28"/>
        </w:rPr>
        <w:t xml:space="preserve"> sử dụng vắc-xin phát sinh trong kỳ</w:t>
      </w:r>
      <w:r w:rsidRPr="009A3879">
        <w:rPr>
          <w:rFonts w:ascii="Times New Roman" w:hAnsi="Times New Roman"/>
          <w:sz w:val="28"/>
          <w:szCs w:val="28"/>
        </w:rPr>
        <w:t>.</w:t>
      </w:r>
    </w:p>
    <w:p w:rsidR="00161800" w:rsidRPr="001A7DFF" w:rsidRDefault="00161800" w:rsidP="009053B8">
      <w:pPr>
        <w:spacing w:before="120" w:after="0" w:line="380" w:lineRule="exact"/>
        <w:ind w:firstLine="709"/>
        <w:jc w:val="both"/>
        <w:rPr>
          <w:rFonts w:ascii="Times New Roman" w:hAnsi="Times New Roman"/>
          <w:sz w:val="28"/>
          <w:szCs w:val="28"/>
        </w:rPr>
      </w:pPr>
      <w:r w:rsidRPr="001A7DFF">
        <w:rPr>
          <w:rFonts w:ascii="Times New Roman" w:hAnsi="Times New Roman"/>
          <w:sz w:val="28"/>
          <w:szCs w:val="28"/>
        </w:rPr>
        <w:t xml:space="preserve">+ Ghi chi số nhận tài trợ bằng </w:t>
      </w:r>
      <w:r w:rsidR="008C26FA" w:rsidRPr="001A7DFF">
        <w:rPr>
          <w:rFonts w:ascii="Times New Roman" w:hAnsi="Times New Roman"/>
          <w:sz w:val="28"/>
          <w:szCs w:val="28"/>
        </w:rPr>
        <w:t>vắc-xin</w:t>
      </w:r>
      <w:r w:rsidRPr="001A7DFF">
        <w:rPr>
          <w:rFonts w:ascii="Times New Roman" w:hAnsi="Times New Roman"/>
          <w:sz w:val="28"/>
          <w:szCs w:val="28"/>
        </w:rPr>
        <w:t xml:space="preserve"> theo </w:t>
      </w:r>
      <w:r w:rsidRPr="00CA3A52">
        <w:rPr>
          <w:rFonts w:ascii="Times New Roman" w:hAnsi="Times New Roman"/>
          <w:sz w:val="28"/>
          <w:szCs w:val="28"/>
        </w:rPr>
        <w:t>báo cáo của Bộ Y</w:t>
      </w:r>
      <w:r w:rsidRPr="001A7DFF">
        <w:rPr>
          <w:rFonts w:ascii="Times New Roman" w:hAnsi="Times New Roman"/>
          <w:sz w:val="28"/>
          <w:szCs w:val="28"/>
        </w:rPr>
        <w:t xml:space="preserve"> tế</w:t>
      </w:r>
    </w:p>
    <w:p w:rsidR="00161800" w:rsidRPr="009A3879" w:rsidRDefault="00161800" w:rsidP="009053B8">
      <w:pPr>
        <w:spacing w:before="120" w:after="0" w:line="380" w:lineRule="exact"/>
        <w:ind w:firstLine="709"/>
        <w:jc w:val="both"/>
        <w:rPr>
          <w:rFonts w:ascii="Times New Roman" w:hAnsi="Times New Roman"/>
          <w:b/>
          <w:sz w:val="28"/>
          <w:szCs w:val="28"/>
        </w:rPr>
      </w:pPr>
      <w:r w:rsidRPr="009A3879">
        <w:rPr>
          <w:rFonts w:ascii="Times New Roman" w:hAnsi="Times New Roman"/>
          <w:b/>
          <w:sz w:val="28"/>
          <w:szCs w:val="28"/>
        </w:rPr>
        <w:t>Bên Có:</w:t>
      </w:r>
    </w:p>
    <w:p w:rsidR="00161800" w:rsidRPr="009A3879" w:rsidRDefault="00161800" w:rsidP="009053B8">
      <w:pPr>
        <w:spacing w:before="120" w:after="0" w:line="380" w:lineRule="exact"/>
        <w:ind w:firstLine="709"/>
        <w:jc w:val="both"/>
        <w:rPr>
          <w:rFonts w:ascii="Times New Roman" w:hAnsi="Times New Roman"/>
          <w:sz w:val="28"/>
          <w:szCs w:val="28"/>
        </w:rPr>
      </w:pPr>
      <w:r w:rsidRPr="001A7DFF">
        <w:rPr>
          <w:rFonts w:ascii="Times New Roman" w:hAnsi="Times New Roman"/>
          <w:sz w:val="28"/>
          <w:szCs w:val="28"/>
        </w:rPr>
        <w:t>+</w:t>
      </w:r>
      <w:r w:rsidRPr="009A3879">
        <w:rPr>
          <w:rFonts w:ascii="Times New Roman" w:hAnsi="Times New Roman"/>
          <w:sz w:val="28"/>
          <w:szCs w:val="28"/>
        </w:rPr>
        <w:t xml:space="preserve"> </w:t>
      </w:r>
      <w:r w:rsidRPr="001A7DFF">
        <w:rPr>
          <w:rFonts w:ascii="Times New Roman" w:hAnsi="Times New Roman"/>
          <w:sz w:val="28"/>
          <w:szCs w:val="28"/>
        </w:rPr>
        <w:t>Các khoản ghi</w:t>
      </w:r>
      <w:r w:rsidRPr="009A3879">
        <w:rPr>
          <w:rFonts w:ascii="Times New Roman" w:hAnsi="Times New Roman"/>
          <w:sz w:val="28"/>
          <w:szCs w:val="28"/>
        </w:rPr>
        <w:t xml:space="preserve"> giảm chi khi đơn vị nhận </w:t>
      </w:r>
      <w:r w:rsidR="008C26FA" w:rsidRPr="001A7DFF">
        <w:rPr>
          <w:rFonts w:ascii="Times New Roman" w:hAnsi="Times New Roman"/>
          <w:sz w:val="28"/>
          <w:szCs w:val="28"/>
        </w:rPr>
        <w:t>kinh phí</w:t>
      </w:r>
      <w:r w:rsidRPr="009A3879">
        <w:rPr>
          <w:rFonts w:ascii="Times New Roman" w:hAnsi="Times New Roman"/>
          <w:sz w:val="28"/>
          <w:szCs w:val="28"/>
        </w:rPr>
        <w:t xml:space="preserve"> từ Quỹ nhưng không sử dụng hết</w:t>
      </w:r>
      <w:r w:rsidR="008C26FA" w:rsidRPr="001A7DFF">
        <w:rPr>
          <w:rFonts w:ascii="Times New Roman" w:hAnsi="Times New Roman"/>
          <w:sz w:val="28"/>
          <w:szCs w:val="28"/>
        </w:rPr>
        <w:t>,</w:t>
      </w:r>
      <w:r w:rsidRPr="009A3879">
        <w:rPr>
          <w:rFonts w:ascii="Times New Roman" w:hAnsi="Times New Roman"/>
          <w:sz w:val="28"/>
          <w:szCs w:val="28"/>
        </w:rPr>
        <w:t xml:space="preserve"> hoàn trả lại Quỹ.</w:t>
      </w:r>
    </w:p>
    <w:p w:rsidR="00161800" w:rsidRPr="009A3879" w:rsidRDefault="005F7C03" w:rsidP="009053B8">
      <w:pPr>
        <w:spacing w:before="120" w:after="0" w:line="380" w:lineRule="exact"/>
        <w:ind w:firstLine="709"/>
        <w:jc w:val="both"/>
        <w:rPr>
          <w:rFonts w:ascii="Times New Roman" w:hAnsi="Times New Roman"/>
          <w:sz w:val="28"/>
          <w:szCs w:val="28"/>
        </w:rPr>
      </w:pPr>
      <w:r w:rsidRPr="001A7DFF">
        <w:rPr>
          <w:rFonts w:ascii="Times New Roman" w:hAnsi="Times New Roman"/>
          <w:sz w:val="28"/>
          <w:szCs w:val="28"/>
        </w:rPr>
        <w:t>+</w:t>
      </w:r>
      <w:r w:rsidR="00161800" w:rsidRPr="009A3879">
        <w:rPr>
          <w:rFonts w:ascii="Times New Roman" w:hAnsi="Times New Roman"/>
          <w:sz w:val="28"/>
          <w:szCs w:val="28"/>
        </w:rPr>
        <w:t xml:space="preserve"> Kết chuyển số chi trong kỳ để xác định </w:t>
      </w:r>
      <w:r w:rsidR="00161800" w:rsidRPr="001A7DFF">
        <w:rPr>
          <w:rFonts w:ascii="Times New Roman" w:hAnsi="Times New Roman"/>
          <w:sz w:val="28"/>
          <w:szCs w:val="28"/>
        </w:rPr>
        <w:t>Nguồn</w:t>
      </w:r>
      <w:r w:rsidR="00161800" w:rsidRPr="009A3879">
        <w:rPr>
          <w:rFonts w:ascii="Times New Roman" w:hAnsi="Times New Roman"/>
          <w:sz w:val="28"/>
          <w:szCs w:val="28"/>
        </w:rPr>
        <w:t xml:space="preserve"> quỹ.</w:t>
      </w:r>
    </w:p>
    <w:p w:rsidR="00161800" w:rsidRPr="001A7DFF" w:rsidRDefault="00161800" w:rsidP="009053B8">
      <w:pPr>
        <w:spacing w:before="120" w:after="0" w:line="380" w:lineRule="exact"/>
        <w:ind w:firstLine="709"/>
        <w:jc w:val="both"/>
        <w:rPr>
          <w:rFonts w:ascii="Times New Roman" w:hAnsi="Times New Roman"/>
          <w:sz w:val="28"/>
          <w:szCs w:val="28"/>
        </w:rPr>
      </w:pPr>
      <w:r w:rsidRPr="009A3879">
        <w:rPr>
          <w:rFonts w:ascii="Times New Roman" w:hAnsi="Times New Roman"/>
          <w:b/>
          <w:sz w:val="28"/>
          <w:szCs w:val="28"/>
        </w:rPr>
        <w:t xml:space="preserve">Số dư: </w:t>
      </w:r>
      <w:r w:rsidRPr="009A3879">
        <w:rPr>
          <w:rFonts w:ascii="Times New Roman" w:hAnsi="Times New Roman"/>
          <w:sz w:val="28"/>
          <w:szCs w:val="28"/>
        </w:rPr>
        <w:t>Tài khoản này không có số dư cuối kỳ.</w:t>
      </w:r>
      <w:r w:rsidRPr="001A7DFF">
        <w:rPr>
          <w:rFonts w:ascii="Times New Roman" w:hAnsi="Times New Roman"/>
          <w:sz w:val="28"/>
          <w:szCs w:val="28"/>
        </w:rPr>
        <w:t xml:space="preserve"> </w:t>
      </w:r>
      <w:r w:rsidRPr="009A3879">
        <w:rPr>
          <w:rFonts w:ascii="Times New Roman" w:hAnsi="Times New Roman"/>
          <w:sz w:val="28"/>
          <w:szCs w:val="28"/>
        </w:rPr>
        <w:t xml:space="preserve">Cuối kỳ, trước khi lập báo cáo tài chính, kế toán phải kết chuyển số đã ghi chi trong kỳ để xác định </w:t>
      </w:r>
      <w:r w:rsidRPr="001A7DFF">
        <w:rPr>
          <w:rFonts w:ascii="Times New Roman" w:hAnsi="Times New Roman"/>
          <w:sz w:val="28"/>
          <w:szCs w:val="28"/>
        </w:rPr>
        <w:t xml:space="preserve">Nguồn </w:t>
      </w:r>
      <w:r w:rsidRPr="009A3879">
        <w:rPr>
          <w:rFonts w:ascii="Times New Roman" w:hAnsi="Times New Roman"/>
          <w:sz w:val="28"/>
          <w:szCs w:val="28"/>
        </w:rPr>
        <w:t>Quỹ.</w:t>
      </w:r>
    </w:p>
    <w:p w:rsidR="00161800" w:rsidRPr="00CA3A52" w:rsidRDefault="00161800" w:rsidP="009053B8">
      <w:pPr>
        <w:spacing w:before="120" w:after="0" w:line="380" w:lineRule="exact"/>
        <w:ind w:firstLine="709"/>
        <w:jc w:val="both"/>
        <w:rPr>
          <w:rFonts w:ascii="Times New Roman" w:hAnsi="Times New Roman"/>
          <w:sz w:val="28"/>
          <w:szCs w:val="28"/>
        </w:rPr>
      </w:pPr>
      <w:r w:rsidRPr="00CA3A52">
        <w:rPr>
          <w:rFonts w:ascii="Times New Roman" w:hAnsi="Times New Roman"/>
          <w:sz w:val="28"/>
          <w:szCs w:val="28"/>
        </w:rPr>
        <w:t xml:space="preserve">Tài khoản </w:t>
      </w:r>
      <w:r w:rsidRPr="001A7DFF">
        <w:rPr>
          <w:rFonts w:ascii="Times New Roman" w:hAnsi="Times New Roman"/>
          <w:sz w:val="28"/>
          <w:szCs w:val="28"/>
        </w:rPr>
        <w:t>6</w:t>
      </w:r>
      <w:r w:rsidRPr="00CA3A52">
        <w:rPr>
          <w:rFonts w:ascii="Times New Roman" w:hAnsi="Times New Roman"/>
          <w:sz w:val="28"/>
          <w:szCs w:val="28"/>
        </w:rPr>
        <w:t xml:space="preserve">11 - </w:t>
      </w:r>
      <w:r w:rsidRPr="001A7DFF">
        <w:rPr>
          <w:rFonts w:ascii="Times New Roman" w:hAnsi="Times New Roman"/>
          <w:sz w:val="28"/>
          <w:szCs w:val="28"/>
        </w:rPr>
        <w:t>Chi</w:t>
      </w:r>
      <w:r w:rsidRPr="00CA3A52">
        <w:rPr>
          <w:rFonts w:ascii="Times New Roman" w:hAnsi="Times New Roman"/>
          <w:sz w:val="28"/>
          <w:szCs w:val="28"/>
        </w:rPr>
        <w:t xml:space="preserve"> Quỹ vắc-xin bao gồm </w:t>
      </w:r>
      <w:r w:rsidRPr="001A7DFF">
        <w:rPr>
          <w:rFonts w:ascii="Times New Roman" w:hAnsi="Times New Roman"/>
          <w:sz w:val="28"/>
          <w:szCs w:val="28"/>
        </w:rPr>
        <w:t>2</w:t>
      </w:r>
      <w:r w:rsidRPr="00CA3A52">
        <w:rPr>
          <w:rFonts w:ascii="Times New Roman" w:hAnsi="Times New Roman"/>
          <w:sz w:val="28"/>
          <w:szCs w:val="28"/>
        </w:rPr>
        <w:t xml:space="preserve"> tài khoản cấp 2:</w:t>
      </w:r>
    </w:p>
    <w:p w:rsidR="00161800" w:rsidRPr="00CA3A52" w:rsidRDefault="00161800" w:rsidP="009053B8">
      <w:pPr>
        <w:spacing w:before="120" w:after="0" w:line="380" w:lineRule="exact"/>
        <w:ind w:firstLine="709"/>
        <w:jc w:val="both"/>
        <w:rPr>
          <w:rFonts w:ascii="Times New Roman" w:hAnsi="Times New Roman"/>
          <w:sz w:val="28"/>
          <w:szCs w:val="28"/>
        </w:rPr>
      </w:pPr>
      <w:r w:rsidRPr="00CA3A52">
        <w:rPr>
          <w:rFonts w:ascii="Times New Roman" w:hAnsi="Times New Roman"/>
          <w:sz w:val="28"/>
          <w:szCs w:val="28"/>
        </w:rPr>
        <w:t xml:space="preserve">- Tài khoản </w:t>
      </w:r>
      <w:r w:rsidRPr="001A7DFF">
        <w:rPr>
          <w:rFonts w:ascii="Times New Roman" w:hAnsi="Times New Roman"/>
          <w:sz w:val="28"/>
          <w:szCs w:val="28"/>
        </w:rPr>
        <w:t>6</w:t>
      </w:r>
      <w:r w:rsidRPr="00CA3A52">
        <w:rPr>
          <w:rFonts w:ascii="Times New Roman" w:hAnsi="Times New Roman"/>
          <w:sz w:val="28"/>
          <w:szCs w:val="28"/>
        </w:rPr>
        <w:t xml:space="preserve">111 </w:t>
      </w:r>
      <w:r w:rsidRPr="001A7DFF">
        <w:rPr>
          <w:rFonts w:ascii="Times New Roman" w:hAnsi="Times New Roman"/>
          <w:sz w:val="28"/>
          <w:szCs w:val="28"/>
        </w:rPr>
        <w:t>-</w:t>
      </w:r>
      <w:r w:rsidRPr="00CA3A52">
        <w:rPr>
          <w:rFonts w:ascii="Times New Roman" w:hAnsi="Times New Roman"/>
          <w:sz w:val="28"/>
          <w:szCs w:val="28"/>
        </w:rPr>
        <w:t xml:space="preserve"> </w:t>
      </w:r>
      <w:r w:rsidRPr="001A7DFF">
        <w:rPr>
          <w:rFonts w:ascii="Times New Roman" w:hAnsi="Times New Roman"/>
          <w:sz w:val="28"/>
          <w:szCs w:val="28"/>
        </w:rPr>
        <w:t>Chi bằng tiền</w:t>
      </w:r>
      <w:r w:rsidRPr="00CA3A52">
        <w:rPr>
          <w:rFonts w:ascii="Times New Roman" w:hAnsi="Times New Roman"/>
          <w:sz w:val="28"/>
          <w:szCs w:val="28"/>
        </w:rPr>
        <w:t xml:space="preserve">: Phản ánh các khoản </w:t>
      </w:r>
      <w:r w:rsidRPr="001A7DFF">
        <w:rPr>
          <w:rFonts w:ascii="Times New Roman" w:hAnsi="Times New Roman"/>
          <w:sz w:val="28"/>
          <w:szCs w:val="28"/>
        </w:rPr>
        <w:t>xuất Quỹ chi</w:t>
      </w:r>
      <w:r w:rsidRPr="00CA3A52">
        <w:rPr>
          <w:rFonts w:ascii="Times New Roman" w:hAnsi="Times New Roman"/>
          <w:sz w:val="28"/>
          <w:szCs w:val="28"/>
        </w:rPr>
        <w:t xml:space="preserve"> </w:t>
      </w:r>
      <w:r w:rsidR="00CA628B" w:rsidRPr="001A7DFF">
        <w:rPr>
          <w:rFonts w:ascii="Times New Roman" w:hAnsi="Times New Roman"/>
          <w:sz w:val="28"/>
          <w:szCs w:val="28"/>
        </w:rPr>
        <w:t xml:space="preserve">bằng </w:t>
      </w:r>
      <w:r w:rsidRPr="001A7DFF">
        <w:rPr>
          <w:rFonts w:ascii="Times New Roman" w:hAnsi="Times New Roman"/>
          <w:sz w:val="28"/>
          <w:szCs w:val="28"/>
        </w:rPr>
        <w:t>tiền theo quyết định của cơ quan có thẩm quyền</w:t>
      </w:r>
      <w:r w:rsidRPr="00CA3A52">
        <w:rPr>
          <w:rFonts w:ascii="Times New Roman" w:hAnsi="Times New Roman"/>
          <w:sz w:val="28"/>
          <w:szCs w:val="28"/>
        </w:rPr>
        <w:t xml:space="preserve">. </w:t>
      </w:r>
    </w:p>
    <w:p w:rsidR="00161800" w:rsidRPr="00CA3A52" w:rsidRDefault="00161800" w:rsidP="009053B8">
      <w:pPr>
        <w:spacing w:before="120" w:after="0" w:line="380" w:lineRule="exact"/>
        <w:ind w:firstLine="709"/>
        <w:jc w:val="both"/>
        <w:rPr>
          <w:rFonts w:ascii="Times New Roman" w:hAnsi="Times New Roman"/>
          <w:sz w:val="28"/>
          <w:szCs w:val="28"/>
        </w:rPr>
      </w:pPr>
      <w:r w:rsidRPr="00CA3A52">
        <w:rPr>
          <w:rFonts w:ascii="Times New Roman" w:hAnsi="Times New Roman"/>
          <w:sz w:val="28"/>
          <w:szCs w:val="28"/>
        </w:rPr>
        <w:t xml:space="preserve">Tài khoản này có </w:t>
      </w:r>
      <w:r w:rsidRPr="001A7DFF">
        <w:rPr>
          <w:rFonts w:ascii="Times New Roman" w:hAnsi="Times New Roman"/>
          <w:sz w:val="28"/>
          <w:szCs w:val="28"/>
        </w:rPr>
        <w:t>3</w:t>
      </w:r>
      <w:r w:rsidRPr="00CA3A52">
        <w:rPr>
          <w:rFonts w:ascii="Times New Roman" w:hAnsi="Times New Roman"/>
          <w:sz w:val="28"/>
          <w:szCs w:val="28"/>
        </w:rPr>
        <w:t xml:space="preserve"> tài khoản cấp 3:</w:t>
      </w:r>
    </w:p>
    <w:p w:rsidR="00161800" w:rsidRPr="00CA3A52" w:rsidRDefault="00161800" w:rsidP="009053B8">
      <w:pPr>
        <w:spacing w:before="120" w:after="0" w:line="380" w:lineRule="exact"/>
        <w:ind w:firstLine="709"/>
        <w:jc w:val="both"/>
        <w:rPr>
          <w:rFonts w:ascii="Times New Roman" w:hAnsi="Times New Roman"/>
          <w:i/>
          <w:sz w:val="28"/>
          <w:szCs w:val="28"/>
        </w:rPr>
      </w:pPr>
      <w:r w:rsidRPr="00CA3A52">
        <w:rPr>
          <w:rFonts w:ascii="Times New Roman" w:hAnsi="Times New Roman"/>
          <w:i/>
          <w:sz w:val="28"/>
          <w:szCs w:val="28"/>
        </w:rPr>
        <w:t xml:space="preserve">+ Tài khoản </w:t>
      </w:r>
      <w:r w:rsidRPr="001A7DFF">
        <w:rPr>
          <w:rFonts w:ascii="Times New Roman" w:hAnsi="Times New Roman"/>
          <w:i/>
          <w:sz w:val="28"/>
          <w:szCs w:val="28"/>
        </w:rPr>
        <w:t>6</w:t>
      </w:r>
      <w:r w:rsidRPr="00CA3A52">
        <w:rPr>
          <w:rFonts w:ascii="Times New Roman" w:hAnsi="Times New Roman"/>
          <w:i/>
          <w:sz w:val="28"/>
          <w:szCs w:val="28"/>
        </w:rPr>
        <w:t xml:space="preserve">1111 </w:t>
      </w:r>
      <w:r w:rsidRPr="001A7DFF">
        <w:rPr>
          <w:rFonts w:ascii="Times New Roman" w:hAnsi="Times New Roman"/>
          <w:i/>
          <w:sz w:val="28"/>
          <w:szCs w:val="28"/>
        </w:rPr>
        <w:t>-</w:t>
      </w:r>
      <w:r w:rsidRPr="00CA3A52">
        <w:rPr>
          <w:rFonts w:ascii="Times New Roman" w:hAnsi="Times New Roman"/>
          <w:i/>
          <w:sz w:val="28"/>
          <w:szCs w:val="28"/>
        </w:rPr>
        <w:t xml:space="preserve"> </w:t>
      </w:r>
      <w:r w:rsidRPr="001A7DFF">
        <w:rPr>
          <w:rFonts w:ascii="Times New Roman" w:hAnsi="Times New Roman"/>
          <w:i/>
          <w:sz w:val="28"/>
          <w:szCs w:val="28"/>
        </w:rPr>
        <w:t>Chi mua, nhập khẩu vắc-xin</w:t>
      </w:r>
      <w:r w:rsidRPr="00CA3A52">
        <w:rPr>
          <w:rFonts w:ascii="Times New Roman" w:hAnsi="Times New Roman"/>
          <w:i/>
          <w:sz w:val="28"/>
          <w:szCs w:val="28"/>
        </w:rPr>
        <w:t xml:space="preserve">: </w:t>
      </w:r>
      <w:r w:rsidRPr="00CA3A52">
        <w:rPr>
          <w:rFonts w:ascii="Times New Roman" w:hAnsi="Times New Roman"/>
          <w:sz w:val="28"/>
          <w:szCs w:val="28"/>
        </w:rPr>
        <w:t xml:space="preserve">Phản ánh các khoản </w:t>
      </w:r>
      <w:r w:rsidRPr="001A7DFF">
        <w:rPr>
          <w:rFonts w:ascii="Times New Roman" w:hAnsi="Times New Roman"/>
          <w:sz w:val="28"/>
          <w:szCs w:val="28"/>
        </w:rPr>
        <w:t>chi mua, nhập khẩu vắc-xin từ Quỹ</w:t>
      </w:r>
      <w:r w:rsidRPr="00CA3A52">
        <w:rPr>
          <w:rFonts w:ascii="Times New Roman" w:hAnsi="Times New Roman"/>
          <w:sz w:val="28"/>
          <w:szCs w:val="28"/>
        </w:rPr>
        <w:t>.</w:t>
      </w:r>
      <w:r w:rsidRPr="00CA3A52">
        <w:rPr>
          <w:rFonts w:ascii="Times New Roman" w:hAnsi="Times New Roman"/>
          <w:i/>
          <w:sz w:val="28"/>
          <w:szCs w:val="28"/>
        </w:rPr>
        <w:t xml:space="preserve"> </w:t>
      </w:r>
    </w:p>
    <w:p w:rsidR="00161800" w:rsidRPr="001A7DFF" w:rsidRDefault="00161800" w:rsidP="009053B8">
      <w:pPr>
        <w:spacing w:before="120" w:after="0" w:line="380" w:lineRule="exact"/>
        <w:ind w:firstLine="709"/>
        <w:jc w:val="both"/>
        <w:rPr>
          <w:rFonts w:ascii="Times New Roman" w:hAnsi="Times New Roman"/>
          <w:sz w:val="28"/>
          <w:szCs w:val="28"/>
        </w:rPr>
      </w:pPr>
      <w:r w:rsidRPr="001A7DFF">
        <w:rPr>
          <w:rFonts w:ascii="Times New Roman" w:hAnsi="Times New Roman"/>
          <w:i/>
          <w:sz w:val="28"/>
          <w:szCs w:val="28"/>
        </w:rPr>
        <w:t>+</w:t>
      </w:r>
      <w:r w:rsidRPr="00954B4F">
        <w:rPr>
          <w:rFonts w:ascii="Times New Roman" w:hAnsi="Times New Roman"/>
          <w:i/>
          <w:sz w:val="28"/>
          <w:szCs w:val="28"/>
        </w:rPr>
        <w:t xml:space="preserve"> Tài khoản </w:t>
      </w:r>
      <w:r w:rsidRPr="001A7DFF">
        <w:rPr>
          <w:rFonts w:ascii="Times New Roman" w:hAnsi="Times New Roman"/>
          <w:i/>
          <w:sz w:val="28"/>
          <w:szCs w:val="28"/>
        </w:rPr>
        <w:t>61</w:t>
      </w:r>
      <w:r w:rsidRPr="00954B4F">
        <w:rPr>
          <w:rFonts w:ascii="Times New Roman" w:hAnsi="Times New Roman"/>
          <w:i/>
          <w:sz w:val="28"/>
          <w:szCs w:val="28"/>
        </w:rPr>
        <w:t xml:space="preserve">112 </w:t>
      </w:r>
      <w:r w:rsidRPr="001A7DFF">
        <w:rPr>
          <w:rFonts w:ascii="Times New Roman" w:hAnsi="Times New Roman"/>
          <w:i/>
          <w:sz w:val="28"/>
          <w:szCs w:val="28"/>
        </w:rPr>
        <w:t>-</w:t>
      </w:r>
      <w:r w:rsidRPr="00954B4F">
        <w:rPr>
          <w:rFonts w:ascii="Times New Roman" w:hAnsi="Times New Roman"/>
          <w:i/>
          <w:sz w:val="28"/>
          <w:szCs w:val="28"/>
        </w:rPr>
        <w:t xml:space="preserve"> </w:t>
      </w:r>
      <w:r w:rsidRPr="001A7DFF">
        <w:rPr>
          <w:rFonts w:ascii="Times New Roman" w:hAnsi="Times New Roman"/>
          <w:i/>
          <w:sz w:val="28"/>
          <w:szCs w:val="28"/>
        </w:rPr>
        <w:t>Chi nghiên cứu, sản xuất vắc-xin</w:t>
      </w:r>
      <w:r w:rsidR="00CA628B" w:rsidRPr="001A7DFF">
        <w:rPr>
          <w:rFonts w:ascii="Times New Roman" w:hAnsi="Times New Roman"/>
          <w:i/>
          <w:sz w:val="28"/>
          <w:szCs w:val="28"/>
        </w:rPr>
        <w:t xml:space="preserve"> trong nước</w:t>
      </w:r>
      <w:r w:rsidRPr="00CA3A52">
        <w:rPr>
          <w:rFonts w:ascii="Times New Roman" w:hAnsi="Times New Roman"/>
          <w:sz w:val="28"/>
          <w:szCs w:val="28"/>
        </w:rPr>
        <w:t>:</w:t>
      </w:r>
      <w:r w:rsidRPr="001A7DFF">
        <w:rPr>
          <w:rFonts w:ascii="Times New Roman" w:hAnsi="Times New Roman"/>
          <w:sz w:val="28"/>
          <w:szCs w:val="28"/>
        </w:rPr>
        <w:t xml:space="preserve"> </w:t>
      </w:r>
      <w:r w:rsidRPr="00CA3A52">
        <w:rPr>
          <w:rFonts w:ascii="Times New Roman" w:hAnsi="Times New Roman"/>
          <w:sz w:val="28"/>
          <w:szCs w:val="28"/>
        </w:rPr>
        <w:t xml:space="preserve">Phản ánh các khoản </w:t>
      </w:r>
      <w:r w:rsidRPr="001A7DFF">
        <w:rPr>
          <w:rFonts w:ascii="Times New Roman" w:hAnsi="Times New Roman"/>
          <w:sz w:val="28"/>
          <w:szCs w:val="28"/>
        </w:rPr>
        <w:t>xuất Quỹ để chi nghiên cứu, sản xuất vắc-xin</w:t>
      </w:r>
      <w:r w:rsidRPr="00321D45">
        <w:rPr>
          <w:rFonts w:ascii="Times New Roman" w:hAnsi="Times New Roman"/>
          <w:sz w:val="28"/>
          <w:szCs w:val="28"/>
        </w:rPr>
        <w:t xml:space="preserve">.  </w:t>
      </w:r>
    </w:p>
    <w:p w:rsidR="00161800" w:rsidRPr="00CA3A52" w:rsidRDefault="00161800" w:rsidP="009053B8">
      <w:pPr>
        <w:spacing w:before="120" w:after="0" w:line="380" w:lineRule="exact"/>
        <w:ind w:firstLine="709"/>
        <w:jc w:val="both"/>
        <w:rPr>
          <w:rFonts w:ascii="Times New Roman" w:hAnsi="Times New Roman"/>
          <w:sz w:val="28"/>
          <w:szCs w:val="28"/>
        </w:rPr>
      </w:pPr>
      <w:r w:rsidRPr="001A7DFF">
        <w:rPr>
          <w:rFonts w:ascii="Times New Roman" w:hAnsi="Times New Roman"/>
          <w:i/>
          <w:sz w:val="28"/>
          <w:szCs w:val="28"/>
        </w:rPr>
        <w:t>+</w:t>
      </w:r>
      <w:r w:rsidRPr="00954B4F">
        <w:rPr>
          <w:rFonts w:ascii="Times New Roman" w:hAnsi="Times New Roman"/>
          <w:i/>
          <w:sz w:val="28"/>
          <w:szCs w:val="28"/>
        </w:rPr>
        <w:t xml:space="preserve"> Tài khoản </w:t>
      </w:r>
      <w:r w:rsidRPr="001A7DFF">
        <w:rPr>
          <w:rFonts w:ascii="Times New Roman" w:hAnsi="Times New Roman"/>
          <w:i/>
          <w:sz w:val="28"/>
          <w:szCs w:val="28"/>
        </w:rPr>
        <w:t>61</w:t>
      </w:r>
      <w:r w:rsidRPr="00954B4F">
        <w:rPr>
          <w:rFonts w:ascii="Times New Roman" w:hAnsi="Times New Roman"/>
          <w:i/>
          <w:sz w:val="28"/>
          <w:szCs w:val="28"/>
        </w:rPr>
        <w:t>11</w:t>
      </w:r>
      <w:r w:rsidRPr="001A7DFF">
        <w:rPr>
          <w:rFonts w:ascii="Times New Roman" w:hAnsi="Times New Roman"/>
          <w:i/>
          <w:sz w:val="28"/>
          <w:szCs w:val="28"/>
        </w:rPr>
        <w:t>3</w:t>
      </w:r>
      <w:r w:rsidRPr="00954B4F">
        <w:rPr>
          <w:rFonts w:ascii="Times New Roman" w:hAnsi="Times New Roman"/>
          <w:i/>
          <w:sz w:val="28"/>
          <w:szCs w:val="28"/>
        </w:rPr>
        <w:t xml:space="preserve"> </w:t>
      </w:r>
      <w:r w:rsidRPr="001A7DFF">
        <w:rPr>
          <w:rFonts w:ascii="Times New Roman" w:hAnsi="Times New Roman"/>
          <w:i/>
          <w:sz w:val="28"/>
          <w:szCs w:val="28"/>
        </w:rPr>
        <w:t>-</w:t>
      </w:r>
      <w:r w:rsidRPr="00954B4F">
        <w:rPr>
          <w:rFonts w:ascii="Times New Roman" w:hAnsi="Times New Roman"/>
          <w:i/>
          <w:sz w:val="28"/>
          <w:szCs w:val="28"/>
        </w:rPr>
        <w:t xml:space="preserve"> </w:t>
      </w:r>
      <w:r w:rsidRPr="001A7DFF">
        <w:rPr>
          <w:rFonts w:ascii="Times New Roman" w:hAnsi="Times New Roman"/>
          <w:i/>
          <w:sz w:val="28"/>
          <w:szCs w:val="28"/>
        </w:rPr>
        <w:t>Chi sử dụng vắc-xin</w:t>
      </w:r>
      <w:r w:rsidRPr="00CA3A52">
        <w:rPr>
          <w:rFonts w:ascii="Times New Roman" w:hAnsi="Times New Roman"/>
          <w:sz w:val="28"/>
          <w:szCs w:val="28"/>
        </w:rPr>
        <w:t>:</w:t>
      </w:r>
      <w:r w:rsidRPr="001A7DFF">
        <w:rPr>
          <w:rFonts w:ascii="Times New Roman" w:hAnsi="Times New Roman"/>
          <w:sz w:val="28"/>
          <w:szCs w:val="28"/>
        </w:rPr>
        <w:t xml:space="preserve"> </w:t>
      </w:r>
      <w:r w:rsidRPr="00CA3A52">
        <w:rPr>
          <w:rFonts w:ascii="Times New Roman" w:hAnsi="Times New Roman"/>
          <w:sz w:val="28"/>
          <w:szCs w:val="28"/>
        </w:rPr>
        <w:t xml:space="preserve">Phản ánh các khoản </w:t>
      </w:r>
      <w:r w:rsidRPr="001A7DFF">
        <w:rPr>
          <w:rFonts w:ascii="Times New Roman" w:hAnsi="Times New Roman"/>
          <w:sz w:val="28"/>
          <w:szCs w:val="28"/>
        </w:rPr>
        <w:t>xuất Quỹ để chi sử dụng vắc-xin</w:t>
      </w:r>
      <w:r w:rsidRPr="00321D45">
        <w:rPr>
          <w:rFonts w:ascii="Times New Roman" w:hAnsi="Times New Roman"/>
          <w:sz w:val="28"/>
          <w:szCs w:val="28"/>
        </w:rPr>
        <w:t xml:space="preserve">.  </w:t>
      </w:r>
    </w:p>
    <w:p w:rsidR="00161800" w:rsidRPr="001A7DFF" w:rsidRDefault="00161800" w:rsidP="009053B8">
      <w:pPr>
        <w:spacing w:before="120" w:after="0" w:line="370" w:lineRule="exact"/>
        <w:ind w:firstLine="709"/>
        <w:jc w:val="both"/>
        <w:rPr>
          <w:rFonts w:ascii="Times New Roman" w:hAnsi="Times New Roman" w:cs="Times New Roman"/>
          <w:sz w:val="28"/>
          <w:szCs w:val="28"/>
        </w:rPr>
      </w:pPr>
      <w:r w:rsidRPr="00CA3A52">
        <w:rPr>
          <w:rFonts w:ascii="Times New Roman" w:hAnsi="Times New Roman"/>
          <w:sz w:val="28"/>
          <w:szCs w:val="28"/>
        </w:rPr>
        <w:t>- Tài khoả</w:t>
      </w:r>
      <w:r>
        <w:rPr>
          <w:rFonts w:ascii="Times New Roman" w:hAnsi="Times New Roman"/>
          <w:sz w:val="28"/>
          <w:szCs w:val="28"/>
        </w:rPr>
        <w:t xml:space="preserve">n </w:t>
      </w:r>
      <w:r w:rsidRPr="001A7DFF">
        <w:rPr>
          <w:rFonts w:ascii="Times New Roman" w:hAnsi="Times New Roman"/>
          <w:sz w:val="28"/>
          <w:szCs w:val="28"/>
        </w:rPr>
        <w:t>6</w:t>
      </w:r>
      <w:r w:rsidRPr="00CA3A52">
        <w:rPr>
          <w:rFonts w:ascii="Times New Roman" w:hAnsi="Times New Roman"/>
          <w:sz w:val="28"/>
          <w:szCs w:val="28"/>
        </w:rPr>
        <w:t>11</w:t>
      </w:r>
      <w:r w:rsidRPr="001A7DFF">
        <w:rPr>
          <w:rFonts w:ascii="Times New Roman" w:hAnsi="Times New Roman"/>
          <w:sz w:val="28"/>
          <w:szCs w:val="28"/>
        </w:rPr>
        <w:t>2</w:t>
      </w:r>
      <w:r w:rsidRPr="00CA3A52">
        <w:rPr>
          <w:rFonts w:ascii="Times New Roman" w:hAnsi="Times New Roman"/>
          <w:sz w:val="28"/>
          <w:szCs w:val="28"/>
        </w:rPr>
        <w:t xml:space="preserve"> </w:t>
      </w:r>
      <w:r w:rsidRPr="001A7DFF">
        <w:rPr>
          <w:rFonts w:ascii="Times New Roman" w:hAnsi="Times New Roman"/>
          <w:sz w:val="28"/>
          <w:szCs w:val="28"/>
        </w:rPr>
        <w:t>-</w:t>
      </w:r>
      <w:r w:rsidRPr="00CA3A52">
        <w:rPr>
          <w:rFonts w:ascii="Times New Roman" w:hAnsi="Times New Roman"/>
          <w:sz w:val="28"/>
          <w:szCs w:val="28"/>
        </w:rPr>
        <w:t xml:space="preserve"> </w:t>
      </w:r>
      <w:r w:rsidRPr="001A7DFF">
        <w:rPr>
          <w:rFonts w:ascii="Times New Roman" w:hAnsi="Times New Roman"/>
          <w:sz w:val="28"/>
          <w:szCs w:val="28"/>
        </w:rPr>
        <w:t>Ghi chi</w:t>
      </w:r>
      <w:r w:rsidRPr="00CA3A52">
        <w:rPr>
          <w:rFonts w:ascii="Times New Roman" w:hAnsi="Times New Roman"/>
          <w:sz w:val="28"/>
          <w:szCs w:val="28"/>
        </w:rPr>
        <w:t xml:space="preserve"> </w:t>
      </w:r>
      <w:r w:rsidR="00CA628B" w:rsidRPr="001A7DFF">
        <w:rPr>
          <w:rFonts w:ascii="Times New Roman" w:hAnsi="Times New Roman"/>
          <w:sz w:val="28"/>
          <w:szCs w:val="28"/>
        </w:rPr>
        <w:t>vắc-xin được tài trợ</w:t>
      </w:r>
      <w:r w:rsidRPr="001A7DFF">
        <w:rPr>
          <w:rFonts w:ascii="Times New Roman" w:hAnsi="Times New Roman"/>
          <w:sz w:val="28"/>
          <w:szCs w:val="28"/>
        </w:rPr>
        <w:t>: Phản ánh các khoản ghi thu, ghi chi hiện vật vào Quỹ.</w:t>
      </w:r>
    </w:p>
    <w:p w:rsidR="00161800" w:rsidRPr="001A7DFF" w:rsidRDefault="00161800" w:rsidP="009053B8">
      <w:pPr>
        <w:spacing w:before="120" w:after="0" w:line="370" w:lineRule="exact"/>
        <w:ind w:firstLine="709"/>
        <w:jc w:val="both"/>
        <w:outlineLvl w:val="1"/>
        <w:rPr>
          <w:rFonts w:ascii="Times New Roman" w:hAnsi="Times New Roman" w:cs="Times New Roman"/>
          <w:sz w:val="28"/>
          <w:szCs w:val="28"/>
        </w:rPr>
      </w:pPr>
      <w:r w:rsidRPr="001A7DFF">
        <w:rPr>
          <w:rFonts w:ascii="Times New Roman" w:hAnsi="Times New Roman" w:cs="Times New Roman"/>
          <w:sz w:val="28"/>
          <w:szCs w:val="28"/>
        </w:rPr>
        <w:t xml:space="preserve">2. Phương pháp </w:t>
      </w:r>
      <w:r w:rsidR="00C30C5B" w:rsidRPr="00BD61D2">
        <w:rPr>
          <w:rFonts w:ascii="Times New Roman" w:hAnsi="Times New Roman" w:cs="Times New Roman"/>
          <w:sz w:val="28"/>
          <w:szCs w:val="28"/>
        </w:rPr>
        <w:t>kế toán</w:t>
      </w:r>
      <w:r w:rsidRPr="001A7DFF">
        <w:rPr>
          <w:rFonts w:ascii="Times New Roman" w:hAnsi="Times New Roman" w:cs="Times New Roman"/>
          <w:sz w:val="28"/>
          <w:szCs w:val="28"/>
        </w:rPr>
        <w:t xml:space="preserve"> các nghiệp vụ phát sinh tại Quỹ nêu tại Phụ lục kèm theo Thông tư này.</w:t>
      </w:r>
    </w:p>
    <w:p w:rsidR="00161800" w:rsidRPr="007C1B48" w:rsidRDefault="00161800" w:rsidP="009053B8">
      <w:pPr>
        <w:spacing w:before="120" w:after="0" w:line="370" w:lineRule="exact"/>
        <w:ind w:firstLine="709"/>
        <w:jc w:val="both"/>
        <w:rPr>
          <w:rFonts w:ascii="Times New Roman" w:hAnsi="Times New Roman" w:cs="Times New Roman"/>
          <w:b/>
          <w:sz w:val="28"/>
          <w:szCs w:val="28"/>
        </w:rPr>
      </w:pPr>
      <w:r w:rsidRPr="001A7DFF">
        <w:rPr>
          <w:rFonts w:ascii="Times New Roman" w:hAnsi="Times New Roman" w:cs="Times New Roman"/>
          <w:b/>
          <w:sz w:val="28"/>
          <w:szCs w:val="28"/>
        </w:rPr>
        <w:t>Điều 2</w:t>
      </w:r>
      <w:r w:rsidR="00F12CF6" w:rsidRPr="001A7DFF">
        <w:rPr>
          <w:rFonts w:ascii="Times New Roman" w:hAnsi="Times New Roman" w:cs="Times New Roman"/>
          <w:b/>
          <w:sz w:val="28"/>
          <w:szCs w:val="28"/>
        </w:rPr>
        <w:t>1</w:t>
      </w:r>
      <w:r w:rsidRPr="007C1B48">
        <w:rPr>
          <w:rFonts w:ascii="Times New Roman" w:hAnsi="Times New Roman" w:cs="Times New Roman"/>
          <w:b/>
          <w:sz w:val="28"/>
          <w:szCs w:val="28"/>
        </w:rPr>
        <w:t xml:space="preserve">. </w:t>
      </w:r>
      <w:r w:rsidRPr="001A7DFF">
        <w:rPr>
          <w:rFonts w:ascii="Times New Roman" w:hAnsi="Times New Roman" w:cs="Times New Roman"/>
          <w:b/>
          <w:sz w:val="28"/>
          <w:szCs w:val="28"/>
        </w:rPr>
        <w:t>S</w:t>
      </w:r>
      <w:r w:rsidRPr="007C1B48">
        <w:rPr>
          <w:rFonts w:ascii="Times New Roman" w:hAnsi="Times New Roman" w:cs="Times New Roman"/>
          <w:b/>
          <w:sz w:val="28"/>
          <w:szCs w:val="28"/>
        </w:rPr>
        <w:t>ổ kế toán</w:t>
      </w:r>
    </w:p>
    <w:p w:rsidR="00CA628B" w:rsidRPr="001A7DFF" w:rsidRDefault="00161800" w:rsidP="009053B8">
      <w:pPr>
        <w:spacing w:before="120" w:after="0" w:line="370" w:lineRule="exact"/>
        <w:ind w:firstLine="709"/>
        <w:jc w:val="both"/>
        <w:rPr>
          <w:rFonts w:ascii="Times New Roman" w:hAnsi="Times New Roman" w:cs="Times New Roman"/>
          <w:sz w:val="28"/>
          <w:szCs w:val="28"/>
        </w:rPr>
      </w:pPr>
      <w:r w:rsidRPr="007C1B48">
        <w:rPr>
          <w:rFonts w:ascii="Times New Roman" w:hAnsi="Times New Roman" w:cs="Times New Roman"/>
          <w:sz w:val="28"/>
          <w:szCs w:val="28"/>
        </w:rPr>
        <w:t xml:space="preserve">Quỹ phải mở sổ để ghi chép, hệ thống và lưu trữ toàn bộ các nghiệp vụ </w:t>
      </w:r>
      <w:r w:rsidRPr="001A7DFF">
        <w:rPr>
          <w:rFonts w:ascii="Times New Roman" w:hAnsi="Times New Roman" w:cs="Times New Roman"/>
          <w:sz w:val="28"/>
          <w:szCs w:val="28"/>
        </w:rPr>
        <w:t>thu, chi của</w:t>
      </w:r>
      <w:r w:rsidRPr="007C1B48">
        <w:rPr>
          <w:rFonts w:ascii="Times New Roman" w:hAnsi="Times New Roman" w:cs="Times New Roman"/>
          <w:sz w:val="28"/>
          <w:szCs w:val="28"/>
        </w:rPr>
        <w:t xml:space="preserve"> Quỹ.</w:t>
      </w:r>
    </w:p>
    <w:p w:rsidR="00161800" w:rsidRPr="007C1B48" w:rsidRDefault="00CA628B" w:rsidP="009053B8">
      <w:pPr>
        <w:spacing w:before="120" w:after="0" w:line="37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Trường hợp Quỹ tiếp nhận tài trợ bằng các </w:t>
      </w:r>
      <w:r w:rsidR="00BB411D" w:rsidRPr="001A7DFF">
        <w:rPr>
          <w:rFonts w:ascii="Times New Roman" w:hAnsi="Times New Roman" w:cs="Times New Roman"/>
          <w:sz w:val="28"/>
          <w:szCs w:val="28"/>
        </w:rPr>
        <w:t>loại hình</w:t>
      </w:r>
      <w:r w:rsidRPr="001A7DFF">
        <w:rPr>
          <w:rFonts w:ascii="Times New Roman" w:hAnsi="Times New Roman" w:cs="Times New Roman"/>
          <w:sz w:val="28"/>
          <w:szCs w:val="28"/>
        </w:rPr>
        <w:t xml:space="preserve"> vật chất khác, phải mở sổ để theo dõi chi tiết cho đến khi xuất bán, nộp tiền vào thu của Quỹ.</w:t>
      </w:r>
      <w:r w:rsidR="00161800" w:rsidRPr="007C1B48">
        <w:rPr>
          <w:rFonts w:ascii="Times New Roman" w:hAnsi="Times New Roman" w:cs="Times New Roman"/>
          <w:sz w:val="28"/>
          <w:szCs w:val="28"/>
        </w:rPr>
        <w:t xml:space="preserve"> </w:t>
      </w:r>
    </w:p>
    <w:p w:rsidR="00161800" w:rsidRPr="007C1B48" w:rsidRDefault="00161800" w:rsidP="009053B8">
      <w:pPr>
        <w:spacing w:before="120" w:after="0" w:line="370" w:lineRule="exact"/>
        <w:ind w:firstLine="709"/>
        <w:jc w:val="both"/>
        <w:rPr>
          <w:rFonts w:ascii="Times New Roman" w:hAnsi="Times New Roman" w:cs="Times New Roman"/>
          <w:sz w:val="28"/>
          <w:szCs w:val="28"/>
        </w:rPr>
      </w:pPr>
      <w:r w:rsidRPr="007C1B48">
        <w:rPr>
          <w:rFonts w:ascii="Times New Roman" w:hAnsi="Times New Roman" w:cs="Times New Roman"/>
          <w:sz w:val="28"/>
          <w:szCs w:val="28"/>
        </w:rPr>
        <w:t>Việc mở sổ kế toán, lập, sửa chữa, lưu trữ và bảo quản sổ kế toán thực hiện theo quy định của Luật Kế toán và các văn bản có liên quan.</w:t>
      </w:r>
    </w:p>
    <w:p w:rsidR="00161800" w:rsidRPr="007C1B48" w:rsidRDefault="00161800" w:rsidP="009053B8">
      <w:pPr>
        <w:spacing w:before="120" w:after="0" w:line="370" w:lineRule="exact"/>
        <w:ind w:firstLine="709"/>
        <w:jc w:val="both"/>
        <w:outlineLvl w:val="1"/>
        <w:rPr>
          <w:rFonts w:ascii="Times New Roman" w:hAnsi="Times New Roman" w:cs="Times New Roman"/>
          <w:b/>
          <w:bCs/>
          <w:sz w:val="28"/>
          <w:szCs w:val="28"/>
        </w:rPr>
      </w:pPr>
      <w:r w:rsidRPr="001A7DFF">
        <w:rPr>
          <w:rFonts w:ascii="Times New Roman" w:hAnsi="Times New Roman" w:cs="Times New Roman"/>
          <w:b/>
          <w:bCs/>
          <w:sz w:val="28"/>
          <w:szCs w:val="28"/>
        </w:rPr>
        <w:t>Điều 2</w:t>
      </w:r>
      <w:r w:rsidR="00F12CF6" w:rsidRPr="001A7DFF">
        <w:rPr>
          <w:rFonts w:ascii="Times New Roman" w:hAnsi="Times New Roman" w:cs="Times New Roman"/>
          <w:b/>
          <w:bCs/>
          <w:sz w:val="28"/>
          <w:szCs w:val="28"/>
        </w:rPr>
        <w:t>2</w:t>
      </w:r>
      <w:r w:rsidRPr="007C1B48">
        <w:rPr>
          <w:rFonts w:ascii="Times New Roman" w:hAnsi="Times New Roman" w:cs="Times New Roman"/>
          <w:b/>
          <w:bCs/>
          <w:sz w:val="28"/>
          <w:szCs w:val="28"/>
        </w:rPr>
        <w:t xml:space="preserve">. </w:t>
      </w:r>
      <w:r w:rsidRPr="001A7DFF">
        <w:rPr>
          <w:rFonts w:ascii="Times New Roman" w:hAnsi="Times New Roman" w:cs="Times New Roman"/>
          <w:b/>
          <w:bCs/>
          <w:sz w:val="28"/>
          <w:szCs w:val="28"/>
        </w:rPr>
        <w:t>B</w:t>
      </w:r>
      <w:r w:rsidRPr="007C1B48">
        <w:rPr>
          <w:rFonts w:ascii="Times New Roman" w:hAnsi="Times New Roman" w:cs="Times New Roman"/>
          <w:b/>
          <w:bCs/>
          <w:sz w:val="28"/>
          <w:szCs w:val="28"/>
        </w:rPr>
        <w:t>áo cáo tài chính Quỹ</w:t>
      </w:r>
    </w:p>
    <w:p w:rsidR="00161800" w:rsidRPr="00BD61D2" w:rsidRDefault="00161800" w:rsidP="009053B8">
      <w:pPr>
        <w:tabs>
          <w:tab w:val="left" w:pos="426"/>
          <w:tab w:val="left" w:pos="851"/>
        </w:tabs>
        <w:spacing w:before="120" w:after="0" w:line="370" w:lineRule="exact"/>
        <w:ind w:firstLine="709"/>
        <w:jc w:val="both"/>
        <w:rPr>
          <w:rFonts w:ascii="Times New Roman" w:hAnsi="Times New Roman" w:cs="Times New Roman"/>
          <w:bCs/>
          <w:sz w:val="28"/>
          <w:szCs w:val="28"/>
        </w:rPr>
      </w:pPr>
      <w:r w:rsidRPr="001A7DFF">
        <w:rPr>
          <w:rFonts w:ascii="Times New Roman" w:hAnsi="Times New Roman" w:cs="Times New Roman"/>
          <w:bCs/>
          <w:sz w:val="28"/>
          <w:szCs w:val="28"/>
        </w:rPr>
        <w:t>1</w:t>
      </w:r>
      <w:r w:rsidRPr="007C1B48">
        <w:rPr>
          <w:rFonts w:ascii="Times New Roman" w:hAnsi="Times New Roman" w:cs="Times New Roman"/>
          <w:bCs/>
          <w:sz w:val="28"/>
          <w:szCs w:val="28"/>
        </w:rPr>
        <w:t>. Kỳ lậ</w:t>
      </w:r>
      <w:r>
        <w:rPr>
          <w:rFonts w:ascii="Times New Roman" w:hAnsi="Times New Roman" w:cs="Times New Roman"/>
          <w:bCs/>
          <w:sz w:val="28"/>
          <w:szCs w:val="28"/>
        </w:rPr>
        <w:t>p báo cáo</w:t>
      </w:r>
      <w:r w:rsidR="00D016F0" w:rsidRPr="00BD61D2">
        <w:rPr>
          <w:rFonts w:ascii="Times New Roman" w:hAnsi="Times New Roman" w:cs="Times New Roman"/>
          <w:bCs/>
          <w:sz w:val="28"/>
          <w:szCs w:val="28"/>
        </w:rPr>
        <w:t>:</w:t>
      </w:r>
    </w:p>
    <w:p w:rsidR="00161800" w:rsidRPr="001A7DFF" w:rsidRDefault="00161800" w:rsidP="009053B8">
      <w:pPr>
        <w:spacing w:before="120" w:after="0" w:line="37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Cuối kỳ kế toán (tháng, </w:t>
      </w:r>
      <w:r w:rsidR="002F26CF" w:rsidRPr="001A7DFF">
        <w:rPr>
          <w:rFonts w:ascii="Times New Roman" w:hAnsi="Times New Roman" w:cs="Times New Roman"/>
          <w:sz w:val="28"/>
          <w:szCs w:val="28"/>
        </w:rPr>
        <w:t xml:space="preserve">6 tháng, </w:t>
      </w:r>
      <w:r w:rsidRPr="001A7DFF">
        <w:rPr>
          <w:rFonts w:ascii="Times New Roman" w:hAnsi="Times New Roman" w:cs="Times New Roman"/>
          <w:sz w:val="28"/>
          <w:szCs w:val="28"/>
        </w:rPr>
        <w:t xml:space="preserve">năm), Quỹ phải lập và gửi báo cáo tài chính cho Bộ Tài chính. </w:t>
      </w:r>
    </w:p>
    <w:p w:rsidR="00161800" w:rsidRPr="001A7DFF" w:rsidRDefault="00161800" w:rsidP="009053B8">
      <w:pPr>
        <w:spacing w:before="120" w:after="0" w:line="37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Thời hạn gửi báo cáo tháng</w:t>
      </w:r>
      <w:r w:rsidR="002F26CF" w:rsidRPr="001A7DFF">
        <w:rPr>
          <w:rFonts w:ascii="Times New Roman" w:hAnsi="Times New Roman" w:cs="Times New Roman"/>
          <w:sz w:val="28"/>
          <w:szCs w:val="28"/>
        </w:rPr>
        <w:t xml:space="preserve"> và 6 tháng</w:t>
      </w:r>
      <w:r w:rsidRPr="001A7DFF">
        <w:rPr>
          <w:rFonts w:ascii="Times New Roman" w:hAnsi="Times New Roman" w:cs="Times New Roman"/>
          <w:sz w:val="28"/>
          <w:szCs w:val="28"/>
        </w:rPr>
        <w:t xml:space="preserve"> chậm nhất sau 05 ngày kể từ ngày kết thúc tháng</w:t>
      </w:r>
      <w:r w:rsidR="009D2CC5" w:rsidRPr="00BD61D2">
        <w:rPr>
          <w:rFonts w:ascii="Times New Roman" w:hAnsi="Times New Roman" w:cs="Times New Roman"/>
          <w:sz w:val="28"/>
          <w:szCs w:val="28"/>
        </w:rPr>
        <w:t>, 6 tháng</w:t>
      </w:r>
      <w:r w:rsidRPr="001A7DFF">
        <w:rPr>
          <w:rFonts w:ascii="Times New Roman" w:hAnsi="Times New Roman" w:cs="Times New Roman"/>
          <w:sz w:val="28"/>
          <w:szCs w:val="28"/>
        </w:rPr>
        <w:t>. Thời hạn gửi báo cáo năm chậm nhất vào ngày 15 tháng 01 của năm sau.</w:t>
      </w:r>
    </w:p>
    <w:p w:rsidR="00161800" w:rsidRPr="00BD61D2" w:rsidRDefault="00161800" w:rsidP="009053B8">
      <w:pPr>
        <w:widowControl w:val="0"/>
        <w:spacing w:before="120" w:after="0" w:line="370" w:lineRule="exact"/>
        <w:ind w:firstLine="709"/>
        <w:jc w:val="both"/>
        <w:rPr>
          <w:rFonts w:ascii="Times New Roman" w:eastAsia="Arial" w:hAnsi="Times New Roman" w:cs="Times New Roman"/>
          <w:sz w:val="28"/>
          <w:szCs w:val="28"/>
        </w:rPr>
      </w:pPr>
      <w:r w:rsidRPr="001A7DFF">
        <w:rPr>
          <w:rFonts w:ascii="Times New Roman" w:eastAsia="Arial" w:hAnsi="Times New Roman" w:cs="Times New Roman"/>
          <w:sz w:val="28"/>
          <w:szCs w:val="28"/>
        </w:rPr>
        <w:t>2</w:t>
      </w:r>
      <w:r w:rsidRPr="007C1B48">
        <w:rPr>
          <w:rFonts w:ascii="Times New Roman" w:eastAsia="Arial" w:hAnsi="Times New Roman" w:cs="Times New Roman"/>
          <w:sz w:val="28"/>
          <w:szCs w:val="28"/>
        </w:rPr>
        <w:t xml:space="preserve">. Biểu mẫu </w:t>
      </w:r>
      <w:r w:rsidRPr="001A7DFF">
        <w:rPr>
          <w:rFonts w:ascii="Times New Roman" w:eastAsia="Arial" w:hAnsi="Times New Roman" w:cs="Times New Roman"/>
          <w:sz w:val="28"/>
          <w:szCs w:val="28"/>
        </w:rPr>
        <w:t>và phương pháp lậ</w:t>
      </w:r>
      <w:r w:rsidR="005770B9">
        <w:rPr>
          <w:rFonts w:ascii="Times New Roman" w:eastAsia="Arial" w:hAnsi="Times New Roman" w:cs="Times New Roman"/>
          <w:sz w:val="28"/>
          <w:szCs w:val="28"/>
        </w:rPr>
        <w:t>p</w:t>
      </w:r>
      <w:r w:rsidR="00D016F0" w:rsidRPr="00BD61D2">
        <w:rPr>
          <w:rFonts w:ascii="Times New Roman" w:eastAsia="Arial" w:hAnsi="Times New Roman" w:cs="Times New Roman"/>
          <w:sz w:val="28"/>
          <w:szCs w:val="28"/>
        </w:rPr>
        <w:t>:</w:t>
      </w:r>
    </w:p>
    <w:p w:rsidR="00161800" w:rsidRPr="001A7DFF" w:rsidRDefault="00161800" w:rsidP="009053B8">
      <w:pPr>
        <w:widowControl w:val="0"/>
        <w:spacing w:before="120" w:after="0" w:line="370" w:lineRule="exact"/>
        <w:ind w:firstLine="709"/>
        <w:jc w:val="both"/>
        <w:rPr>
          <w:rFonts w:ascii="Times New Roman" w:hAnsi="Times New Roman" w:cs="Times New Roman"/>
          <w:bCs/>
          <w:sz w:val="28"/>
          <w:szCs w:val="28"/>
        </w:rPr>
      </w:pPr>
      <w:r w:rsidRPr="007C1B48">
        <w:rPr>
          <w:rFonts w:ascii="Times New Roman" w:eastAsia="Arial" w:hAnsi="Times New Roman" w:cs="Times New Roman"/>
          <w:bCs/>
          <w:sz w:val="28"/>
          <w:szCs w:val="28"/>
        </w:rPr>
        <w:t xml:space="preserve">Báo cáo tài chính Quỹ được </w:t>
      </w:r>
      <w:r w:rsidRPr="001A7DFF">
        <w:rPr>
          <w:rFonts w:ascii="Times New Roman" w:eastAsia="Arial" w:hAnsi="Times New Roman" w:cs="Times New Roman"/>
          <w:bCs/>
          <w:sz w:val="28"/>
          <w:szCs w:val="28"/>
        </w:rPr>
        <w:t>trình bày</w:t>
      </w:r>
      <w:r w:rsidRPr="007C1B48">
        <w:rPr>
          <w:rFonts w:ascii="Times New Roman" w:eastAsia="Arial" w:hAnsi="Times New Roman" w:cs="Times New Roman"/>
          <w:bCs/>
          <w:sz w:val="28"/>
          <w:szCs w:val="28"/>
        </w:rPr>
        <w:t xml:space="preserve"> theo Mẫu biểu số 01- BC/QVX.</w:t>
      </w:r>
      <w:r w:rsidRPr="001A7DFF">
        <w:rPr>
          <w:rFonts w:ascii="Times New Roman" w:eastAsia="Arial" w:hAnsi="Times New Roman" w:cs="Times New Roman"/>
          <w:bCs/>
          <w:sz w:val="28"/>
          <w:szCs w:val="28"/>
        </w:rPr>
        <w:t xml:space="preserve"> Biểu mẫu và p</w:t>
      </w:r>
      <w:r w:rsidRPr="001A7DFF">
        <w:rPr>
          <w:rFonts w:ascii="Times New Roman" w:hAnsi="Times New Roman" w:cs="Times New Roman"/>
          <w:bCs/>
          <w:sz w:val="28"/>
          <w:szCs w:val="28"/>
        </w:rPr>
        <w:t>hương pháp lập báo cáo tài chính Quỹ nêu trong Phụ lục kèm theo Thông tư này.</w:t>
      </w:r>
    </w:p>
    <w:p w:rsidR="00161800" w:rsidRPr="007C1B48" w:rsidRDefault="00161800" w:rsidP="009053B8">
      <w:pPr>
        <w:spacing w:before="120" w:after="0" w:line="370" w:lineRule="exact"/>
        <w:ind w:firstLine="709"/>
        <w:rPr>
          <w:rFonts w:ascii="Times New Roman" w:hAnsi="Times New Roman" w:cs="Times New Roman"/>
          <w:b/>
          <w:bCs/>
          <w:sz w:val="28"/>
          <w:szCs w:val="28"/>
        </w:rPr>
      </w:pPr>
      <w:r w:rsidRPr="001A7DFF">
        <w:rPr>
          <w:rFonts w:ascii="Times New Roman" w:hAnsi="Times New Roman" w:cs="Times New Roman"/>
          <w:b/>
          <w:bCs/>
          <w:sz w:val="28"/>
          <w:szCs w:val="28"/>
        </w:rPr>
        <w:t>Điều 2</w:t>
      </w:r>
      <w:r w:rsidR="00F12CF6" w:rsidRPr="001A7DFF">
        <w:rPr>
          <w:rFonts w:ascii="Times New Roman" w:hAnsi="Times New Roman" w:cs="Times New Roman"/>
          <w:b/>
          <w:bCs/>
          <w:sz w:val="28"/>
          <w:szCs w:val="28"/>
        </w:rPr>
        <w:t>3</w:t>
      </w:r>
      <w:r w:rsidRPr="007C1B48">
        <w:rPr>
          <w:rFonts w:ascii="Times New Roman" w:hAnsi="Times New Roman" w:cs="Times New Roman"/>
          <w:b/>
          <w:bCs/>
          <w:sz w:val="28"/>
          <w:szCs w:val="28"/>
        </w:rPr>
        <w:t>. Báo cáo quyết toán Quỹ</w:t>
      </w:r>
    </w:p>
    <w:p w:rsidR="00161800" w:rsidRPr="00BD61D2" w:rsidRDefault="00161800" w:rsidP="009053B8">
      <w:pPr>
        <w:tabs>
          <w:tab w:val="left" w:pos="426"/>
          <w:tab w:val="left" w:pos="851"/>
        </w:tabs>
        <w:spacing w:before="120" w:after="0" w:line="370" w:lineRule="exact"/>
        <w:ind w:firstLine="709"/>
        <w:jc w:val="both"/>
        <w:rPr>
          <w:rFonts w:ascii="Times New Roman" w:hAnsi="Times New Roman" w:cs="Times New Roman"/>
          <w:bCs/>
          <w:sz w:val="28"/>
          <w:szCs w:val="28"/>
        </w:rPr>
      </w:pPr>
      <w:r w:rsidRPr="001A7DFF">
        <w:rPr>
          <w:rFonts w:ascii="Times New Roman" w:hAnsi="Times New Roman" w:cs="Times New Roman"/>
          <w:bCs/>
          <w:sz w:val="28"/>
          <w:szCs w:val="28"/>
        </w:rPr>
        <w:t>1</w:t>
      </w:r>
      <w:r w:rsidRPr="007C1B48">
        <w:rPr>
          <w:rFonts w:ascii="Times New Roman" w:hAnsi="Times New Roman" w:cs="Times New Roman"/>
          <w:bCs/>
          <w:sz w:val="28"/>
          <w:szCs w:val="28"/>
        </w:rPr>
        <w:t>. Kỳ lậ</w:t>
      </w:r>
      <w:r>
        <w:rPr>
          <w:rFonts w:ascii="Times New Roman" w:hAnsi="Times New Roman" w:cs="Times New Roman"/>
          <w:bCs/>
          <w:sz w:val="28"/>
          <w:szCs w:val="28"/>
        </w:rPr>
        <w:t>p báo cáo</w:t>
      </w:r>
      <w:r w:rsidR="00D016F0" w:rsidRPr="00BD61D2">
        <w:rPr>
          <w:rFonts w:ascii="Times New Roman" w:hAnsi="Times New Roman" w:cs="Times New Roman"/>
          <w:bCs/>
          <w:sz w:val="28"/>
          <w:szCs w:val="28"/>
        </w:rPr>
        <w:t>:</w:t>
      </w:r>
    </w:p>
    <w:p w:rsidR="00161800" w:rsidRPr="001A7DFF" w:rsidRDefault="00161800" w:rsidP="009053B8">
      <w:pPr>
        <w:spacing w:before="120" w:after="0" w:line="37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Khi kết thúc hoạt động, Quỹ phải lập báo cáo quyết toán Quỹ, gửi Bộ Tài chính phê duyệt theo quy định. Ngoài ra còn phải lập báo cáo trong trường hợp có yêu cầu của cơ quan có thẩm quyền.</w:t>
      </w:r>
    </w:p>
    <w:p w:rsidR="00161800" w:rsidRPr="001A7DFF" w:rsidRDefault="00161800" w:rsidP="009053B8">
      <w:pPr>
        <w:spacing w:before="120" w:after="0" w:line="37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Thời hạn gửi báo cáo quyết toán chậm nhất sau 03 tháng kể từ ngày kết thúc hoạt động của Quỹ theo quyết định của cấp có thẩm quyền.</w:t>
      </w:r>
    </w:p>
    <w:p w:rsidR="00161800" w:rsidRPr="00BD61D2" w:rsidRDefault="00161800" w:rsidP="009053B8">
      <w:pPr>
        <w:widowControl w:val="0"/>
        <w:spacing w:before="120" w:after="0" w:line="370" w:lineRule="exact"/>
        <w:ind w:firstLine="709"/>
        <w:jc w:val="both"/>
        <w:rPr>
          <w:rFonts w:ascii="Times New Roman" w:eastAsia="Arial" w:hAnsi="Times New Roman" w:cs="Times New Roman"/>
          <w:sz w:val="28"/>
          <w:szCs w:val="28"/>
        </w:rPr>
      </w:pPr>
      <w:r w:rsidRPr="001A7DFF">
        <w:rPr>
          <w:rFonts w:ascii="Times New Roman" w:eastAsia="Arial" w:hAnsi="Times New Roman" w:cs="Times New Roman"/>
          <w:sz w:val="28"/>
          <w:szCs w:val="28"/>
        </w:rPr>
        <w:t>2</w:t>
      </w:r>
      <w:r w:rsidRPr="007C1B48">
        <w:rPr>
          <w:rFonts w:ascii="Times New Roman" w:eastAsia="Arial" w:hAnsi="Times New Roman" w:cs="Times New Roman"/>
          <w:sz w:val="28"/>
          <w:szCs w:val="28"/>
        </w:rPr>
        <w:t xml:space="preserve">. Biểu mẫu </w:t>
      </w:r>
      <w:r w:rsidRPr="001A7DFF">
        <w:rPr>
          <w:rFonts w:ascii="Times New Roman" w:eastAsia="Arial" w:hAnsi="Times New Roman" w:cs="Times New Roman"/>
          <w:sz w:val="28"/>
          <w:szCs w:val="28"/>
        </w:rPr>
        <w:t>và phương pháp lậ</w:t>
      </w:r>
      <w:r w:rsidR="005770B9">
        <w:rPr>
          <w:rFonts w:ascii="Times New Roman" w:eastAsia="Arial" w:hAnsi="Times New Roman" w:cs="Times New Roman"/>
          <w:sz w:val="28"/>
          <w:szCs w:val="28"/>
        </w:rPr>
        <w:t>p</w:t>
      </w:r>
      <w:r w:rsidR="008329F7" w:rsidRPr="00BD61D2">
        <w:rPr>
          <w:rFonts w:ascii="Times New Roman" w:eastAsia="Arial" w:hAnsi="Times New Roman" w:cs="Times New Roman"/>
          <w:sz w:val="28"/>
          <w:szCs w:val="28"/>
        </w:rPr>
        <w:t>:</w:t>
      </w:r>
    </w:p>
    <w:p w:rsidR="00161800" w:rsidRPr="001A7DFF" w:rsidRDefault="00161800" w:rsidP="009053B8">
      <w:pPr>
        <w:widowControl w:val="0"/>
        <w:spacing w:before="120" w:after="0" w:line="370" w:lineRule="exact"/>
        <w:ind w:firstLine="709"/>
        <w:jc w:val="both"/>
        <w:rPr>
          <w:rFonts w:ascii="Times New Roman" w:hAnsi="Times New Roman" w:cs="Times New Roman"/>
          <w:bCs/>
          <w:sz w:val="28"/>
          <w:szCs w:val="28"/>
        </w:rPr>
      </w:pPr>
      <w:r w:rsidRPr="007C1B48">
        <w:rPr>
          <w:rFonts w:ascii="Times New Roman" w:eastAsia="Arial" w:hAnsi="Times New Roman" w:cs="Times New Roman"/>
          <w:bCs/>
          <w:sz w:val="28"/>
          <w:szCs w:val="28"/>
        </w:rPr>
        <w:t xml:space="preserve">Báo cáo </w:t>
      </w:r>
      <w:r w:rsidRPr="001A7DFF">
        <w:rPr>
          <w:rFonts w:ascii="Times New Roman" w:eastAsia="Arial" w:hAnsi="Times New Roman" w:cs="Times New Roman"/>
          <w:bCs/>
          <w:sz w:val="28"/>
          <w:szCs w:val="28"/>
        </w:rPr>
        <w:t>quyết toán</w:t>
      </w:r>
      <w:r w:rsidRPr="007C1B48">
        <w:rPr>
          <w:rFonts w:ascii="Times New Roman" w:eastAsia="Arial" w:hAnsi="Times New Roman" w:cs="Times New Roman"/>
          <w:bCs/>
          <w:sz w:val="28"/>
          <w:szCs w:val="28"/>
        </w:rPr>
        <w:t xml:space="preserve"> Quỹ được </w:t>
      </w:r>
      <w:r w:rsidRPr="001A7DFF">
        <w:rPr>
          <w:rFonts w:ascii="Times New Roman" w:eastAsia="Arial" w:hAnsi="Times New Roman" w:cs="Times New Roman"/>
          <w:bCs/>
          <w:sz w:val="28"/>
          <w:szCs w:val="28"/>
        </w:rPr>
        <w:t>trình bày</w:t>
      </w:r>
      <w:r w:rsidRPr="007C1B48">
        <w:rPr>
          <w:rFonts w:ascii="Times New Roman" w:eastAsia="Arial" w:hAnsi="Times New Roman" w:cs="Times New Roman"/>
          <w:bCs/>
          <w:sz w:val="28"/>
          <w:szCs w:val="28"/>
        </w:rPr>
        <w:t xml:space="preserve"> theo Mẫu biểu số</w:t>
      </w:r>
      <w:r>
        <w:rPr>
          <w:rFonts w:ascii="Times New Roman" w:eastAsia="Arial" w:hAnsi="Times New Roman" w:cs="Times New Roman"/>
          <w:bCs/>
          <w:sz w:val="28"/>
          <w:szCs w:val="28"/>
        </w:rPr>
        <w:t xml:space="preserve"> 0</w:t>
      </w:r>
      <w:r w:rsidRPr="001A7DFF">
        <w:rPr>
          <w:rFonts w:ascii="Times New Roman" w:eastAsia="Arial" w:hAnsi="Times New Roman" w:cs="Times New Roman"/>
          <w:bCs/>
          <w:sz w:val="28"/>
          <w:szCs w:val="28"/>
        </w:rPr>
        <w:t>2</w:t>
      </w:r>
      <w:r w:rsidRPr="007C1B48">
        <w:rPr>
          <w:rFonts w:ascii="Times New Roman" w:eastAsia="Arial" w:hAnsi="Times New Roman" w:cs="Times New Roman"/>
          <w:bCs/>
          <w:sz w:val="28"/>
          <w:szCs w:val="28"/>
        </w:rPr>
        <w:t>- BC/QVX.</w:t>
      </w:r>
      <w:r w:rsidRPr="001A7DFF">
        <w:rPr>
          <w:rFonts w:ascii="Times New Roman" w:eastAsia="Arial" w:hAnsi="Times New Roman" w:cs="Times New Roman"/>
          <w:bCs/>
          <w:sz w:val="28"/>
          <w:szCs w:val="28"/>
        </w:rPr>
        <w:t xml:space="preserve"> Mẫu biểu và p</w:t>
      </w:r>
      <w:r w:rsidRPr="001A7DFF">
        <w:rPr>
          <w:rFonts w:ascii="Times New Roman" w:hAnsi="Times New Roman" w:cs="Times New Roman"/>
          <w:bCs/>
          <w:sz w:val="28"/>
          <w:szCs w:val="28"/>
        </w:rPr>
        <w:t>hương pháp lập báo cáo quyết toán Quỹ nêu trong Phụ lục kèm theo Thông tư này.</w:t>
      </w:r>
    </w:p>
    <w:p w:rsidR="00161800" w:rsidRPr="001A7DFF" w:rsidRDefault="00161800" w:rsidP="009D479B">
      <w:pPr>
        <w:spacing w:before="120" w:after="0" w:line="360" w:lineRule="exact"/>
        <w:ind w:firstLine="709"/>
        <w:jc w:val="both"/>
        <w:rPr>
          <w:rFonts w:ascii="Times New Roman" w:hAnsi="Times New Roman" w:cs="Times New Roman"/>
          <w:b/>
          <w:sz w:val="28"/>
          <w:szCs w:val="28"/>
        </w:rPr>
      </w:pPr>
      <w:r w:rsidRPr="007C1B48">
        <w:rPr>
          <w:rFonts w:ascii="Times New Roman" w:hAnsi="Times New Roman" w:cs="Times New Roman"/>
          <w:b/>
          <w:sz w:val="28"/>
          <w:szCs w:val="28"/>
        </w:rPr>
        <w:t xml:space="preserve">Điều </w:t>
      </w:r>
      <w:r w:rsidRPr="001A7DFF">
        <w:rPr>
          <w:rFonts w:ascii="Times New Roman" w:hAnsi="Times New Roman" w:cs="Times New Roman"/>
          <w:b/>
          <w:sz w:val="28"/>
          <w:szCs w:val="28"/>
        </w:rPr>
        <w:t>2</w:t>
      </w:r>
      <w:r w:rsidR="00F12CF6" w:rsidRPr="001A7DFF">
        <w:rPr>
          <w:rFonts w:ascii="Times New Roman" w:hAnsi="Times New Roman" w:cs="Times New Roman"/>
          <w:b/>
          <w:sz w:val="28"/>
          <w:szCs w:val="28"/>
        </w:rPr>
        <w:t>4</w:t>
      </w:r>
      <w:r w:rsidRPr="007C1B48">
        <w:rPr>
          <w:rFonts w:ascii="Times New Roman" w:hAnsi="Times New Roman" w:cs="Times New Roman"/>
          <w:b/>
          <w:sz w:val="28"/>
          <w:szCs w:val="28"/>
        </w:rPr>
        <w:t xml:space="preserve">. </w:t>
      </w:r>
      <w:r w:rsidRPr="001A7DFF">
        <w:rPr>
          <w:rFonts w:ascii="Times New Roman" w:hAnsi="Times New Roman" w:cs="Times New Roman"/>
          <w:b/>
          <w:sz w:val="28"/>
          <w:szCs w:val="28"/>
        </w:rPr>
        <w:t>Báo cáo tình hình thực hiện thu, chi Quỹ</w:t>
      </w:r>
    </w:p>
    <w:p w:rsidR="00161800" w:rsidRPr="001A7DFF" w:rsidRDefault="00161800" w:rsidP="009D479B">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1</w:t>
      </w:r>
      <w:r w:rsidRPr="007C1B48">
        <w:rPr>
          <w:rFonts w:ascii="Times New Roman" w:hAnsi="Times New Roman" w:cs="Times New Roman"/>
          <w:sz w:val="28"/>
          <w:szCs w:val="28"/>
        </w:rPr>
        <w:t xml:space="preserve">. </w:t>
      </w:r>
      <w:r w:rsidRPr="001A7DFF">
        <w:rPr>
          <w:rFonts w:ascii="Times New Roman" w:hAnsi="Times New Roman" w:cs="Times New Roman"/>
          <w:sz w:val="28"/>
          <w:szCs w:val="28"/>
        </w:rPr>
        <w:t>Bộ Tài chính có trách nhiệm:</w:t>
      </w:r>
    </w:p>
    <w:p w:rsidR="00161800" w:rsidRPr="00BD61D2" w:rsidRDefault="00F12CF6" w:rsidP="009D479B">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a)</w:t>
      </w:r>
      <w:r w:rsidR="00161800" w:rsidRPr="001A7DFF">
        <w:rPr>
          <w:rFonts w:ascii="Times New Roman" w:hAnsi="Times New Roman" w:cs="Times New Roman"/>
          <w:sz w:val="28"/>
          <w:szCs w:val="28"/>
        </w:rPr>
        <w:t xml:space="preserve"> Định kỳ 6 tháng tổng hợp báo Thủ tướng Chính phủ về tình </w:t>
      </w:r>
      <w:r w:rsidR="005770B9">
        <w:rPr>
          <w:rFonts w:ascii="Times New Roman" w:hAnsi="Times New Roman" w:cs="Times New Roman"/>
          <w:sz w:val="28"/>
          <w:szCs w:val="28"/>
        </w:rPr>
        <w:t>hình thu, chi tài chính Quỹ</w:t>
      </w:r>
      <w:r w:rsidR="005770B9" w:rsidRPr="00BD61D2">
        <w:rPr>
          <w:rFonts w:ascii="Times New Roman" w:hAnsi="Times New Roman" w:cs="Times New Roman"/>
          <w:sz w:val="28"/>
          <w:szCs w:val="28"/>
        </w:rPr>
        <w:t>;</w:t>
      </w:r>
    </w:p>
    <w:p w:rsidR="00161800" w:rsidRPr="001A7DFF" w:rsidRDefault="00F12CF6" w:rsidP="009D479B">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b) </w:t>
      </w:r>
      <w:r w:rsidR="00161800" w:rsidRPr="001A7DFF">
        <w:rPr>
          <w:rFonts w:ascii="Times New Roman" w:hAnsi="Times New Roman" w:cs="Times New Roman"/>
          <w:sz w:val="28"/>
          <w:szCs w:val="28"/>
        </w:rPr>
        <w:t>Căn cứ báo cáo quyết toán của Quỹ, tổng hợp, báo cáo Thủ tướng Chính phủ, Chính phủ để tổng hợp chung nguồn lực báo cáo Quốc hội trong các báo cáo về kinh tế - xã hội và ngân sách nhà nước.</w:t>
      </w:r>
    </w:p>
    <w:p w:rsidR="00161800" w:rsidRPr="001A7DFF" w:rsidRDefault="00161800" w:rsidP="009D479B">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2</w:t>
      </w:r>
      <w:r w:rsidRPr="00F12CF6">
        <w:rPr>
          <w:rFonts w:ascii="Times New Roman" w:hAnsi="Times New Roman" w:cs="Times New Roman"/>
          <w:sz w:val="28"/>
          <w:szCs w:val="28"/>
        </w:rPr>
        <w:t xml:space="preserve">. Quỹ </w:t>
      </w:r>
      <w:r w:rsidRPr="001A7DFF">
        <w:rPr>
          <w:rFonts w:ascii="Times New Roman" w:hAnsi="Times New Roman" w:cs="Times New Roman"/>
          <w:sz w:val="28"/>
          <w:szCs w:val="28"/>
        </w:rPr>
        <w:t>có trách nhiệm cung cấp thông tin, báo cáo đột xuất theo yêu cầu của cơ quan chức năng theo quy định của pháp luật và yêu cầu</w:t>
      </w:r>
      <w:r w:rsidRPr="00F12CF6">
        <w:rPr>
          <w:rFonts w:ascii="Times New Roman" w:hAnsi="Times New Roman" w:cs="Times New Roman"/>
          <w:sz w:val="28"/>
          <w:szCs w:val="28"/>
        </w:rPr>
        <w:t xml:space="preserve"> của </w:t>
      </w:r>
      <w:r w:rsidRPr="001A7DFF">
        <w:rPr>
          <w:rFonts w:ascii="Times New Roman" w:hAnsi="Times New Roman" w:cs="Times New Roman"/>
          <w:sz w:val="28"/>
          <w:szCs w:val="28"/>
        </w:rPr>
        <w:t>n</w:t>
      </w:r>
      <w:r w:rsidRPr="00F12CF6">
        <w:rPr>
          <w:rFonts w:ascii="Times New Roman" w:hAnsi="Times New Roman" w:cs="Times New Roman"/>
          <w:sz w:val="28"/>
          <w:szCs w:val="28"/>
        </w:rPr>
        <w:t>hà tài trợ cho Quỹ (nếu có).</w:t>
      </w:r>
    </w:p>
    <w:p w:rsidR="00161800" w:rsidRPr="001A7DFF" w:rsidRDefault="00161800" w:rsidP="009D479B">
      <w:pPr>
        <w:spacing w:before="120" w:after="0" w:line="360" w:lineRule="exact"/>
        <w:ind w:firstLine="709"/>
        <w:jc w:val="both"/>
        <w:rPr>
          <w:rFonts w:ascii="Times New Roman" w:hAnsi="Times New Roman" w:cs="Times New Roman"/>
          <w:b/>
          <w:sz w:val="28"/>
          <w:szCs w:val="28"/>
        </w:rPr>
      </w:pPr>
      <w:r w:rsidRPr="007C1B48">
        <w:rPr>
          <w:rFonts w:ascii="Times New Roman" w:hAnsi="Times New Roman" w:cs="Times New Roman"/>
          <w:b/>
          <w:sz w:val="28"/>
          <w:szCs w:val="28"/>
        </w:rPr>
        <w:t xml:space="preserve">Điều </w:t>
      </w:r>
      <w:r w:rsidRPr="001A7DFF">
        <w:rPr>
          <w:rFonts w:ascii="Times New Roman" w:hAnsi="Times New Roman" w:cs="Times New Roman"/>
          <w:b/>
          <w:sz w:val="28"/>
          <w:szCs w:val="28"/>
        </w:rPr>
        <w:t>2</w:t>
      </w:r>
      <w:r w:rsidR="00F12CF6" w:rsidRPr="001A7DFF">
        <w:rPr>
          <w:rFonts w:ascii="Times New Roman" w:hAnsi="Times New Roman" w:cs="Times New Roman"/>
          <w:b/>
          <w:sz w:val="28"/>
          <w:szCs w:val="28"/>
        </w:rPr>
        <w:t>5</w:t>
      </w:r>
      <w:r w:rsidRPr="007C1B48">
        <w:rPr>
          <w:rFonts w:ascii="Times New Roman" w:hAnsi="Times New Roman" w:cs="Times New Roman"/>
          <w:b/>
          <w:sz w:val="28"/>
          <w:szCs w:val="28"/>
        </w:rPr>
        <w:t xml:space="preserve">. </w:t>
      </w:r>
      <w:r w:rsidRPr="001A7DFF">
        <w:rPr>
          <w:rFonts w:ascii="Times New Roman" w:hAnsi="Times New Roman" w:cs="Times New Roman"/>
          <w:b/>
          <w:sz w:val="28"/>
          <w:szCs w:val="28"/>
        </w:rPr>
        <w:t>Công khai báo cáo tài chính Quỹ</w:t>
      </w:r>
    </w:p>
    <w:p w:rsidR="00161800" w:rsidRPr="001A7DFF" w:rsidRDefault="00161800" w:rsidP="009D479B">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1. Quỹ có trách nhiệm </w:t>
      </w:r>
      <w:r w:rsidRPr="007C1B48">
        <w:rPr>
          <w:rFonts w:ascii="Times New Roman" w:hAnsi="Times New Roman" w:cs="Times New Roman"/>
          <w:sz w:val="28"/>
          <w:szCs w:val="28"/>
        </w:rPr>
        <w:t xml:space="preserve">công khai </w:t>
      </w:r>
      <w:r w:rsidRPr="001A7DFF">
        <w:rPr>
          <w:rFonts w:ascii="Times New Roman" w:hAnsi="Times New Roman" w:cs="Times New Roman"/>
          <w:sz w:val="28"/>
          <w:szCs w:val="28"/>
        </w:rPr>
        <w:t xml:space="preserve">báo cáo tài chính quỹ hàng tháng, </w:t>
      </w:r>
      <w:r w:rsidR="002F26CF" w:rsidRPr="001A7DFF">
        <w:rPr>
          <w:rFonts w:ascii="Times New Roman" w:hAnsi="Times New Roman" w:cs="Times New Roman"/>
          <w:sz w:val="28"/>
          <w:szCs w:val="28"/>
        </w:rPr>
        <w:t>6 tháng</w:t>
      </w:r>
      <w:r w:rsidRPr="001A7DFF">
        <w:rPr>
          <w:rFonts w:ascii="Times New Roman" w:hAnsi="Times New Roman" w:cs="Times New Roman"/>
          <w:sz w:val="28"/>
          <w:szCs w:val="28"/>
        </w:rPr>
        <w:t xml:space="preserve">, năm và báo cáo quyết toán Quỹ theo các mẫu biểu </w:t>
      </w:r>
      <w:r w:rsidR="00F12CF6" w:rsidRPr="001A7DFF">
        <w:rPr>
          <w:rFonts w:ascii="Times New Roman" w:hAnsi="Times New Roman" w:cs="Times New Roman"/>
          <w:sz w:val="28"/>
          <w:szCs w:val="28"/>
        </w:rPr>
        <w:t xml:space="preserve">tại </w:t>
      </w:r>
      <w:r w:rsidRPr="001A7DFF">
        <w:rPr>
          <w:rFonts w:ascii="Times New Roman" w:hAnsi="Times New Roman" w:cs="Times New Roman"/>
          <w:sz w:val="28"/>
          <w:szCs w:val="28"/>
        </w:rPr>
        <w:t xml:space="preserve">Phụ lục kèm theo Thông tư này. </w:t>
      </w:r>
    </w:p>
    <w:p w:rsidR="00161800" w:rsidRPr="001A7DFF" w:rsidRDefault="00161800" w:rsidP="009D479B">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2. Nội dung công khai bao gồm: S</w:t>
      </w:r>
      <w:r w:rsidRPr="007C1B48">
        <w:rPr>
          <w:rFonts w:ascii="Times New Roman" w:hAnsi="Times New Roman" w:cs="Times New Roman"/>
          <w:sz w:val="28"/>
          <w:szCs w:val="28"/>
        </w:rPr>
        <w:t>ố tiền huy động, danh sách các tổ chức, cá nhân tài trợ, đóng góp, nội dung và số tiền đã chi, số dư quỹ còn lại</w:t>
      </w:r>
      <w:r w:rsidRPr="001A7DFF">
        <w:rPr>
          <w:rFonts w:ascii="Times New Roman" w:hAnsi="Times New Roman" w:cs="Times New Roman"/>
          <w:sz w:val="28"/>
          <w:szCs w:val="28"/>
        </w:rPr>
        <w:t>.</w:t>
      </w:r>
    </w:p>
    <w:p w:rsidR="00161800" w:rsidRPr="001A7DFF" w:rsidRDefault="00161800" w:rsidP="009D479B">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3. Thời điểm công khai báo cáo tháng, </w:t>
      </w:r>
      <w:r w:rsidR="002F26CF" w:rsidRPr="001A7DFF">
        <w:rPr>
          <w:rFonts w:ascii="Times New Roman" w:hAnsi="Times New Roman" w:cs="Times New Roman"/>
          <w:sz w:val="28"/>
          <w:szCs w:val="28"/>
        </w:rPr>
        <w:t>6 tháng</w:t>
      </w:r>
      <w:r w:rsidRPr="001A7DFF">
        <w:rPr>
          <w:rFonts w:ascii="Times New Roman" w:hAnsi="Times New Roman" w:cs="Times New Roman"/>
          <w:sz w:val="28"/>
          <w:szCs w:val="28"/>
        </w:rPr>
        <w:t xml:space="preserve"> chậm nhất sau ngày 10 kể từ ngày kết thúc tháng, </w:t>
      </w:r>
      <w:r w:rsidR="002F26CF" w:rsidRPr="001A7DFF">
        <w:rPr>
          <w:rFonts w:ascii="Times New Roman" w:hAnsi="Times New Roman" w:cs="Times New Roman"/>
          <w:sz w:val="28"/>
          <w:szCs w:val="28"/>
        </w:rPr>
        <w:t>6 tháng</w:t>
      </w:r>
      <w:r w:rsidRPr="001A7DFF">
        <w:rPr>
          <w:rFonts w:ascii="Times New Roman" w:hAnsi="Times New Roman" w:cs="Times New Roman"/>
          <w:sz w:val="28"/>
          <w:szCs w:val="28"/>
        </w:rPr>
        <w:t>; công khai báo cáo năm chậm nhất ngày 31 của tháng 01 năm sau và báo cáo quyết toán chậm nhất 30 ngày sau khi báo cáo được Bộ Tài chính phê duyệt.</w:t>
      </w:r>
    </w:p>
    <w:p w:rsidR="00161800" w:rsidRPr="001A7DFF" w:rsidRDefault="00161800" w:rsidP="009D479B">
      <w:pPr>
        <w:spacing w:before="120" w:after="0" w:line="360" w:lineRule="exact"/>
        <w:ind w:firstLine="709"/>
        <w:jc w:val="both"/>
        <w:rPr>
          <w:rFonts w:ascii="Times New Roman" w:hAnsi="Times New Roman" w:cs="Times New Roman"/>
          <w:sz w:val="28"/>
          <w:szCs w:val="28"/>
        </w:rPr>
      </w:pPr>
      <w:r w:rsidRPr="001A7DFF">
        <w:rPr>
          <w:rFonts w:ascii="Times New Roman" w:hAnsi="Times New Roman" w:cs="Times New Roman"/>
          <w:sz w:val="28"/>
          <w:szCs w:val="28"/>
        </w:rPr>
        <w:t xml:space="preserve">4. Việc công khai của Quỹ được thực hiện qua Cổng thông tin điện tử của Bộ Tài chính và </w:t>
      </w:r>
      <w:r w:rsidR="00C731D9" w:rsidRPr="001A7DFF">
        <w:rPr>
          <w:rFonts w:ascii="Times New Roman" w:hAnsi="Times New Roman" w:cs="Times New Roman"/>
          <w:sz w:val="28"/>
          <w:szCs w:val="28"/>
        </w:rPr>
        <w:t>một</w:t>
      </w:r>
      <w:r w:rsidR="006C2112" w:rsidRPr="001A7DFF">
        <w:rPr>
          <w:rFonts w:ascii="Times New Roman" w:hAnsi="Times New Roman" w:cs="Times New Roman"/>
          <w:sz w:val="28"/>
          <w:szCs w:val="28"/>
        </w:rPr>
        <w:t xml:space="preserve"> hoặc một số</w:t>
      </w:r>
      <w:r w:rsidRPr="001A7DFF">
        <w:rPr>
          <w:rFonts w:ascii="Times New Roman" w:hAnsi="Times New Roman" w:cs="Times New Roman"/>
          <w:sz w:val="28"/>
          <w:szCs w:val="28"/>
        </w:rPr>
        <w:t xml:space="preserve"> hình thức: công bố tại các cuộc họp, niêm yết tại trụ sở của Quỹ, phát hành ấn phẩm, thông báo bằng văn bản đến các cơ quan, tổ chức, đơn vị có liên quan, thông báo trên các phương tiện thông tin đại chúng.</w:t>
      </w:r>
    </w:p>
    <w:p w:rsidR="009053B8" w:rsidRDefault="009053B8" w:rsidP="009D479B">
      <w:pPr>
        <w:spacing w:after="0" w:line="400" w:lineRule="exact"/>
        <w:jc w:val="center"/>
        <w:rPr>
          <w:rFonts w:ascii="Times New Roman" w:hAnsi="Times New Roman" w:cs="Times New Roman"/>
          <w:b/>
          <w:sz w:val="28"/>
          <w:szCs w:val="28"/>
          <w:lang w:val="nl-NL"/>
        </w:rPr>
      </w:pPr>
    </w:p>
    <w:p w:rsidR="00446289" w:rsidRPr="001A7DFF" w:rsidRDefault="008B7C08" w:rsidP="009053B8">
      <w:pPr>
        <w:spacing w:after="0" w:line="360" w:lineRule="exact"/>
        <w:jc w:val="center"/>
        <w:rPr>
          <w:rFonts w:ascii="Times New Roman" w:hAnsi="Times New Roman" w:cs="Times New Roman"/>
          <w:b/>
          <w:sz w:val="28"/>
          <w:szCs w:val="28"/>
        </w:rPr>
      </w:pPr>
      <w:r w:rsidRPr="001A7DFF">
        <w:rPr>
          <w:rFonts w:ascii="Times New Roman" w:hAnsi="Times New Roman" w:cs="Times New Roman"/>
          <w:b/>
          <w:sz w:val="28"/>
          <w:szCs w:val="28"/>
          <w:lang w:val="nl-NL"/>
        </w:rPr>
        <w:t>C</w:t>
      </w:r>
      <w:r w:rsidR="001462D4" w:rsidRPr="001A7DFF">
        <w:rPr>
          <w:rFonts w:ascii="Times New Roman" w:hAnsi="Times New Roman" w:cs="Times New Roman"/>
          <w:b/>
          <w:sz w:val="28"/>
          <w:szCs w:val="28"/>
          <w:lang w:val="nl-NL"/>
        </w:rPr>
        <w:t>hương</w:t>
      </w:r>
      <w:r w:rsidRPr="001A7DFF">
        <w:rPr>
          <w:rFonts w:ascii="Times New Roman" w:hAnsi="Times New Roman" w:cs="Times New Roman"/>
          <w:b/>
          <w:sz w:val="28"/>
          <w:szCs w:val="28"/>
          <w:lang w:val="nl-NL"/>
        </w:rPr>
        <w:t xml:space="preserve"> </w:t>
      </w:r>
      <w:r w:rsidR="001462D4" w:rsidRPr="001A7DFF">
        <w:rPr>
          <w:rFonts w:ascii="Times New Roman" w:hAnsi="Times New Roman" w:cs="Times New Roman"/>
          <w:b/>
          <w:sz w:val="28"/>
          <w:szCs w:val="28"/>
          <w:lang w:val="nl-NL"/>
        </w:rPr>
        <w:t>III</w:t>
      </w:r>
    </w:p>
    <w:p w:rsidR="00446289" w:rsidRPr="001A7DFF" w:rsidRDefault="008A5992" w:rsidP="00D016F0">
      <w:pPr>
        <w:spacing w:before="120" w:after="0" w:line="360" w:lineRule="exact"/>
        <w:jc w:val="center"/>
        <w:rPr>
          <w:rFonts w:ascii="Times New Roman" w:hAnsi="Times New Roman" w:cs="Times New Roman"/>
          <w:b/>
          <w:sz w:val="28"/>
          <w:szCs w:val="28"/>
        </w:rPr>
      </w:pPr>
      <w:r w:rsidRPr="001A7DFF">
        <w:rPr>
          <w:rFonts w:ascii="Times New Roman" w:hAnsi="Times New Roman" w:cs="Times New Roman"/>
          <w:b/>
          <w:sz w:val="28"/>
          <w:szCs w:val="28"/>
        </w:rPr>
        <w:t>ĐIỀU KHOẢN THI HÀNH</w:t>
      </w:r>
    </w:p>
    <w:p w:rsidR="009D479B" w:rsidRPr="00BD61D2" w:rsidRDefault="009D479B" w:rsidP="009D479B">
      <w:pPr>
        <w:spacing w:after="0" w:line="360" w:lineRule="exact"/>
        <w:ind w:firstLine="709"/>
        <w:rPr>
          <w:rFonts w:ascii="Times New Roman" w:hAnsi="Times New Roman" w:cs="Times New Roman"/>
          <w:b/>
          <w:sz w:val="28"/>
          <w:szCs w:val="28"/>
          <w:lang w:val="nl-NL"/>
        </w:rPr>
      </w:pPr>
    </w:p>
    <w:p w:rsidR="00446289" w:rsidRPr="001A7DFF" w:rsidRDefault="00446289" w:rsidP="009053B8">
      <w:pPr>
        <w:spacing w:before="120" w:after="0" w:line="360" w:lineRule="exact"/>
        <w:ind w:firstLine="709"/>
        <w:rPr>
          <w:rFonts w:ascii="Times New Roman" w:hAnsi="Times New Roman" w:cs="Times New Roman"/>
          <w:b/>
          <w:sz w:val="28"/>
          <w:szCs w:val="28"/>
        </w:rPr>
      </w:pPr>
      <w:r w:rsidRPr="007C1B48">
        <w:rPr>
          <w:rFonts w:ascii="Times New Roman" w:hAnsi="Times New Roman" w:cs="Times New Roman"/>
          <w:b/>
          <w:sz w:val="28"/>
          <w:szCs w:val="28"/>
        </w:rPr>
        <w:t xml:space="preserve">Điều </w:t>
      </w:r>
      <w:r w:rsidR="00896F67" w:rsidRPr="001A7DFF">
        <w:rPr>
          <w:rFonts w:ascii="Times New Roman" w:hAnsi="Times New Roman" w:cs="Times New Roman"/>
          <w:b/>
          <w:sz w:val="28"/>
          <w:szCs w:val="28"/>
        </w:rPr>
        <w:t>2</w:t>
      </w:r>
      <w:r w:rsidR="00AB189A" w:rsidRPr="001A7DFF">
        <w:rPr>
          <w:rFonts w:ascii="Times New Roman" w:hAnsi="Times New Roman" w:cs="Times New Roman"/>
          <w:b/>
          <w:sz w:val="28"/>
          <w:szCs w:val="28"/>
        </w:rPr>
        <w:t>6</w:t>
      </w:r>
      <w:r w:rsidRPr="007C1B48">
        <w:rPr>
          <w:rFonts w:ascii="Times New Roman" w:hAnsi="Times New Roman" w:cs="Times New Roman"/>
          <w:b/>
          <w:sz w:val="28"/>
          <w:szCs w:val="28"/>
        </w:rPr>
        <w:t xml:space="preserve">. </w:t>
      </w:r>
      <w:r w:rsidR="001462D4" w:rsidRPr="001A7DFF">
        <w:rPr>
          <w:rFonts w:ascii="Times New Roman" w:hAnsi="Times New Roman" w:cs="Times New Roman"/>
          <w:b/>
          <w:sz w:val="28"/>
          <w:szCs w:val="28"/>
        </w:rPr>
        <w:t>Hiệu lực thi hành</w:t>
      </w:r>
    </w:p>
    <w:p w:rsidR="00446289" w:rsidRPr="007C1B48" w:rsidRDefault="008A5992" w:rsidP="009D2CC5">
      <w:pPr>
        <w:spacing w:before="120" w:after="0" w:line="400" w:lineRule="exact"/>
        <w:ind w:firstLine="709"/>
        <w:jc w:val="both"/>
        <w:rPr>
          <w:rFonts w:ascii="Times New Roman" w:hAnsi="Times New Roman" w:cs="Times New Roman"/>
          <w:sz w:val="28"/>
          <w:szCs w:val="28"/>
        </w:rPr>
      </w:pPr>
      <w:r w:rsidRPr="007C1B48">
        <w:rPr>
          <w:rFonts w:ascii="Times New Roman" w:hAnsi="Times New Roman" w:cs="Times New Roman"/>
          <w:sz w:val="28"/>
          <w:szCs w:val="28"/>
        </w:rPr>
        <w:t xml:space="preserve">1. </w:t>
      </w:r>
      <w:r w:rsidR="00E83DE8" w:rsidRPr="007C1B48">
        <w:rPr>
          <w:rFonts w:ascii="Times New Roman" w:hAnsi="Times New Roman" w:cs="Times New Roman"/>
          <w:sz w:val="28"/>
          <w:szCs w:val="28"/>
        </w:rPr>
        <w:t xml:space="preserve">Thông tư </w:t>
      </w:r>
      <w:r w:rsidR="001462D4" w:rsidRPr="007C1B48">
        <w:rPr>
          <w:rFonts w:ascii="Times New Roman" w:hAnsi="Times New Roman" w:cs="Times New Roman"/>
          <w:sz w:val="28"/>
          <w:szCs w:val="28"/>
        </w:rPr>
        <w:t>này</w:t>
      </w:r>
      <w:r w:rsidR="00446289" w:rsidRPr="007C1B48">
        <w:rPr>
          <w:rFonts w:ascii="Times New Roman" w:hAnsi="Times New Roman" w:cs="Times New Roman"/>
          <w:sz w:val="28"/>
          <w:szCs w:val="28"/>
        </w:rPr>
        <w:t xml:space="preserve"> có hiệu lực thi hành kể từ ngày ký.</w:t>
      </w:r>
    </w:p>
    <w:p w:rsidR="009053B8" w:rsidRPr="00BD61D2" w:rsidRDefault="00446289" w:rsidP="009053B8">
      <w:pPr>
        <w:spacing w:before="120" w:after="0" w:line="380" w:lineRule="exact"/>
        <w:ind w:firstLine="709"/>
        <w:jc w:val="both"/>
        <w:rPr>
          <w:rFonts w:ascii="Times New Roman" w:hAnsi="Times New Roman" w:cs="Times New Roman"/>
          <w:sz w:val="28"/>
          <w:szCs w:val="28"/>
        </w:rPr>
      </w:pPr>
      <w:r w:rsidRPr="007C1B48">
        <w:rPr>
          <w:rFonts w:ascii="Times New Roman" w:hAnsi="Times New Roman" w:cs="Times New Roman"/>
          <w:sz w:val="28"/>
          <w:szCs w:val="28"/>
        </w:rPr>
        <w:t>2.</w:t>
      </w:r>
      <w:r w:rsidR="00B51DA3" w:rsidRPr="007C1B48">
        <w:rPr>
          <w:rFonts w:ascii="Times New Roman" w:hAnsi="Times New Roman" w:cs="Times New Roman"/>
          <w:sz w:val="28"/>
          <w:szCs w:val="28"/>
        </w:rPr>
        <w:t xml:space="preserve"> </w:t>
      </w:r>
      <w:r w:rsidR="008A5992" w:rsidRPr="007C1B48">
        <w:rPr>
          <w:rFonts w:ascii="Times New Roman" w:hAnsi="Times New Roman" w:cs="Times New Roman"/>
          <w:sz w:val="28"/>
          <w:szCs w:val="28"/>
        </w:rPr>
        <w:t xml:space="preserve">Trong quá trình triển khai thực hiện, nếu có khó khăn, vướng mắc,  các </w:t>
      </w:r>
      <w:r w:rsidR="00627C8B" w:rsidRPr="001A7DFF">
        <w:rPr>
          <w:rFonts w:ascii="Times New Roman" w:hAnsi="Times New Roman" w:cs="Times New Roman"/>
          <w:sz w:val="28"/>
          <w:szCs w:val="28"/>
        </w:rPr>
        <w:t xml:space="preserve">cơ quan, </w:t>
      </w:r>
      <w:r w:rsidR="008A5992" w:rsidRPr="007C1B48">
        <w:rPr>
          <w:rFonts w:ascii="Times New Roman" w:hAnsi="Times New Roman" w:cs="Times New Roman"/>
          <w:sz w:val="28"/>
          <w:szCs w:val="28"/>
        </w:rPr>
        <w:t>đơn vị có liên quan báo cáo kịp thời về Bộ Tài chính để xem xét và có hướng dẫn cụ thể</w:t>
      </w:r>
      <w:r w:rsidRPr="007C1B48">
        <w:rPr>
          <w:rFonts w:ascii="Times New Roman" w:hAnsi="Times New Roman" w:cs="Times New Roman"/>
          <w:sz w:val="28"/>
          <w:szCs w:val="28"/>
        </w:rPr>
        <w:t>.</w:t>
      </w:r>
      <w:r w:rsidR="009133AD" w:rsidRPr="007C1B48">
        <w:rPr>
          <w:rFonts w:ascii="Times New Roman" w:hAnsi="Times New Roman" w:cs="Times New Roman"/>
          <w:sz w:val="28"/>
          <w:szCs w:val="28"/>
        </w:rPr>
        <w:t>/.</w:t>
      </w:r>
    </w:p>
    <w:tbl>
      <w:tblPr>
        <w:tblpPr w:leftFromText="180" w:rightFromText="180" w:vertAnchor="text" w:horzAnchor="margin" w:tblpY="300"/>
        <w:tblW w:w="0" w:type="auto"/>
        <w:tblLook w:val="01E0" w:firstRow="1" w:lastRow="1" w:firstColumn="1" w:lastColumn="1" w:noHBand="0" w:noVBand="0"/>
      </w:tblPr>
      <w:tblGrid>
        <w:gridCol w:w="4961"/>
        <w:gridCol w:w="4004"/>
      </w:tblGrid>
      <w:tr w:rsidR="00A04ABB" w:rsidRPr="00F12B21" w:rsidTr="003A5846">
        <w:tc>
          <w:tcPr>
            <w:tcW w:w="5008" w:type="dxa"/>
          </w:tcPr>
          <w:p w:rsidR="00A04ABB" w:rsidRPr="001A7DFF" w:rsidRDefault="00A04ABB" w:rsidP="00EF0CF4">
            <w:pPr>
              <w:tabs>
                <w:tab w:val="left" w:pos="567"/>
              </w:tabs>
              <w:spacing w:before="120" w:after="0" w:line="240" w:lineRule="auto"/>
              <w:ind w:left="3600" w:hanging="3600"/>
              <w:jc w:val="both"/>
              <w:rPr>
                <w:rFonts w:ascii="Times New Roman" w:eastAsia="Times New Roman" w:hAnsi="Times New Roman" w:cs="Times New Roman"/>
                <w:sz w:val="24"/>
                <w:szCs w:val="24"/>
              </w:rPr>
            </w:pPr>
            <w:r w:rsidRPr="001A7DFF">
              <w:rPr>
                <w:rFonts w:ascii="Times New Roman" w:eastAsia="Times New Roman" w:hAnsi="Times New Roman" w:cs="Times New Roman"/>
                <w:b/>
                <w:i/>
                <w:sz w:val="24"/>
                <w:szCs w:val="24"/>
              </w:rPr>
              <w:t>Nơi nhận:</w:t>
            </w:r>
            <w:r w:rsidRPr="001A7DFF">
              <w:rPr>
                <w:rFonts w:ascii="Times New Roman" w:eastAsia="Times New Roman" w:hAnsi="Times New Roman" w:cs="Times New Roman"/>
                <w:sz w:val="24"/>
                <w:szCs w:val="24"/>
              </w:rPr>
              <w:tab/>
            </w:r>
          </w:p>
          <w:p w:rsidR="00A04ABB" w:rsidRPr="001A7DFF" w:rsidRDefault="00A04ABB" w:rsidP="00A04ABB">
            <w:pPr>
              <w:tabs>
                <w:tab w:val="left" w:pos="567"/>
              </w:tabs>
              <w:spacing w:after="0" w:line="240" w:lineRule="auto"/>
              <w:ind w:left="3600" w:hanging="3600"/>
              <w:jc w:val="both"/>
              <w:rPr>
                <w:rFonts w:ascii="Times New Roman" w:eastAsia="Times New Roman" w:hAnsi="Times New Roman" w:cs="Times New Roman"/>
              </w:rPr>
            </w:pPr>
            <w:r w:rsidRPr="009461E0">
              <w:rPr>
                <w:rFonts w:ascii="Times New Roman" w:eastAsia="Times New Roman" w:hAnsi="Times New Roman" w:cs="Times New Roman"/>
                <w:szCs w:val="28"/>
              </w:rPr>
              <w:t xml:space="preserve">- </w:t>
            </w:r>
            <w:r w:rsidRPr="001A7DFF">
              <w:rPr>
                <w:rFonts w:ascii="Times New Roman" w:eastAsia="Times New Roman" w:hAnsi="Times New Roman" w:cs="Times New Roman"/>
              </w:rPr>
              <w:t>Ban Bí thư Trung ương Đảng;</w:t>
            </w:r>
          </w:p>
          <w:p w:rsidR="00A04ABB" w:rsidRPr="001A7DFF" w:rsidRDefault="00A04ABB" w:rsidP="00A04ABB">
            <w:pPr>
              <w:tabs>
                <w:tab w:val="left" w:pos="567"/>
              </w:tabs>
              <w:spacing w:after="0" w:line="240" w:lineRule="auto"/>
              <w:ind w:left="3600" w:hanging="3600"/>
              <w:jc w:val="both"/>
              <w:rPr>
                <w:rFonts w:ascii="Times New Roman" w:eastAsia="Times New Roman" w:hAnsi="Times New Roman" w:cs="Times New Roman"/>
              </w:rPr>
            </w:pPr>
            <w:r w:rsidRPr="001A7DFF">
              <w:rPr>
                <w:rFonts w:ascii="Times New Roman" w:eastAsia="Times New Roman" w:hAnsi="Times New Roman" w:cs="Times New Roman"/>
              </w:rPr>
              <w:t>- Thủ tướng, các Phó Thủ tướng Chính phủ;</w:t>
            </w:r>
          </w:p>
          <w:p w:rsidR="00A04ABB" w:rsidRPr="001A7DFF" w:rsidRDefault="00A04ABB" w:rsidP="00A04ABB">
            <w:pPr>
              <w:tabs>
                <w:tab w:val="left" w:pos="567"/>
              </w:tabs>
              <w:spacing w:after="0" w:line="240" w:lineRule="auto"/>
              <w:ind w:left="3600" w:hanging="3600"/>
              <w:jc w:val="both"/>
              <w:rPr>
                <w:rFonts w:ascii="Times New Roman" w:eastAsia="Times New Roman" w:hAnsi="Times New Roman" w:cs="Times New Roman"/>
              </w:rPr>
            </w:pPr>
            <w:r w:rsidRPr="001A7DFF">
              <w:rPr>
                <w:rFonts w:ascii="Times New Roman" w:eastAsia="Times New Roman" w:hAnsi="Times New Roman" w:cs="Times New Roman"/>
              </w:rPr>
              <w:t>- Văn phòng Trung ương và các Ban của Đảng;</w:t>
            </w:r>
          </w:p>
          <w:p w:rsidR="00A04ABB" w:rsidRPr="001A7DFF" w:rsidRDefault="00A04ABB" w:rsidP="00A04ABB">
            <w:pPr>
              <w:tabs>
                <w:tab w:val="left" w:pos="567"/>
              </w:tabs>
              <w:spacing w:after="0" w:line="240" w:lineRule="auto"/>
              <w:ind w:left="3600" w:hanging="3600"/>
              <w:jc w:val="both"/>
              <w:rPr>
                <w:rFonts w:ascii="Times New Roman" w:eastAsia="Times New Roman" w:hAnsi="Times New Roman" w:cs="Times New Roman"/>
              </w:rPr>
            </w:pPr>
            <w:r w:rsidRPr="001A7DFF">
              <w:rPr>
                <w:rFonts w:ascii="Times New Roman" w:eastAsia="Times New Roman" w:hAnsi="Times New Roman" w:cs="Times New Roman"/>
              </w:rPr>
              <w:t>- Văn phòng Chủ tịch nước;</w:t>
            </w:r>
          </w:p>
          <w:p w:rsidR="00A04ABB" w:rsidRPr="001A7DFF" w:rsidRDefault="00A04ABB" w:rsidP="00A04ABB">
            <w:pPr>
              <w:tabs>
                <w:tab w:val="left" w:pos="567"/>
              </w:tabs>
              <w:spacing w:after="0" w:line="240" w:lineRule="auto"/>
              <w:ind w:left="3600" w:hanging="3600"/>
              <w:jc w:val="both"/>
              <w:rPr>
                <w:rFonts w:ascii="Times New Roman" w:eastAsia="Times New Roman" w:hAnsi="Times New Roman" w:cs="Times New Roman"/>
              </w:rPr>
            </w:pPr>
            <w:r w:rsidRPr="001A7DFF">
              <w:rPr>
                <w:rFonts w:ascii="Times New Roman" w:eastAsia="Times New Roman" w:hAnsi="Times New Roman" w:cs="Times New Roman"/>
              </w:rPr>
              <w:t>- Văn phòng Quốc hội;</w:t>
            </w:r>
          </w:p>
          <w:p w:rsidR="00A04ABB" w:rsidRPr="001A7DFF" w:rsidRDefault="00A04ABB" w:rsidP="00A04ABB">
            <w:pPr>
              <w:tabs>
                <w:tab w:val="left" w:pos="567"/>
              </w:tabs>
              <w:spacing w:after="0" w:line="240" w:lineRule="auto"/>
              <w:ind w:left="3600" w:hanging="3600"/>
              <w:jc w:val="both"/>
              <w:rPr>
                <w:rFonts w:ascii="Times New Roman" w:eastAsia="Times New Roman" w:hAnsi="Times New Roman" w:cs="Times New Roman"/>
              </w:rPr>
            </w:pPr>
            <w:r w:rsidRPr="001A7DFF">
              <w:rPr>
                <w:rFonts w:ascii="Times New Roman" w:eastAsia="Times New Roman" w:hAnsi="Times New Roman" w:cs="Times New Roman"/>
              </w:rPr>
              <w:t>- Hội đồng dân tộc và các Uỷ ban của Quốc hội;</w:t>
            </w:r>
          </w:p>
          <w:p w:rsidR="00A04ABB" w:rsidRPr="001A7DFF" w:rsidRDefault="00A04ABB" w:rsidP="00A04ABB">
            <w:pPr>
              <w:tabs>
                <w:tab w:val="left" w:pos="567"/>
              </w:tabs>
              <w:spacing w:after="0" w:line="240" w:lineRule="auto"/>
              <w:ind w:left="3600" w:hanging="3600"/>
              <w:jc w:val="both"/>
              <w:rPr>
                <w:rFonts w:ascii="Times New Roman" w:eastAsia="Times New Roman" w:hAnsi="Times New Roman" w:cs="Times New Roman"/>
              </w:rPr>
            </w:pPr>
            <w:r w:rsidRPr="001A7DFF">
              <w:rPr>
                <w:rFonts w:ascii="Times New Roman" w:eastAsia="Times New Roman" w:hAnsi="Times New Roman" w:cs="Times New Roman"/>
              </w:rPr>
              <w:t>- Ủy ban Trung ương Mặt trận Tổ quốc Việt Nam;</w:t>
            </w:r>
          </w:p>
          <w:p w:rsidR="00A04ABB" w:rsidRPr="001A7DFF" w:rsidRDefault="00A04ABB" w:rsidP="00A04ABB">
            <w:pPr>
              <w:tabs>
                <w:tab w:val="left" w:pos="567"/>
              </w:tabs>
              <w:spacing w:after="0" w:line="240" w:lineRule="auto"/>
              <w:jc w:val="both"/>
              <w:rPr>
                <w:rFonts w:ascii="Times New Roman" w:eastAsia="Times New Roman" w:hAnsi="Times New Roman" w:cs="Times New Roman"/>
              </w:rPr>
            </w:pPr>
            <w:r w:rsidRPr="001A7DFF">
              <w:rPr>
                <w:rFonts w:ascii="Times New Roman" w:eastAsia="Times New Roman" w:hAnsi="Times New Roman" w:cs="Times New Roman"/>
              </w:rPr>
              <w:t>- Toà án nhân dân tối cao;</w:t>
            </w:r>
          </w:p>
          <w:p w:rsidR="00A04ABB" w:rsidRPr="001A7DFF" w:rsidRDefault="00A04ABB" w:rsidP="00A04ABB">
            <w:pPr>
              <w:tabs>
                <w:tab w:val="left" w:pos="567"/>
              </w:tabs>
              <w:spacing w:after="0" w:line="240" w:lineRule="auto"/>
              <w:ind w:left="3600" w:hanging="3600"/>
              <w:jc w:val="both"/>
              <w:rPr>
                <w:rFonts w:ascii="Times New Roman" w:eastAsia="Times New Roman" w:hAnsi="Times New Roman" w:cs="Times New Roman"/>
              </w:rPr>
            </w:pPr>
            <w:r w:rsidRPr="001A7DFF">
              <w:rPr>
                <w:rFonts w:ascii="Times New Roman" w:eastAsia="Times New Roman" w:hAnsi="Times New Roman" w:cs="Times New Roman"/>
              </w:rPr>
              <w:t>- Viện Kiểm sát nhân dân tối cao;</w:t>
            </w:r>
          </w:p>
          <w:p w:rsidR="00A04ABB" w:rsidRPr="001A7DFF" w:rsidRDefault="00A04ABB" w:rsidP="00A04ABB">
            <w:pPr>
              <w:tabs>
                <w:tab w:val="left" w:pos="567"/>
              </w:tabs>
              <w:spacing w:after="0" w:line="240" w:lineRule="auto"/>
              <w:ind w:left="3600" w:hanging="3600"/>
              <w:jc w:val="both"/>
              <w:rPr>
                <w:rFonts w:ascii="Times New Roman" w:eastAsia="Times New Roman" w:hAnsi="Times New Roman" w:cs="Times New Roman"/>
              </w:rPr>
            </w:pPr>
            <w:r w:rsidRPr="001A7DFF">
              <w:rPr>
                <w:rFonts w:ascii="Times New Roman" w:eastAsia="Times New Roman" w:hAnsi="Times New Roman" w:cs="Times New Roman"/>
              </w:rPr>
              <w:t>- Kiểm toán nhà nước;</w:t>
            </w:r>
          </w:p>
          <w:p w:rsidR="00A04ABB" w:rsidRPr="001A7DFF" w:rsidRDefault="00A04ABB" w:rsidP="00A04ABB">
            <w:pPr>
              <w:tabs>
                <w:tab w:val="left" w:pos="567"/>
              </w:tabs>
              <w:spacing w:after="0" w:line="240" w:lineRule="auto"/>
              <w:ind w:left="3600" w:hanging="3600"/>
              <w:jc w:val="both"/>
              <w:rPr>
                <w:rFonts w:ascii="Times New Roman" w:eastAsia="Times New Roman" w:hAnsi="Times New Roman" w:cs="Times New Roman"/>
              </w:rPr>
            </w:pPr>
            <w:r w:rsidRPr="001A7DFF">
              <w:rPr>
                <w:rFonts w:ascii="Times New Roman" w:eastAsia="Times New Roman" w:hAnsi="Times New Roman" w:cs="Times New Roman"/>
              </w:rPr>
              <w:t>- Văn phòng Chính phủ;</w:t>
            </w:r>
          </w:p>
          <w:p w:rsidR="00A04ABB" w:rsidRPr="001A7DFF" w:rsidRDefault="00A04ABB" w:rsidP="00A04ABB">
            <w:pPr>
              <w:tabs>
                <w:tab w:val="left" w:pos="567"/>
              </w:tabs>
              <w:spacing w:after="0" w:line="240" w:lineRule="auto"/>
              <w:ind w:left="3600" w:hanging="3600"/>
              <w:jc w:val="both"/>
              <w:rPr>
                <w:rFonts w:ascii="Times New Roman" w:eastAsia="Times New Roman" w:hAnsi="Times New Roman" w:cs="Times New Roman"/>
              </w:rPr>
            </w:pPr>
            <w:r w:rsidRPr="001A7DFF">
              <w:rPr>
                <w:rFonts w:ascii="Times New Roman" w:eastAsia="Times New Roman" w:hAnsi="Times New Roman" w:cs="Times New Roman"/>
              </w:rPr>
              <w:t>- Các Bộ, cơ quan ngang Bộ, cơ quan</w:t>
            </w:r>
          </w:p>
          <w:p w:rsidR="00A04ABB" w:rsidRPr="001A7DFF" w:rsidRDefault="00A04ABB" w:rsidP="00A04ABB">
            <w:pPr>
              <w:tabs>
                <w:tab w:val="left" w:pos="567"/>
              </w:tabs>
              <w:spacing w:after="0" w:line="240" w:lineRule="auto"/>
              <w:ind w:left="3600" w:hanging="3600"/>
              <w:jc w:val="both"/>
              <w:rPr>
                <w:rFonts w:ascii="Times New Roman" w:eastAsia="Times New Roman" w:hAnsi="Times New Roman" w:cs="Times New Roman"/>
              </w:rPr>
            </w:pPr>
            <w:r w:rsidRPr="001A7DFF">
              <w:rPr>
                <w:rFonts w:ascii="Times New Roman" w:eastAsia="Times New Roman" w:hAnsi="Times New Roman" w:cs="Times New Roman"/>
              </w:rPr>
              <w:t xml:space="preserve">  thuộc Chính phủ; </w:t>
            </w:r>
          </w:p>
          <w:p w:rsidR="00A04ABB" w:rsidRPr="001A7DFF" w:rsidRDefault="00A04ABB" w:rsidP="00A04ABB">
            <w:pPr>
              <w:tabs>
                <w:tab w:val="left" w:pos="567"/>
              </w:tabs>
              <w:spacing w:after="0" w:line="240" w:lineRule="auto"/>
              <w:ind w:left="3600" w:hanging="3600"/>
              <w:jc w:val="both"/>
              <w:rPr>
                <w:rFonts w:ascii="Times New Roman" w:eastAsia="Times New Roman" w:hAnsi="Times New Roman" w:cs="Times New Roman"/>
              </w:rPr>
            </w:pPr>
            <w:r w:rsidRPr="001A7DFF">
              <w:rPr>
                <w:rFonts w:ascii="Times New Roman" w:eastAsia="Times New Roman" w:hAnsi="Times New Roman" w:cs="Times New Roman"/>
              </w:rPr>
              <w:t>- Cơ quan Trung ương của các đoàn thể;</w:t>
            </w:r>
          </w:p>
          <w:p w:rsidR="00A04ABB" w:rsidRPr="001A7DFF" w:rsidRDefault="00A04ABB" w:rsidP="00A04ABB">
            <w:pPr>
              <w:tabs>
                <w:tab w:val="left" w:pos="567"/>
              </w:tabs>
              <w:spacing w:after="0" w:line="240" w:lineRule="auto"/>
              <w:ind w:left="3600" w:hanging="3600"/>
              <w:jc w:val="both"/>
              <w:rPr>
                <w:rFonts w:ascii="Times New Roman" w:eastAsia="Times New Roman" w:hAnsi="Times New Roman" w:cs="Times New Roman"/>
              </w:rPr>
            </w:pPr>
            <w:r w:rsidRPr="001A7DFF">
              <w:rPr>
                <w:rFonts w:ascii="Times New Roman" w:eastAsia="Times New Roman" w:hAnsi="Times New Roman" w:cs="Times New Roman"/>
              </w:rPr>
              <w:t>- Ủy ban Giám sát tài chính quốc gia;</w:t>
            </w:r>
          </w:p>
          <w:p w:rsidR="00A04ABB" w:rsidRPr="001A7DFF" w:rsidRDefault="00A04ABB" w:rsidP="00A04ABB">
            <w:pPr>
              <w:tabs>
                <w:tab w:val="left" w:pos="567"/>
              </w:tabs>
              <w:spacing w:after="0" w:line="240" w:lineRule="auto"/>
              <w:ind w:left="3600" w:hanging="3600"/>
              <w:jc w:val="both"/>
              <w:rPr>
                <w:rFonts w:ascii="Times New Roman" w:eastAsia="Times New Roman" w:hAnsi="Times New Roman" w:cs="Times New Roman"/>
              </w:rPr>
            </w:pPr>
            <w:r w:rsidRPr="001A7DFF">
              <w:rPr>
                <w:rFonts w:ascii="Times New Roman" w:eastAsia="Times New Roman" w:hAnsi="Times New Roman" w:cs="Times New Roman"/>
              </w:rPr>
              <w:t xml:space="preserve">- HĐND, UBND các tỉnh, thành phố </w:t>
            </w:r>
          </w:p>
          <w:p w:rsidR="00A04ABB" w:rsidRPr="001A7DFF" w:rsidRDefault="00A04ABB" w:rsidP="00A04ABB">
            <w:pPr>
              <w:tabs>
                <w:tab w:val="left" w:pos="567"/>
              </w:tabs>
              <w:spacing w:after="0" w:line="240" w:lineRule="auto"/>
              <w:ind w:left="3600" w:hanging="3600"/>
              <w:jc w:val="both"/>
              <w:rPr>
                <w:rFonts w:ascii="Times New Roman" w:eastAsia="Times New Roman" w:hAnsi="Times New Roman" w:cs="Times New Roman"/>
              </w:rPr>
            </w:pPr>
            <w:r w:rsidRPr="001A7DFF">
              <w:rPr>
                <w:rFonts w:ascii="Times New Roman" w:eastAsia="Times New Roman" w:hAnsi="Times New Roman" w:cs="Times New Roman"/>
              </w:rPr>
              <w:t xml:space="preserve">  trực thuộc Trung ương;</w:t>
            </w:r>
          </w:p>
          <w:p w:rsidR="00A04ABB" w:rsidRPr="001A7DFF" w:rsidRDefault="00A04ABB" w:rsidP="00A04ABB">
            <w:pPr>
              <w:tabs>
                <w:tab w:val="left" w:pos="567"/>
              </w:tabs>
              <w:spacing w:after="0" w:line="240" w:lineRule="auto"/>
              <w:ind w:left="3600" w:hanging="3600"/>
              <w:jc w:val="both"/>
              <w:rPr>
                <w:rFonts w:ascii="Times New Roman" w:eastAsia="Times New Roman" w:hAnsi="Times New Roman" w:cs="Times New Roman"/>
              </w:rPr>
            </w:pPr>
            <w:r w:rsidRPr="001A7DFF">
              <w:rPr>
                <w:rFonts w:ascii="Times New Roman" w:eastAsia="Times New Roman" w:hAnsi="Times New Roman" w:cs="Times New Roman"/>
              </w:rPr>
              <w:t>- Cục Kiểm tra văn bản - Bộ Tư pháp;</w:t>
            </w:r>
          </w:p>
          <w:p w:rsidR="00A04ABB" w:rsidRPr="001A7DFF" w:rsidRDefault="00A04ABB" w:rsidP="00A04ABB">
            <w:pPr>
              <w:tabs>
                <w:tab w:val="left" w:pos="567"/>
              </w:tabs>
              <w:spacing w:after="0" w:line="240" w:lineRule="auto"/>
              <w:ind w:left="140" w:hanging="140"/>
              <w:jc w:val="both"/>
              <w:rPr>
                <w:rFonts w:ascii="Times New Roman" w:eastAsia="Times New Roman" w:hAnsi="Times New Roman" w:cs="Times New Roman"/>
              </w:rPr>
            </w:pPr>
            <w:r w:rsidRPr="001A7DFF">
              <w:rPr>
                <w:rFonts w:ascii="Times New Roman" w:eastAsia="Times New Roman" w:hAnsi="Times New Roman" w:cs="Times New Roman"/>
              </w:rPr>
              <w:t xml:space="preserve">- Sở Tài chính, KBNN, Cục thuế, Cục Hải quan </w:t>
            </w:r>
          </w:p>
          <w:p w:rsidR="00A04ABB" w:rsidRPr="001A7DFF" w:rsidRDefault="00A04ABB" w:rsidP="00A04ABB">
            <w:pPr>
              <w:tabs>
                <w:tab w:val="left" w:pos="567"/>
              </w:tabs>
              <w:spacing w:after="0" w:line="240" w:lineRule="auto"/>
              <w:ind w:left="140" w:hanging="140"/>
              <w:jc w:val="both"/>
              <w:rPr>
                <w:rFonts w:ascii="Times New Roman" w:eastAsia="Times New Roman" w:hAnsi="Times New Roman" w:cs="Times New Roman"/>
              </w:rPr>
            </w:pPr>
            <w:r w:rsidRPr="001A7DFF">
              <w:rPr>
                <w:rFonts w:ascii="Times New Roman" w:eastAsia="Times New Roman" w:hAnsi="Times New Roman" w:cs="Times New Roman"/>
              </w:rPr>
              <w:t>các tỉnh, thành phố trực thuộc TW;</w:t>
            </w:r>
          </w:p>
          <w:p w:rsidR="00A04ABB" w:rsidRPr="001A7DFF" w:rsidRDefault="00A04ABB" w:rsidP="00A04ABB">
            <w:pPr>
              <w:tabs>
                <w:tab w:val="left" w:pos="567"/>
              </w:tabs>
              <w:spacing w:after="0" w:line="240" w:lineRule="auto"/>
              <w:ind w:left="3600" w:hanging="3600"/>
              <w:jc w:val="both"/>
              <w:rPr>
                <w:rFonts w:ascii="Times New Roman" w:eastAsia="Times New Roman" w:hAnsi="Times New Roman" w:cs="Times New Roman"/>
              </w:rPr>
            </w:pPr>
            <w:r w:rsidRPr="001A7DFF">
              <w:rPr>
                <w:rFonts w:ascii="Times New Roman" w:eastAsia="Times New Roman" w:hAnsi="Times New Roman" w:cs="Times New Roman"/>
              </w:rPr>
              <w:t>- Văn phòng Ban chỉ đạo phòng chống tham nhũng;</w:t>
            </w:r>
          </w:p>
          <w:p w:rsidR="00A04ABB" w:rsidRPr="001A7DFF" w:rsidRDefault="00A04ABB" w:rsidP="00A04ABB">
            <w:pPr>
              <w:tabs>
                <w:tab w:val="left" w:pos="567"/>
              </w:tabs>
              <w:spacing w:after="0" w:line="240" w:lineRule="auto"/>
              <w:ind w:left="3600" w:hanging="3600"/>
              <w:jc w:val="both"/>
              <w:rPr>
                <w:rFonts w:ascii="Times New Roman" w:eastAsia="Times New Roman" w:hAnsi="Times New Roman" w:cs="Times New Roman"/>
              </w:rPr>
            </w:pPr>
            <w:r w:rsidRPr="001A7DFF">
              <w:rPr>
                <w:rFonts w:ascii="Times New Roman" w:eastAsia="Times New Roman" w:hAnsi="Times New Roman" w:cs="Times New Roman"/>
              </w:rPr>
              <w:t xml:space="preserve">- Công báo; </w:t>
            </w:r>
          </w:p>
          <w:p w:rsidR="00A04ABB" w:rsidRPr="001A7DFF" w:rsidRDefault="00A04ABB" w:rsidP="00A04ABB">
            <w:pPr>
              <w:tabs>
                <w:tab w:val="left" w:pos="567"/>
              </w:tabs>
              <w:spacing w:after="0" w:line="240" w:lineRule="auto"/>
              <w:ind w:left="3600" w:hanging="3600"/>
              <w:jc w:val="both"/>
              <w:rPr>
                <w:rFonts w:ascii="Times New Roman" w:eastAsia="Times New Roman" w:hAnsi="Times New Roman" w:cs="Times New Roman"/>
              </w:rPr>
            </w:pPr>
            <w:r w:rsidRPr="001A7DFF">
              <w:rPr>
                <w:rFonts w:ascii="Times New Roman" w:eastAsia="Times New Roman" w:hAnsi="Times New Roman" w:cs="Times New Roman"/>
              </w:rPr>
              <w:t>- Cổng thông tin Chính phủ;</w:t>
            </w:r>
          </w:p>
          <w:p w:rsidR="00A04ABB" w:rsidRPr="001A7DFF" w:rsidRDefault="00A04ABB" w:rsidP="00A04ABB">
            <w:pPr>
              <w:tabs>
                <w:tab w:val="left" w:pos="567"/>
              </w:tabs>
              <w:spacing w:after="0" w:line="240" w:lineRule="auto"/>
              <w:ind w:left="3600" w:hanging="3600"/>
              <w:jc w:val="both"/>
              <w:rPr>
                <w:rFonts w:ascii="Times New Roman" w:eastAsia="Times New Roman" w:hAnsi="Times New Roman" w:cs="Times New Roman"/>
              </w:rPr>
            </w:pPr>
            <w:r w:rsidRPr="001A7DFF">
              <w:rPr>
                <w:rFonts w:ascii="Times New Roman" w:eastAsia="Times New Roman" w:hAnsi="Times New Roman" w:cs="Times New Roman"/>
              </w:rPr>
              <w:t>- Cổng thông tin Bộ Tài chính;</w:t>
            </w:r>
          </w:p>
          <w:p w:rsidR="00A04ABB" w:rsidRPr="001A7DFF" w:rsidRDefault="00A04ABB" w:rsidP="00A04ABB">
            <w:pPr>
              <w:tabs>
                <w:tab w:val="left" w:pos="567"/>
              </w:tabs>
              <w:spacing w:after="0" w:line="240" w:lineRule="auto"/>
              <w:ind w:left="3600" w:hanging="3600"/>
              <w:jc w:val="both"/>
              <w:rPr>
                <w:rFonts w:ascii="Times New Roman" w:eastAsia="Times New Roman" w:hAnsi="Times New Roman" w:cs="Times New Roman"/>
              </w:rPr>
            </w:pPr>
            <w:r w:rsidRPr="001A7DFF">
              <w:rPr>
                <w:rFonts w:ascii="Times New Roman" w:eastAsia="Times New Roman" w:hAnsi="Times New Roman" w:cs="Times New Roman"/>
              </w:rPr>
              <w:t>- Các đơn vị thuộc và trực thuộc Bộ Tài chính;</w:t>
            </w:r>
          </w:p>
          <w:p w:rsidR="00A04ABB" w:rsidRPr="009461E0" w:rsidRDefault="00A04ABB" w:rsidP="00EF0CF4">
            <w:pPr>
              <w:tabs>
                <w:tab w:val="left" w:pos="567"/>
              </w:tabs>
              <w:spacing w:after="0" w:line="240" w:lineRule="auto"/>
              <w:rPr>
                <w:rFonts w:ascii="Times New Roman" w:eastAsia="Times New Roman" w:hAnsi="Times New Roman" w:cs="Times New Roman"/>
                <w:b/>
                <w:sz w:val="26"/>
                <w:szCs w:val="28"/>
                <w:lang w:val="en-US"/>
              </w:rPr>
            </w:pPr>
            <w:r w:rsidRPr="009461E0">
              <w:rPr>
                <w:rFonts w:ascii="Times New Roman" w:eastAsia="Times New Roman" w:hAnsi="Times New Roman" w:cs="Times New Roman"/>
                <w:szCs w:val="28"/>
              </w:rPr>
              <w:t xml:space="preserve">- Lưu: VT, </w:t>
            </w:r>
            <w:r w:rsidR="00EF0CF4">
              <w:rPr>
                <w:rFonts w:ascii="Times New Roman" w:eastAsia="Times New Roman" w:hAnsi="Times New Roman" w:cs="Times New Roman"/>
                <w:szCs w:val="28"/>
                <w:lang w:val="en-US"/>
              </w:rPr>
              <w:t>NSNN</w:t>
            </w:r>
            <w:r w:rsidR="00C24BB7">
              <w:rPr>
                <w:rFonts w:ascii="Times New Roman" w:eastAsia="Times New Roman" w:hAnsi="Times New Roman" w:cs="Times New Roman"/>
                <w:szCs w:val="28"/>
                <w:lang w:val="en-US"/>
              </w:rPr>
              <w:t xml:space="preserve"> (</w:t>
            </w:r>
            <w:r w:rsidRPr="009461E0">
              <w:rPr>
                <w:rFonts w:ascii="Times New Roman" w:eastAsia="Times New Roman" w:hAnsi="Times New Roman" w:cs="Times New Roman"/>
                <w:szCs w:val="28"/>
                <w:lang w:val="en-US"/>
              </w:rPr>
              <w:t>480 bản)</w:t>
            </w:r>
            <w:r w:rsidR="00EC3179">
              <w:rPr>
                <w:rFonts w:ascii="Times New Roman" w:eastAsia="Times New Roman" w:hAnsi="Times New Roman" w:cs="Times New Roman"/>
                <w:szCs w:val="28"/>
                <w:lang w:val="en-US"/>
              </w:rPr>
              <w:t>.</w:t>
            </w:r>
          </w:p>
        </w:tc>
        <w:tc>
          <w:tcPr>
            <w:tcW w:w="4060" w:type="dxa"/>
          </w:tcPr>
          <w:p w:rsidR="00A04ABB" w:rsidRPr="00727515" w:rsidRDefault="00A04ABB" w:rsidP="008A5992">
            <w:pPr>
              <w:tabs>
                <w:tab w:val="left" w:pos="567"/>
              </w:tabs>
              <w:spacing w:after="0" w:line="240" w:lineRule="auto"/>
              <w:jc w:val="center"/>
              <w:rPr>
                <w:rFonts w:ascii="Times New Roman" w:eastAsia="Times New Roman" w:hAnsi="Times New Roman" w:cs="Times New Roman"/>
                <w:b/>
                <w:sz w:val="26"/>
                <w:szCs w:val="28"/>
              </w:rPr>
            </w:pPr>
            <w:r w:rsidRPr="00727515">
              <w:rPr>
                <w:rFonts w:ascii="Times New Roman" w:eastAsia="Times New Roman" w:hAnsi="Times New Roman" w:cs="Times New Roman"/>
                <w:b/>
                <w:sz w:val="26"/>
                <w:szCs w:val="28"/>
              </w:rPr>
              <w:t>KT.BỘ TRƯỞNG</w:t>
            </w:r>
          </w:p>
          <w:p w:rsidR="00A04ABB" w:rsidRPr="00727515" w:rsidRDefault="00A04ABB" w:rsidP="008A5992">
            <w:pPr>
              <w:tabs>
                <w:tab w:val="left" w:pos="567"/>
              </w:tabs>
              <w:spacing w:after="0" w:line="240" w:lineRule="auto"/>
              <w:jc w:val="center"/>
              <w:rPr>
                <w:rFonts w:ascii="Times New Roman" w:eastAsia="Times New Roman" w:hAnsi="Times New Roman" w:cs="Times New Roman"/>
                <w:b/>
                <w:sz w:val="26"/>
                <w:szCs w:val="28"/>
              </w:rPr>
            </w:pPr>
            <w:r w:rsidRPr="00727515">
              <w:rPr>
                <w:rFonts w:ascii="Times New Roman" w:eastAsia="Times New Roman" w:hAnsi="Times New Roman" w:cs="Times New Roman"/>
                <w:b/>
                <w:sz w:val="26"/>
                <w:szCs w:val="28"/>
              </w:rPr>
              <w:t>THỨ TRƯỞNG</w:t>
            </w:r>
          </w:p>
          <w:p w:rsidR="00A04ABB" w:rsidRPr="00727515" w:rsidRDefault="00A04ABB" w:rsidP="008A5992">
            <w:pPr>
              <w:tabs>
                <w:tab w:val="left" w:pos="567"/>
              </w:tabs>
              <w:spacing w:after="0" w:line="240" w:lineRule="auto"/>
              <w:jc w:val="center"/>
              <w:rPr>
                <w:rFonts w:ascii="Times New Roman" w:eastAsia="Times New Roman" w:hAnsi="Times New Roman" w:cs="Times New Roman"/>
                <w:b/>
                <w:sz w:val="28"/>
                <w:szCs w:val="28"/>
                <w:lang w:val="en-US"/>
              </w:rPr>
            </w:pPr>
          </w:p>
          <w:p w:rsidR="008A5992" w:rsidRPr="00727515" w:rsidRDefault="008A5992" w:rsidP="008A5992">
            <w:pPr>
              <w:tabs>
                <w:tab w:val="left" w:pos="567"/>
              </w:tabs>
              <w:spacing w:after="0" w:line="240" w:lineRule="auto"/>
              <w:jc w:val="center"/>
              <w:rPr>
                <w:rFonts w:ascii="Times New Roman" w:eastAsia="Times New Roman" w:hAnsi="Times New Roman" w:cs="Times New Roman"/>
                <w:b/>
                <w:sz w:val="28"/>
                <w:szCs w:val="28"/>
                <w:lang w:val="en-US"/>
              </w:rPr>
            </w:pPr>
          </w:p>
          <w:p w:rsidR="008A5992" w:rsidRPr="00727515" w:rsidRDefault="008A5992" w:rsidP="008A5992">
            <w:pPr>
              <w:tabs>
                <w:tab w:val="left" w:pos="567"/>
              </w:tabs>
              <w:spacing w:after="0" w:line="240" w:lineRule="auto"/>
              <w:jc w:val="center"/>
              <w:rPr>
                <w:rFonts w:ascii="Times New Roman" w:eastAsia="Times New Roman" w:hAnsi="Times New Roman" w:cs="Times New Roman"/>
                <w:b/>
                <w:sz w:val="28"/>
                <w:szCs w:val="28"/>
                <w:lang w:val="en-US"/>
              </w:rPr>
            </w:pPr>
          </w:p>
          <w:p w:rsidR="00A04ABB" w:rsidRPr="00727515" w:rsidRDefault="00A04ABB" w:rsidP="008A5992">
            <w:pPr>
              <w:tabs>
                <w:tab w:val="left" w:pos="567"/>
              </w:tabs>
              <w:spacing w:after="0" w:line="240" w:lineRule="auto"/>
              <w:jc w:val="center"/>
              <w:rPr>
                <w:rFonts w:ascii="Times New Roman" w:eastAsia="Times New Roman" w:hAnsi="Times New Roman" w:cs="Times New Roman"/>
                <w:b/>
                <w:sz w:val="28"/>
                <w:szCs w:val="28"/>
                <w:lang w:val="en-US"/>
              </w:rPr>
            </w:pPr>
          </w:p>
          <w:p w:rsidR="00A04ABB" w:rsidRPr="00727515" w:rsidRDefault="00A04ABB" w:rsidP="008A5992">
            <w:pPr>
              <w:tabs>
                <w:tab w:val="left" w:pos="567"/>
              </w:tabs>
              <w:spacing w:after="0" w:line="240" w:lineRule="auto"/>
              <w:jc w:val="center"/>
              <w:rPr>
                <w:rFonts w:ascii="Times New Roman" w:eastAsia="Times New Roman" w:hAnsi="Times New Roman" w:cs="Times New Roman"/>
                <w:b/>
                <w:sz w:val="28"/>
                <w:szCs w:val="28"/>
                <w:lang w:val="en-US"/>
              </w:rPr>
            </w:pPr>
          </w:p>
          <w:p w:rsidR="00A04ABB" w:rsidRPr="00727515" w:rsidRDefault="00A04ABB" w:rsidP="008A5992">
            <w:pPr>
              <w:tabs>
                <w:tab w:val="left" w:pos="567"/>
              </w:tabs>
              <w:spacing w:after="0" w:line="240" w:lineRule="auto"/>
              <w:jc w:val="center"/>
              <w:rPr>
                <w:rFonts w:ascii="Times New Roman" w:eastAsia="Times New Roman" w:hAnsi="Times New Roman" w:cs="Times New Roman"/>
                <w:b/>
                <w:sz w:val="28"/>
                <w:szCs w:val="28"/>
                <w:lang w:val="en-US"/>
              </w:rPr>
            </w:pPr>
          </w:p>
          <w:p w:rsidR="00A04ABB" w:rsidRPr="00727515" w:rsidRDefault="00A04ABB" w:rsidP="008A5992">
            <w:pPr>
              <w:tabs>
                <w:tab w:val="left" w:pos="567"/>
              </w:tabs>
              <w:spacing w:after="0" w:line="240" w:lineRule="auto"/>
              <w:jc w:val="center"/>
              <w:rPr>
                <w:rFonts w:ascii="Times New Roman" w:eastAsia="Times New Roman" w:hAnsi="Times New Roman" w:cs="Times New Roman"/>
                <w:b/>
                <w:sz w:val="28"/>
                <w:szCs w:val="26"/>
                <w:lang w:val="en-US"/>
              </w:rPr>
            </w:pPr>
            <w:r w:rsidRPr="00727515">
              <w:rPr>
                <w:rFonts w:ascii="Times New Roman" w:eastAsia="Times New Roman" w:hAnsi="Times New Roman" w:cs="Times New Roman"/>
                <w:b/>
                <w:sz w:val="28"/>
                <w:szCs w:val="26"/>
                <w:lang w:val="en-US"/>
              </w:rPr>
              <w:t>Tạ Anh Tuấn</w:t>
            </w:r>
          </w:p>
        </w:tc>
      </w:tr>
    </w:tbl>
    <w:p w:rsidR="00161800" w:rsidRDefault="00161800">
      <w:pPr>
        <w:rPr>
          <w:rFonts w:ascii="Times New Roman" w:hAnsi="Times New Roman" w:cs="Times New Roman"/>
          <w:sz w:val="28"/>
          <w:szCs w:val="28"/>
          <w:lang w:val="en-US"/>
        </w:rPr>
      </w:pPr>
    </w:p>
    <w:sectPr w:rsidR="00161800" w:rsidSect="00314490">
      <w:headerReference w:type="even" r:id="rId8"/>
      <w:headerReference w:type="default" r:id="rId9"/>
      <w:pgSz w:w="11909" w:h="16838" w:code="9"/>
      <w:pgMar w:top="1286" w:right="1284" w:bottom="1314" w:left="1876" w:header="851"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C62" w:rsidRDefault="00A64C62" w:rsidP="007646D2">
      <w:pPr>
        <w:spacing w:after="0" w:line="240" w:lineRule="auto"/>
      </w:pPr>
      <w:r>
        <w:separator/>
      </w:r>
    </w:p>
  </w:endnote>
  <w:endnote w:type="continuationSeparator" w:id="0">
    <w:p w:rsidR="00A64C62" w:rsidRDefault="00A64C62" w:rsidP="0076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C62" w:rsidRDefault="00A64C62" w:rsidP="007646D2">
      <w:pPr>
        <w:spacing w:after="0" w:line="240" w:lineRule="auto"/>
      </w:pPr>
      <w:r>
        <w:separator/>
      </w:r>
    </w:p>
  </w:footnote>
  <w:footnote w:type="continuationSeparator" w:id="0">
    <w:p w:rsidR="00A64C62" w:rsidRDefault="00A64C62" w:rsidP="00764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937347"/>
      <w:docPartObj>
        <w:docPartGallery w:val="Page Numbers (Top of Page)"/>
        <w:docPartUnique/>
      </w:docPartObj>
    </w:sdtPr>
    <w:sdtEndPr/>
    <w:sdtContent>
      <w:p w:rsidR="00BD61D2" w:rsidRDefault="00BD61D2">
        <w:pPr>
          <w:pStyle w:val="Header"/>
          <w:jc w:val="center"/>
        </w:pPr>
        <w:r>
          <w:fldChar w:fldCharType="begin"/>
        </w:r>
        <w:r>
          <w:instrText xml:space="preserve"> PAGE   \* MERGEFORMAT </w:instrText>
        </w:r>
        <w:r>
          <w:fldChar w:fldCharType="separate"/>
        </w:r>
        <w:r>
          <w:rPr>
            <w:noProof/>
          </w:rPr>
          <w:t>2</w:t>
        </w:r>
        <w:r>
          <w:fldChar w:fldCharType="end"/>
        </w:r>
      </w:p>
    </w:sdtContent>
  </w:sdt>
  <w:p w:rsidR="00BD61D2" w:rsidRDefault="00BD6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74915"/>
      <w:docPartObj>
        <w:docPartGallery w:val="Page Numbers (Top of Page)"/>
        <w:docPartUnique/>
      </w:docPartObj>
    </w:sdtPr>
    <w:sdtEndPr>
      <w:rPr>
        <w:rFonts w:ascii="Times New Roman" w:hAnsi="Times New Roman" w:cs="Times New Roman"/>
        <w:sz w:val="26"/>
        <w:szCs w:val="26"/>
      </w:rPr>
    </w:sdtEndPr>
    <w:sdtContent>
      <w:p w:rsidR="00BD61D2" w:rsidRPr="00AF4E56" w:rsidRDefault="00BD61D2">
        <w:pPr>
          <w:pStyle w:val="Header"/>
          <w:jc w:val="center"/>
          <w:rPr>
            <w:rFonts w:ascii="Times New Roman" w:hAnsi="Times New Roman" w:cs="Times New Roman"/>
            <w:sz w:val="26"/>
            <w:szCs w:val="26"/>
          </w:rPr>
        </w:pPr>
        <w:r w:rsidRPr="00AF4E56">
          <w:rPr>
            <w:rFonts w:ascii="Times New Roman" w:hAnsi="Times New Roman" w:cs="Times New Roman"/>
            <w:sz w:val="26"/>
            <w:szCs w:val="26"/>
          </w:rPr>
          <w:fldChar w:fldCharType="begin"/>
        </w:r>
        <w:r w:rsidRPr="00AF4E56">
          <w:rPr>
            <w:rFonts w:ascii="Times New Roman" w:hAnsi="Times New Roman" w:cs="Times New Roman"/>
            <w:sz w:val="26"/>
            <w:szCs w:val="26"/>
          </w:rPr>
          <w:instrText xml:space="preserve"> PAGE   \* MERGEFORMAT </w:instrText>
        </w:r>
        <w:r w:rsidRPr="00AF4E56">
          <w:rPr>
            <w:rFonts w:ascii="Times New Roman" w:hAnsi="Times New Roman" w:cs="Times New Roman"/>
            <w:sz w:val="26"/>
            <w:szCs w:val="26"/>
          </w:rPr>
          <w:fldChar w:fldCharType="separate"/>
        </w:r>
        <w:r w:rsidR="00103E55">
          <w:rPr>
            <w:rFonts w:ascii="Times New Roman" w:hAnsi="Times New Roman" w:cs="Times New Roman"/>
            <w:noProof/>
            <w:sz w:val="26"/>
            <w:szCs w:val="26"/>
          </w:rPr>
          <w:t>2</w:t>
        </w:r>
        <w:r w:rsidRPr="00AF4E56">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604C"/>
    <w:multiLevelType w:val="hybridMultilevel"/>
    <w:tmpl w:val="F4C858CE"/>
    <w:lvl w:ilvl="0" w:tplc="41A001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43F48"/>
    <w:multiLevelType w:val="hybridMultilevel"/>
    <w:tmpl w:val="7F4C2172"/>
    <w:lvl w:ilvl="0" w:tplc="4300DDDA">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272AB"/>
    <w:multiLevelType w:val="hybridMultilevel"/>
    <w:tmpl w:val="B59A4EF4"/>
    <w:lvl w:ilvl="0" w:tplc="D9AC1D7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75784D"/>
    <w:multiLevelType w:val="hybridMultilevel"/>
    <w:tmpl w:val="8564F5EC"/>
    <w:lvl w:ilvl="0" w:tplc="D8CCB0FE">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423907"/>
    <w:multiLevelType w:val="hybridMultilevel"/>
    <w:tmpl w:val="5ADAD7F4"/>
    <w:lvl w:ilvl="0" w:tplc="000ADA32">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15:restartNumberingAfterBreak="0">
    <w:nsid w:val="26594B42"/>
    <w:multiLevelType w:val="hybridMultilevel"/>
    <w:tmpl w:val="89E8033E"/>
    <w:lvl w:ilvl="0" w:tplc="DCCC1D6E">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F084B"/>
    <w:multiLevelType w:val="multilevel"/>
    <w:tmpl w:val="9B9ADFF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A3A1BE8"/>
    <w:multiLevelType w:val="hybridMultilevel"/>
    <w:tmpl w:val="99584876"/>
    <w:lvl w:ilvl="0" w:tplc="2CC274C8">
      <w:start w:val="1"/>
      <w:numFmt w:val="lowerLetter"/>
      <w:lvlText w:val="%1)"/>
      <w:lvlJc w:val="left"/>
      <w:pPr>
        <w:ind w:left="1229" w:hanging="36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8" w15:restartNumberingAfterBreak="0">
    <w:nsid w:val="2EF537C0"/>
    <w:multiLevelType w:val="hybridMultilevel"/>
    <w:tmpl w:val="B51EDEC4"/>
    <w:lvl w:ilvl="0" w:tplc="2362C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1D0B9E"/>
    <w:multiLevelType w:val="hybridMultilevel"/>
    <w:tmpl w:val="A6FED9BA"/>
    <w:lvl w:ilvl="0" w:tplc="5094AB0E">
      <w:start w:val="3"/>
      <w:numFmt w:val="bullet"/>
      <w:pStyle w:val="ListBullet5"/>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C62263"/>
    <w:multiLevelType w:val="multilevel"/>
    <w:tmpl w:val="FD7AE914"/>
    <w:lvl w:ilvl="0">
      <w:start w:val="1"/>
      <w:numFmt w:val="decimal"/>
      <w:lvlText w:val="%1."/>
      <w:lvlJc w:val="left"/>
      <w:pPr>
        <w:ind w:left="1069" w:hanging="360"/>
      </w:pPr>
      <w:rPr>
        <w:rFonts w:hint="default"/>
      </w:rPr>
    </w:lvl>
    <w:lvl w:ilvl="1">
      <w:start w:val="1"/>
      <w:numFmt w:val="decimal"/>
      <w:isLgl/>
      <w:lvlText w:val="%1.%2."/>
      <w:lvlJc w:val="left"/>
      <w:pPr>
        <w:ind w:left="1320" w:hanging="480"/>
      </w:pPr>
      <w:rPr>
        <w:rFonts w:hint="default"/>
      </w:rPr>
    </w:lvl>
    <w:lvl w:ilvl="2">
      <w:start w:val="1"/>
      <w:numFmt w:val="decimal"/>
      <w:isLgl/>
      <w:lvlText w:val="%1.%2.%3."/>
      <w:lvlJc w:val="left"/>
      <w:pPr>
        <w:ind w:left="169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3066" w:hanging="1440"/>
      </w:pPr>
      <w:rPr>
        <w:rFonts w:hint="default"/>
      </w:rPr>
    </w:lvl>
    <w:lvl w:ilvl="8">
      <w:start w:val="1"/>
      <w:numFmt w:val="decimal"/>
      <w:isLgl/>
      <w:lvlText w:val="%1.%2.%3.%4.%5.%6.%7.%8.%9."/>
      <w:lvlJc w:val="left"/>
      <w:pPr>
        <w:ind w:left="3557" w:hanging="1800"/>
      </w:pPr>
      <w:rPr>
        <w:rFonts w:hint="default"/>
      </w:rPr>
    </w:lvl>
  </w:abstractNum>
  <w:abstractNum w:abstractNumId="11" w15:restartNumberingAfterBreak="0">
    <w:nsid w:val="3A1276BD"/>
    <w:multiLevelType w:val="hybridMultilevel"/>
    <w:tmpl w:val="0A3865FA"/>
    <w:lvl w:ilvl="0" w:tplc="933A85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D690D"/>
    <w:multiLevelType w:val="hybridMultilevel"/>
    <w:tmpl w:val="FE0CC520"/>
    <w:lvl w:ilvl="0" w:tplc="0B58B1D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 w15:restartNumberingAfterBreak="0">
    <w:nsid w:val="3D8E3DCB"/>
    <w:multiLevelType w:val="multilevel"/>
    <w:tmpl w:val="AE300468"/>
    <w:lvl w:ilvl="0">
      <w:start w:val="1"/>
      <w:numFmt w:val="decimal"/>
      <w:lvlText w:val="%1."/>
      <w:lvlJc w:val="left"/>
      <w:pPr>
        <w:ind w:left="1211"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14" w15:restartNumberingAfterBreak="0">
    <w:nsid w:val="448B4868"/>
    <w:multiLevelType w:val="hybridMultilevel"/>
    <w:tmpl w:val="4E06D3EE"/>
    <w:lvl w:ilvl="0" w:tplc="F4E0E8D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45B3151E"/>
    <w:multiLevelType w:val="hybridMultilevel"/>
    <w:tmpl w:val="8690C260"/>
    <w:lvl w:ilvl="0" w:tplc="9D728504">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6" w15:restartNumberingAfterBreak="0">
    <w:nsid w:val="4CB61D55"/>
    <w:multiLevelType w:val="hybridMultilevel"/>
    <w:tmpl w:val="F65CB842"/>
    <w:lvl w:ilvl="0" w:tplc="DE4E07F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FE2C8F"/>
    <w:multiLevelType w:val="multilevel"/>
    <w:tmpl w:val="AE300468"/>
    <w:lvl w:ilvl="0">
      <w:start w:val="1"/>
      <w:numFmt w:val="decimal"/>
      <w:lvlText w:val="%1."/>
      <w:lvlJc w:val="left"/>
      <w:pPr>
        <w:ind w:left="869" w:hanging="360"/>
      </w:pPr>
      <w:rPr>
        <w:rFonts w:hint="default"/>
      </w:rPr>
    </w:lvl>
    <w:lvl w:ilvl="1">
      <w:start w:val="1"/>
      <w:numFmt w:val="decimal"/>
      <w:isLgl/>
      <w:lvlText w:val="%1.%2."/>
      <w:lvlJc w:val="left"/>
      <w:pPr>
        <w:ind w:left="1229" w:hanging="360"/>
      </w:pPr>
      <w:rPr>
        <w:rFonts w:hint="default"/>
      </w:rPr>
    </w:lvl>
    <w:lvl w:ilvl="2">
      <w:start w:val="1"/>
      <w:numFmt w:val="decimal"/>
      <w:isLgl/>
      <w:lvlText w:val="%1.%2.%3."/>
      <w:lvlJc w:val="left"/>
      <w:pPr>
        <w:ind w:left="1949" w:hanging="720"/>
      </w:pPr>
      <w:rPr>
        <w:rFonts w:hint="default"/>
      </w:rPr>
    </w:lvl>
    <w:lvl w:ilvl="3">
      <w:start w:val="1"/>
      <w:numFmt w:val="decimal"/>
      <w:isLgl/>
      <w:lvlText w:val="%1.%2.%3.%4."/>
      <w:lvlJc w:val="left"/>
      <w:pPr>
        <w:ind w:left="2309" w:hanging="720"/>
      </w:pPr>
      <w:rPr>
        <w:rFonts w:hint="default"/>
      </w:rPr>
    </w:lvl>
    <w:lvl w:ilvl="4">
      <w:start w:val="1"/>
      <w:numFmt w:val="decimal"/>
      <w:isLgl/>
      <w:lvlText w:val="%1.%2.%3.%4.%5."/>
      <w:lvlJc w:val="left"/>
      <w:pPr>
        <w:ind w:left="3029" w:hanging="1080"/>
      </w:pPr>
      <w:rPr>
        <w:rFonts w:hint="default"/>
      </w:rPr>
    </w:lvl>
    <w:lvl w:ilvl="5">
      <w:start w:val="1"/>
      <w:numFmt w:val="decimal"/>
      <w:isLgl/>
      <w:lvlText w:val="%1.%2.%3.%4.%5.%6."/>
      <w:lvlJc w:val="left"/>
      <w:pPr>
        <w:ind w:left="3389" w:hanging="1080"/>
      </w:pPr>
      <w:rPr>
        <w:rFonts w:hint="default"/>
      </w:rPr>
    </w:lvl>
    <w:lvl w:ilvl="6">
      <w:start w:val="1"/>
      <w:numFmt w:val="decimal"/>
      <w:isLgl/>
      <w:lvlText w:val="%1.%2.%3.%4.%5.%6.%7."/>
      <w:lvlJc w:val="left"/>
      <w:pPr>
        <w:ind w:left="4109" w:hanging="1440"/>
      </w:pPr>
      <w:rPr>
        <w:rFonts w:hint="default"/>
      </w:rPr>
    </w:lvl>
    <w:lvl w:ilvl="7">
      <w:start w:val="1"/>
      <w:numFmt w:val="decimal"/>
      <w:isLgl/>
      <w:lvlText w:val="%1.%2.%3.%4.%5.%6.%7.%8."/>
      <w:lvlJc w:val="left"/>
      <w:pPr>
        <w:ind w:left="4469" w:hanging="1440"/>
      </w:pPr>
      <w:rPr>
        <w:rFonts w:hint="default"/>
      </w:rPr>
    </w:lvl>
    <w:lvl w:ilvl="8">
      <w:start w:val="1"/>
      <w:numFmt w:val="decimal"/>
      <w:isLgl/>
      <w:lvlText w:val="%1.%2.%3.%4.%5.%6.%7.%8.%9."/>
      <w:lvlJc w:val="left"/>
      <w:pPr>
        <w:ind w:left="5189" w:hanging="1800"/>
      </w:pPr>
      <w:rPr>
        <w:rFonts w:hint="default"/>
      </w:rPr>
    </w:lvl>
  </w:abstractNum>
  <w:abstractNum w:abstractNumId="18" w15:restartNumberingAfterBreak="0">
    <w:nsid w:val="522F1042"/>
    <w:multiLevelType w:val="hybridMultilevel"/>
    <w:tmpl w:val="D622687E"/>
    <w:lvl w:ilvl="0" w:tplc="9300020C">
      <w:start w:val="5"/>
      <w:numFmt w:val="bullet"/>
      <w:pStyle w:val="ListNumber4"/>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2C5FC4"/>
    <w:multiLevelType w:val="hybridMultilevel"/>
    <w:tmpl w:val="4E2E8CA8"/>
    <w:lvl w:ilvl="0" w:tplc="79006E1A">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D92925"/>
    <w:multiLevelType w:val="hybridMultilevel"/>
    <w:tmpl w:val="3656E0F0"/>
    <w:lvl w:ilvl="0" w:tplc="F02EA540">
      <w:start w:val="1"/>
      <w:numFmt w:val="bullet"/>
      <w:lvlText w:val="-"/>
      <w:lvlJc w:val="left"/>
      <w:pPr>
        <w:ind w:left="1040" w:hanging="360"/>
      </w:pPr>
      <w:rPr>
        <w:rFonts w:ascii="Times New Roman" w:eastAsia="Arial"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1" w15:restartNumberingAfterBreak="0">
    <w:nsid w:val="664813E6"/>
    <w:multiLevelType w:val="hybridMultilevel"/>
    <w:tmpl w:val="79786A4C"/>
    <w:lvl w:ilvl="0" w:tplc="414E9FD6">
      <w:start w:val="1"/>
      <w:numFmt w:val="lowerLetter"/>
      <w:lvlText w:val="%1)"/>
      <w:lvlJc w:val="left"/>
      <w:pPr>
        <w:ind w:left="1589" w:hanging="360"/>
      </w:pPr>
      <w:rPr>
        <w:rFonts w:hint="default"/>
      </w:rPr>
    </w:lvl>
    <w:lvl w:ilvl="1" w:tplc="04090019" w:tentative="1">
      <w:start w:val="1"/>
      <w:numFmt w:val="lowerLetter"/>
      <w:lvlText w:val="%2."/>
      <w:lvlJc w:val="left"/>
      <w:pPr>
        <w:ind w:left="2309" w:hanging="360"/>
      </w:pPr>
    </w:lvl>
    <w:lvl w:ilvl="2" w:tplc="0409001B" w:tentative="1">
      <w:start w:val="1"/>
      <w:numFmt w:val="lowerRoman"/>
      <w:lvlText w:val="%3."/>
      <w:lvlJc w:val="right"/>
      <w:pPr>
        <w:ind w:left="3029" w:hanging="180"/>
      </w:pPr>
    </w:lvl>
    <w:lvl w:ilvl="3" w:tplc="0409000F" w:tentative="1">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22" w15:restartNumberingAfterBreak="0">
    <w:nsid w:val="669E7600"/>
    <w:multiLevelType w:val="hybridMultilevel"/>
    <w:tmpl w:val="CAD627D4"/>
    <w:lvl w:ilvl="0" w:tplc="F13AE4B6">
      <w:start w:val="1"/>
      <w:numFmt w:val="lowerLetter"/>
      <w:lvlText w:val="%1)"/>
      <w:lvlJc w:val="left"/>
      <w:pPr>
        <w:ind w:left="1589" w:hanging="360"/>
      </w:pPr>
      <w:rPr>
        <w:rFonts w:hint="default"/>
      </w:rPr>
    </w:lvl>
    <w:lvl w:ilvl="1" w:tplc="04090019" w:tentative="1">
      <w:start w:val="1"/>
      <w:numFmt w:val="lowerLetter"/>
      <w:lvlText w:val="%2."/>
      <w:lvlJc w:val="left"/>
      <w:pPr>
        <w:ind w:left="2309" w:hanging="360"/>
      </w:pPr>
    </w:lvl>
    <w:lvl w:ilvl="2" w:tplc="0409001B" w:tentative="1">
      <w:start w:val="1"/>
      <w:numFmt w:val="lowerRoman"/>
      <w:lvlText w:val="%3."/>
      <w:lvlJc w:val="right"/>
      <w:pPr>
        <w:ind w:left="3029" w:hanging="180"/>
      </w:pPr>
    </w:lvl>
    <w:lvl w:ilvl="3" w:tplc="0409000F" w:tentative="1">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23" w15:restartNumberingAfterBreak="0">
    <w:nsid w:val="6ABC7AB0"/>
    <w:multiLevelType w:val="hybridMultilevel"/>
    <w:tmpl w:val="A3E4F7F2"/>
    <w:lvl w:ilvl="0" w:tplc="42A895DC">
      <w:start w:val="1"/>
      <w:numFmt w:val="lowerLetter"/>
      <w:lvlText w:val="%1."/>
      <w:lvlJc w:val="left"/>
      <w:pPr>
        <w:ind w:left="1589" w:hanging="360"/>
      </w:pPr>
      <w:rPr>
        <w:rFonts w:hint="default"/>
      </w:rPr>
    </w:lvl>
    <w:lvl w:ilvl="1" w:tplc="04090019" w:tentative="1">
      <w:start w:val="1"/>
      <w:numFmt w:val="lowerLetter"/>
      <w:lvlText w:val="%2."/>
      <w:lvlJc w:val="left"/>
      <w:pPr>
        <w:ind w:left="2309" w:hanging="360"/>
      </w:pPr>
    </w:lvl>
    <w:lvl w:ilvl="2" w:tplc="0409001B" w:tentative="1">
      <w:start w:val="1"/>
      <w:numFmt w:val="lowerRoman"/>
      <w:lvlText w:val="%3."/>
      <w:lvlJc w:val="right"/>
      <w:pPr>
        <w:ind w:left="3029" w:hanging="180"/>
      </w:pPr>
    </w:lvl>
    <w:lvl w:ilvl="3" w:tplc="0409000F" w:tentative="1">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24" w15:restartNumberingAfterBreak="0">
    <w:nsid w:val="6E673713"/>
    <w:multiLevelType w:val="hybridMultilevel"/>
    <w:tmpl w:val="8312E446"/>
    <w:lvl w:ilvl="0" w:tplc="875E80D2">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6FC7749F"/>
    <w:multiLevelType w:val="hybridMultilevel"/>
    <w:tmpl w:val="F7C60610"/>
    <w:lvl w:ilvl="0" w:tplc="6B121A08">
      <w:start w:val="1"/>
      <w:numFmt w:val="lowerLetter"/>
      <w:lvlText w:val="%1."/>
      <w:lvlJc w:val="left"/>
      <w:pPr>
        <w:ind w:left="1589" w:hanging="360"/>
      </w:pPr>
      <w:rPr>
        <w:rFonts w:hint="default"/>
      </w:rPr>
    </w:lvl>
    <w:lvl w:ilvl="1" w:tplc="04090019" w:tentative="1">
      <w:start w:val="1"/>
      <w:numFmt w:val="lowerLetter"/>
      <w:lvlText w:val="%2."/>
      <w:lvlJc w:val="left"/>
      <w:pPr>
        <w:ind w:left="2309" w:hanging="360"/>
      </w:pPr>
    </w:lvl>
    <w:lvl w:ilvl="2" w:tplc="0409001B" w:tentative="1">
      <w:start w:val="1"/>
      <w:numFmt w:val="lowerRoman"/>
      <w:lvlText w:val="%3."/>
      <w:lvlJc w:val="right"/>
      <w:pPr>
        <w:ind w:left="3029" w:hanging="180"/>
      </w:pPr>
    </w:lvl>
    <w:lvl w:ilvl="3" w:tplc="0409000F" w:tentative="1">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26" w15:restartNumberingAfterBreak="0">
    <w:nsid w:val="71CF6F18"/>
    <w:multiLevelType w:val="hybridMultilevel"/>
    <w:tmpl w:val="F08E365A"/>
    <w:lvl w:ilvl="0" w:tplc="57829FDA">
      <w:start w:val="1"/>
      <w:numFmt w:val="lowerLetter"/>
      <w:lvlText w:val="%1."/>
      <w:lvlJc w:val="left"/>
      <w:pPr>
        <w:ind w:left="1229" w:hanging="36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27" w15:restartNumberingAfterBreak="0">
    <w:nsid w:val="71E66553"/>
    <w:multiLevelType w:val="hybridMultilevel"/>
    <w:tmpl w:val="04245ADC"/>
    <w:lvl w:ilvl="0" w:tplc="992E0B18">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7B344106"/>
    <w:multiLevelType w:val="hybridMultilevel"/>
    <w:tmpl w:val="7C262CAE"/>
    <w:lvl w:ilvl="0" w:tplc="CB2012B8">
      <w:start w:val="1"/>
      <w:numFmt w:val="bullet"/>
      <w:lvlText w:val="-"/>
      <w:lvlJc w:val="left"/>
      <w:pPr>
        <w:ind w:left="1730" w:hanging="360"/>
      </w:pPr>
      <w:rPr>
        <w:rFonts w:ascii="Times New Roman" w:eastAsia="Arial" w:hAnsi="Times New Roman" w:cs="Times New Roman" w:hint="default"/>
        <w:b w:val="0"/>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29" w15:restartNumberingAfterBreak="0">
    <w:nsid w:val="7D002BB1"/>
    <w:multiLevelType w:val="hybridMultilevel"/>
    <w:tmpl w:val="E0A26764"/>
    <w:lvl w:ilvl="0" w:tplc="04090001">
      <w:start w:val="1"/>
      <w:numFmt w:val="bullet"/>
      <w:lvlText w:val=""/>
      <w:lvlJc w:val="left"/>
      <w:pPr>
        <w:ind w:left="1636" w:hanging="360"/>
      </w:pPr>
      <w:rPr>
        <w:rFonts w:ascii="Symbol" w:hAnsi="Symbol" w:hint="default"/>
      </w:rPr>
    </w:lvl>
    <w:lvl w:ilvl="1" w:tplc="04090003">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num w:numId="1">
    <w:abstractNumId w:val="6"/>
  </w:num>
  <w:num w:numId="2">
    <w:abstractNumId w:val="12"/>
  </w:num>
  <w:num w:numId="3">
    <w:abstractNumId w:val="10"/>
  </w:num>
  <w:num w:numId="4">
    <w:abstractNumId w:val="9"/>
  </w:num>
  <w:num w:numId="5">
    <w:abstractNumId w:val="18"/>
  </w:num>
  <w:num w:numId="6">
    <w:abstractNumId w:val="3"/>
  </w:num>
  <w:num w:numId="7">
    <w:abstractNumId w:val="20"/>
  </w:num>
  <w:num w:numId="8">
    <w:abstractNumId w:val="19"/>
  </w:num>
  <w:num w:numId="9">
    <w:abstractNumId w:val="28"/>
  </w:num>
  <w:num w:numId="10">
    <w:abstractNumId w:val="8"/>
  </w:num>
  <w:num w:numId="11">
    <w:abstractNumId w:val="16"/>
  </w:num>
  <w:num w:numId="12">
    <w:abstractNumId w:val="15"/>
  </w:num>
  <w:num w:numId="13">
    <w:abstractNumId w:val="4"/>
  </w:num>
  <w:num w:numId="14">
    <w:abstractNumId w:val="11"/>
  </w:num>
  <w:num w:numId="15">
    <w:abstractNumId w:val="13"/>
  </w:num>
  <w:num w:numId="16">
    <w:abstractNumId w:val="24"/>
  </w:num>
  <w:num w:numId="17">
    <w:abstractNumId w:val="26"/>
  </w:num>
  <w:num w:numId="18">
    <w:abstractNumId w:val="14"/>
  </w:num>
  <w:num w:numId="19">
    <w:abstractNumId w:val="25"/>
  </w:num>
  <w:num w:numId="20">
    <w:abstractNumId w:val="2"/>
  </w:num>
  <w:num w:numId="21">
    <w:abstractNumId w:val="7"/>
  </w:num>
  <w:num w:numId="22">
    <w:abstractNumId w:val="23"/>
  </w:num>
  <w:num w:numId="23">
    <w:abstractNumId w:val="17"/>
  </w:num>
  <w:num w:numId="24">
    <w:abstractNumId w:val="27"/>
  </w:num>
  <w:num w:numId="25">
    <w:abstractNumId w:val="21"/>
  </w:num>
  <w:num w:numId="26">
    <w:abstractNumId w:val="0"/>
  </w:num>
  <w:num w:numId="27">
    <w:abstractNumId w:val="22"/>
  </w:num>
  <w:num w:numId="28">
    <w:abstractNumId w:val="1"/>
  </w:num>
  <w:num w:numId="29">
    <w:abstractNumId w:val="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89"/>
    <w:rsid w:val="00011791"/>
    <w:rsid w:val="00012610"/>
    <w:rsid w:val="000138DE"/>
    <w:rsid w:val="00021171"/>
    <w:rsid w:val="00034997"/>
    <w:rsid w:val="00043E00"/>
    <w:rsid w:val="000504BE"/>
    <w:rsid w:val="00056948"/>
    <w:rsid w:val="00061D85"/>
    <w:rsid w:val="00071E83"/>
    <w:rsid w:val="0007482F"/>
    <w:rsid w:val="00081950"/>
    <w:rsid w:val="00082062"/>
    <w:rsid w:val="00087DA6"/>
    <w:rsid w:val="00090ED9"/>
    <w:rsid w:val="000926B8"/>
    <w:rsid w:val="00097112"/>
    <w:rsid w:val="00097EC8"/>
    <w:rsid w:val="000A5DB2"/>
    <w:rsid w:val="000B2785"/>
    <w:rsid w:val="000B3E58"/>
    <w:rsid w:val="000C00A0"/>
    <w:rsid w:val="000C0406"/>
    <w:rsid w:val="000C4C18"/>
    <w:rsid w:val="000D1039"/>
    <w:rsid w:val="000D499B"/>
    <w:rsid w:val="000D57EF"/>
    <w:rsid w:val="000E59BB"/>
    <w:rsid w:val="000E7E93"/>
    <w:rsid w:val="000F769D"/>
    <w:rsid w:val="00103941"/>
    <w:rsid w:val="00103E55"/>
    <w:rsid w:val="001147D8"/>
    <w:rsid w:val="00123022"/>
    <w:rsid w:val="00123CAA"/>
    <w:rsid w:val="00125760"/>
    <w:rsid w:val="00132474"/>
    <w:rsid w:val="00132B6C"/>
    <w:rsid w:val="00135F2D"/>
    <w:rsid w:val="001440EE"/>
    <w:rsid w:val="00145351"/>
    <w:rsid w:val="001462D4"/>
    <w:rsid w:val="001475DB"/>
    <w:rsid w:val="0015126A"/>
    <w:rsid w:val="00151F98"/>
    <w:rsid w:val="00153961"/>
    <w:rsid w:val="0015576A"/>
    <w:rsid w:val="00161800"/>
    <w:rsid w:val="00171B5D"/>
    <w:rsid w:val="00172AAF"/>
    <w:rsid w:val="00174B3E"/>
    <w:rsid w:val="001A59DC"/>
    <w:rsid w:val="001A7DFF"/>
    <w:rsid w:val="001B450C"/>
    <w:rsid w:val="001B57B3"/>
    <w:rsid w:val="001C4ADE"/>
    <w:rsid w:val="001C6A52"/>
    <w:rsid w:val="001D0FF5"/>
    <w:rsid w:val="002001AF"/>
    <w:rsid w:val="002011AB"/>
    <w:rsid w:val="002011E2"/>
    <w:rsid w:val="00204C8F"/>
    <w:rsid w:val="00213538"/>
    <w:rsid w:val="002166F8"/>
    <w:rsid w:val="002239AA"/>
    <w:rsid w:val="00224A97"/>
    <w:rsid w:val="00230B6E"/>
    <w:rsid w:val="00260483"/>
    <w:rsid w:val="00263B67"/>
    <w:rsid w:val="00264D8E"/>
    <w:rsid w:val="00267DC1"/>
    <w:rsid w:val="00272FF2"/>
    <w:rsid w:val="00277A66"/>
    <w:rsid w:val="00280DF3"/>
    <w:rsid w:val="00286817"/>
    <w:rsid w:val="00296F7C"/>
    <w:rsid w:val="002A1A20"/>
    <w:rsid w:val="002A5E5D"/>
    <w:rsid w:val="002B07CF"/>
    <w:rsid w:val="002B11BB"/>
    <w:rsid w:val="002D068A"/>
    <w:rsid w:val="002D0FE7"/>
    <w:rsid w:val="002D15E8"/>
    <w:rsid w:val="002D2384"/>
    <w:rsid w:val="002D244D"/>
    <w:rsid w:val="002E4FE8"/>
    <w:rsid w:val="002F26CF"/>
    <w:rsid w:val="00300767"/>
    <w:rsid w:val="003027F3"/>
    <w:rsid w:val="00305792"/>
    <w:rsid w:val="00312A10"/>
    <w:rsid w:val="00312F8F"/>
    <w:rsid w:val="00314490"/>
    <w:rsid w:val="00320ED9"/>
    <w:rsid w:val="0032612F"/>
    <w:rsid w:val="003308E5"/>
    <w:rsid w:val="0033198E"/>
    <w:rsid w:val="00341903"/>
    <w:rsid w:val="00347211"/>
    <w:rsid w:val="00352A35"/>
    <w:rsid w:val="00354800"/>
    <w:rsid w:val="003614D3"/>
    <w:rsid w:val="0036198E"/>
    <w:rsid w:val="00362B67"/>
    <w:rsid w:val="00372C2E"/>
    <w:rsid w:val="00374017"/>
    <w:rsid w:val="0038445D"/>
    <w:rsid w:val="003A09CD"/>
    <w:rsid w:val="003A5846"/>
    <w:rsid w:val="003A619E"/>
    <w:rsid w:val="003E421B"/>
    <w:rsid w:val="003E7B60"/>
    <w:rsid w:val="00400950"/>
    <w:rsid w:val="004017C6"/>
    <w:rsid w:val="004033B1"/>
    <w:rsid w:val="0040342D"/>
    <w:rsid w:val="004040CC"/>
    <w:rsid w:val="00405346"/>
    <w:rsid w:val="00412C03"/>
    <w:rsid w:val="004237E4"/>
    <w:rsid w:val="004375A6"/>
    <w:rsid w:val="0044127E"/>
    <w:rsid w:val="00444C28"/>
    <w:rsid w:val="00446289"/>
    <w:rsid w:val="00446355"/>
    <w:rsid w:val="004473D4"/>
    <w:rsid w:val="0045438E"/>
    <w:rsid w:val="004546C2"/>
    <w:rsid w:val="00454C28"/>
    <w:rsid w:val="00463D40"/>
    <w:rsid w:val="0046525A"/>
    <w:rsid w:val="0047104E"/>
    <w:rsid w:val="004764AE"/>
    <w:rsid w:val="00476B49"/>
    <w:rsid w:val="00484E20"/>
    <w:rsid w:val="00491068"/>
    <w:rsid w:val="00493DA8"/>
    <w:rsid w:val="00495269"/>
    <w:rsid w:val="0049581F"/>
    <w:rsid w:val="004A04E8"/>
    <w:rsid w:val="004B2298"/>
    <w:rsid w:val="004B497F"/>
    <w:rsid w:val="004C01B5"/>
    <w:rsid w:val="004C0F07"/>
    <w:rsid w:val="004C2D41"/>
    <w:rsid w:val="004C35D4"/>
    <w:rsid w:val="004D30E4"/>
    <w:rsid w:val="004E4DB2"/>
    <w:rsid w:val="004E64F5"/>
    <w:rsid w:val="004E7DF8"/>
    <w:rsid w:val="004F5DEE"/>
    <w:rsid w:val="00500EF7"/>
    <w:rsid w:val="00504740"/>
    <w:rsid w:val="00513998"/>
    <w:rsid w:val="00515CC1"/>
    <w:rsid w:val="00516B91"/>
    <w:rsid w:val="00517BE8"/>
    <w:rsid w:val="005215EC"/>
    <w:rsid w:val="00535293"/>
    <w:rsid w:val="00541E97"/>
    <w:rsid w:val="0055442C"/>
    <w:rsid w:val="00554DF4"/>
    <w:rsid w:val="0056500D"/>
    <w:rsid w:val="0056578C"/>
    <w:rsid w:val="005770B9"/>
    <w:rsid w:val="005819EF"/>
    <w:rsid w:val="00582B90"/>
    <w:rsid w:val="005909F2"/>
    <w:rsid w:val="00592BED"/>
    <w:rsid w:val="005A64A8"/>
    <w:rsid w:val="005B1652"/>
    <w:rsid w:val="005B24BC"/>
    <w:rsid w:val="005B5DE9"/>
    <w:rsid w:val="005C3A59"/>
    <w:rsid w:val="005C46B2"/>
    <w:rsid w:val="005C46C2"/>
    <w:rsid w:val="005C46C3"/>
    <w:rsid w:val="005D1F6E"/>
    <w:rsid w:val="005D2697"/>
    <w:rsid w:val="005D3F34"/>
    <w:rsid w:val="005D6510"/>
    <w:rsid w:val="005D7B87"/>
    <w:rsid w:val="005E1465"/>
    <w:rsid w:val="005E480D"/>
    <w:rsid w:val="005F1363"/>
    <w:rsid w:val="005F7C03"/>
    <w:rsid w:val="006049C1"/>
    <w:rsid w:val="006077F3"/>
    <w:rsid w:val="00607839"/>
    <w:rsid w:val="00621977"/>
    <w:rsid w:val="00627C8B"/>
    <w:rsid w:val="00642A52"/>
    <w:rsid w:val="00647FE1"/>
    <w:rsid w:val="006513B3"/>
    <w:rsid w:val="00657BCC"/>
    <w:rsid w:val="006708E8"/>
    <w:rsid w:val="00675403"/>
    <w:rsid w:val="006949FE"/>
    <w:rsid w:val="00695009"/>
    <w:rsid w:val="00696280"/>
    <w:rsid w:val="006A4852"/>
    <w:rsid w:val="006B010D"/>
    <w:rsid w:val="006B371A"/>
    <w:rsid w:val="006C2112"/>
    <w:rsid w:val="006D074D"/>
    <w:rsid w:val="006D1E85"/>
    <w:rsid w:val="006E2663"/>
    <w:rsid w:val="006E26F3"/>
    <w:rsid w:val="006E4810"/>
    <w:rsid w:val="006F04EA"/>
    <w:rsid w:val="006F0DB3"/>
    <w:rsid w:val="006F2460"/>
    <w:rsid w:val="00704AAE"/>
    <w:rsid w:val="007075EE"/>
    <w:rsid w:val="00717687"/>
    <w:rsid w:val="007259DA"/>
    <w:rsid w:val="007265C0"/>
    <w:rsid w:val="00727515"/>
    <w:rsid w:val="007442E9"/>
    <w:rsid w:val="0074736C"/>
    <w:rsid w:val="007646D2"/>
    <w:rsid w:val="0077139D"/>
    <w:rsid w:val="00784126"/>
    <w:rsid w:val="00784656"/>
    <w:rsid w:val="00797DF4"/>
    <w:rsid w:val="007A3E21"/>
    <w:rsid w:val="007B019E"/>
    <w:rsid w:val="007B6C73"/>
    <w:rsid w:val="007C1B48"/>
    <w:rsid w:val="007D01C4"/>
    <w:rsid w:val="007D01EE"/>
    <w:rsid w:val="007D6AB6"/>
    <w:rsid w:val="007E4ACA"/>
    <w:rsid w:val="007E5559"/>
    <w:rsid w:val="007F2D5A"/>
    <w:rsid w:val="00804802"/>
    <w:rsid w:val="008101A1"/>
    <w:rsid w:val="00811DB1"/>
    <w:rsid w:val="008203A2"/>
    <w:rsid w:val="00823EBC"/>
    <w:rsid w:val="00824FA4"/>
    <w:rsid w:val="008329F7"/>
    <w:rsid w:val="0083439A"/>
    <w:rsid w:val="00843000"/>
    <w:rsid w:val="0084447A"/>
    <w:rsid w:val="00846313"/>
    <w:rsid w:val="008472B2"/>
    <w:rsid w:val="008537E5"/>
    <w:rsid w:val="00870964"/>
    <w:rsid w:val="00881343"/>
    <w:rsid w:val="0088487C"/>
    <w:rsid w:val="00885D6B"/>
    <w:rsid w:val="00887B53"/>
    <w:rsid w:val="00893098"/>
    <w:rsid w:val="00896F67"/>
    <w:rsid w:val="008A0D80"/>
    <w:rsid w:val="008A4FBD"/>
    <w:rsid w:val="008A5992"/>
    <w:rsid w:val="008B7C08"/>
    <w:rsid w:val="008C26FA"/>
    <w:rsid w:val="008C30E5"/>
    <w:rsid w:val="008D5D84"/>
    <w:rsid w:val="008D7BBF"/>
    <w:rsid w:val="008E6BD3"/>
    <w:rsid w:val="008E6EA5"/>
    <w:rsid w:val="008F7DDC"/>
    <w:rsid w:val="009014D9"/>
    <w:rsid w:val="009053B8"/>
    <w:rsid w:val="009133AD"/>
    <w:rsid w:val="00914C55"/>
    <w:rsid w:val="009166C8"/>
    <w:rsid w:val="00935A51"/>
    <w:rsid w:val="00936B7E"/>
    <w:rsid w:val="0094159F"/>
    <w:rsid w:val="009461E0"/>
    <w:rsid w:val="00946B16"/>
    <w:rsid w:val="00947A7A"/>
    <w:rsid w:val="00963636"/>
    <w:rsid w:val="00963706"/>
    <w:rsid w:val="00964258"/>
    <w:rsid w:val="00966521"/>
    <w:rsid w:val="009666B7"/>
    <w:rsid w:val="009675E1"/>
    <w:rsid w:val="0097279D"/>
    <w:rsid w:val="00973C8B"/>
    <w:rsid w:val="0098545B"/>
    <w:rsid w:val="00986D6F"/>
    <w:rsid w:val="0099551C"/>
    <w:rsid w:val="009B4114"/>
    <w:rsid w:val="009C4D78"/>
    <w:rsid w:val="009C7E6A"/>
    <w:rsid w:val="009D2CC5"/>
    <w:rsid w:val="009D3404"/>
    <w:rsid w:val="009D3946"/>
    <w:rsid w:val="009D479B"/>
    <w:rsid w:val="009D5B4C"/>
    <w:rsid w:val="009F1C06"/>
    <w:rsid w:val="009F6C68"/>
    <w:rsid w:val="009F7A82"/>
    <w:rsid w:val="00A04ABB"/>
    <w:rsid w:val="00A06C5E"/>
    <w:rsid w:val="00A10D62"/>
    <w:rsid w:val="00A1305E"/>
    <w:rsid w:val="00A13C14"/>
    <w:rsid w:val="00A23C2C"/>
    <w:rsid w:val="00A36495"/>
    <w:rsid w:val="00A3794F"/>
    <w:rsid w:val="00A449BB"/>
    <w:rsid w:val="00A502EE"/>
    <w:rsid w:val="00A50360"/>
    <w:rsid w:val="00A51344"/>
    <w:rsid w:val="00A54D10"/>
    <w:rsid w:val="00A64C62"/>
    <w:rsid w:val="00A66DC5"/>
    <w:rsid w:val="00A763E3"/>
    <w:rsid w:val="00A868F0"/>
    <w:rsid w:val="00AA1D46"/>
    <w:rsid w:val="00AA4CA8"/>
    <w:rsid w:val="00AA5D16"/>
    <w:rsid w:val="00AB189A"/>
    <w:rsid w:val="00AB240E"/>
    <w:rsid w:val="00AC1177"/>
    <w:rsid w:val="00AE1FE2"/>
    <w:rsid w:val="00AF164E"/>
    <w:rsid w:val="00AF4E56"/>
    <w:rsid w:val="00B17CB9"/>
    <w:rsid w:val="00B25913"/>
    <w:rsid w:val="00B265CA"/>
    <w:rsid w:val="00B31A16"/>
    <w:rsid w:val="00B47E2A"/>
    <w:rsid w:val="00B51DA3"/>
    <w:rsid w:val="00B54F60"/>
    <w:rsid w:val="00B700C4"/>
    <w:rsid w:val="00B73859"/>
    <w:rsid w:val="00B77D00"/>
    <w:rsid w:val="00BA035E"/>
    <w:rsid w:val="00BA05FD"/>
    <w:rsid w:val="00BA1B16"/>
    <w:rsid w:val="00BA4CAC"/>
    <w:rsid w:val="00BA4DE1"/>
    <w:rsid w:val="00BB411D"/>
    <w:rsid w:val="00BB7CD1"/>
    <w:rsid w:val="00BC3E03"/>
    <w:rsid w:val="00BD0E63"/>
    <w:rsid w:val="00BD22DE"/>
    <w:rsid w:val="00BD61D2"/>
    <w:rsid w:val="00BE15D6"/>
    <w:rsid w:val="00BE7DF0"/>
    <w:rsid w:val="00BF27EC"/>
    <w:rsid w:val="00C027CB"/>
    <w:rsid w:val="00C06796"/>
    <w:rsid w:val="00C102CB"/>
    <w:rsid w:val="00C1209A"/>
    <w:rsid w:val="00C14FE5"/>
    <w:rsid w:val="00C21497"/>
    <w:rsid w:val="00C221F3"/>
    <w:rsid w:val="00C24BB7"/>
    <w:rsid w:val="00C25DB5"/>
    <w:rsid w:val="00C30C5B"/>
    <w:rsid w:val="00C314ED"/>
    <w:rsid w:val="00C32349"/>
    <w:rsid w:val="00C33638"/>
    <w:rsid w:val="00C33982"/>
    <w:rsid w:val="00C40B4E"/>
    <w:rsid w:val="00C4134F"/>
    <w:rsid w:val="00C438A4"/>
    <w:rsid w:val="00C55988"/>
    <w:rsid w:val="00C56F36"/>
    <w:rsid w:val="00C6152A"/>
    <w:rsid w:val="00C71E82"/>
    <w:rsid w:val="00C731D9"/>
    <w:rsid w:val="00C843B9"/>
    <w:rsid w:val="00C85466"/>
    <w:rsid w:val="00C85F2B"/>
    <w:rsid w:val="00C860AB"/>
    <w:rsid w:val="00C945D0"/>
    <w:rsid w:val="00CA5889"/>
    <w:rsid w:val="00CA628B"/>
    <w:rsid w:val="00CB3844"/>
    <w:rsid w:val="00CB74BA"/>
    <w:rsid w:val="00CC1A8B"/>
    <w:rsid w:val="00CC26F2"/>
    <w:rsid w:val="00CD6827"/>
    <w:rsid w:val="00CE0670"/>
    <w:rsid w:val="00CE246E"/>
    <w:rsid w:val="00CE2730"/>
    <w:rsid w:val="00CE3DCD"/>
    <w:rsid w:val="00CE42AB"/>
    <w:rsid w:val="00CF48BB"/>
    <w:rsid w:val="00CF6E4A"/>
    <w:rsid w:val="00D016F0"/>
    <w:rsid w:val="00D05261"/>
    <w:rsid w:val="00D11FDA"/>
    <w:rsid w:val="00D24C5C"/>
    <w:rsid w:val="00D34298"/>
    <w:rsid w:val="00D46122"/>
    <w:rsid w:val="00D53C1C"/>
    <w:rsid w:val="00D705D8"/>
    <w:rsid w:val="00D75310"/>
    <w:rsid w:val="00D75E3B"/>
    <w:rsid w:val="00D76610"/>
    <w:rsid w:val="00D83DF0"/>
    <w:rsid w:val="00D84D9F"/>
    <w:rsid w:val="00D924FF"/>
    <w:rsid w:val="00D94C2F"/>
    <w:rsid w:val="00DA583C"/>
    <w:rsid w:val="00DB6B46"/>
    <w:rsid w:val="00DC1DD1"/>
    <w:rsid w:val="00DD0955"/>
    <w:rsid w:val="00DD0BBD"/>
    <w:rsid w:val="00DD5A76"/>
    <w:rsid w:val="00DE29FD"/>
    <w:rsid w:val="00DE7A28"/>
    <w:rsid w:val="00DF2E53"/>
    <w:rsid w:val="00DF4655"/>
    <w:rsid w:val="00DF5F0E"/>
    <w:rsid w:val="00E04620"/>
    <w:rsid w:val="00E07DBA"/>
    <w:rsid w:val="00E15AE8"/>
    <w:rsid w:val="00E163F2"/>
    <w:rsid w:val="00E22010"/>
    <w:rsid w:val="00E37297"/>
    <w:rsid w:val="00E41175"/>
    <w:rsid w:val="00E4583B"/>
    <w:rsid w:val="00E546B4"/>
    <w:rsid w:val="00E648D3"/>
    <w:rsid w:val="00E66908"/>
    <w:rsid w:val="00E73B5D"/>
    <w:rsid w:val="00E76918"/>
    <w:rsid w:val="00E835E7"/>
    <w:rsid w:val="00E83DE8"/>
    <w:rsid w:val="00E8738B"/>
    <w:rsid w:val="00E87D8B"/>
    <w:rsid w:val="00EA1B0D"/>
    <w:rsid w:val="00EB3A03"/>
    <w:rsid w:val="00EB72D0"/>
    <w:rsid w:val="00EB74F2"/>
    <w:rsid w:val="00EB7958"/>
    <w:rsid w:val="00EC096A"/>
    <w:rsid w:val="00EC3179"/>
    <w:rsid w:val="00EC3EF1"/>
    <w:rsid w:val="00ED0830"/>
    <w:rsid w:val="00ED5954"/>
    <w:rsid w:val="00EE234D"/>
    <w:rsid w:val="00EF0CF4"/>
    <w:rsid w:val="00EF279C"/>
    <w:rsid w:val="00EF545C"/>
    <w:rsid w:val="00EF5D36"/>
    <w:rsid w:val="00F04457"/>
    <w:rsid w:val="00F12B21"/>
    <w:rsid w:val="00F12CF6"/>
    <w:rsid w:val="00F162AB"/>
    <w:rsid w:val="00F16D17"/>
    <w:rsid w:val="00F20014"/>
    <w:rsid w:val="00F2088B"/>
    <w:rsid w:val="00F31165"/>
    <w:rsid w:val="00F33444"/>
    <w:rsid w:val="00F35DE8"/>
    <w:rsid w:val="00F37CFA"/>
    <w:rsid w:val="00F40C63"/>
    <w:rsid w:val="00F4169B"/>
    <w:rsid w:val="00F427B5"/>
    <w:rsid w:val="00F53C78"/>
    <w:rsid w:val="00F664DF"/>
    <w:rsid w:val="00F673E1"/>
    <w:rsid w:val="00F7093E"/>
    <w:rsid w:val="00F726FE"/>
    <w:rsid w:val="00F739B5"/>
    <w:rsid w:val="00F83A41"/>
    <w:rsid w:val="00F84729"/>
    <w:rsid w:val="00F9054C"/>
    <w:rsid w:val="00F95A0D"/>
    <w:rsid w:val="00F97332"/>
    <w:rsid w:val="00FA3E32"/>
    <w:rsid w:val="00FA4FFF"/>
    <w:rsid w:val="00FA52FD"/>
    <w:rsid w:val="00FC4C6C"/>
    <w:rsid w:val="00FD4301"/>
    <w:rsid w:val="00FE1ED8"/>
    <w:rsid w:val="00FE5C0D"/>
    <w:rsid w:val="00FF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4D5F3-D5B1-454C-8953-B3E42A55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E53"/>
  </w:style>
  <w:style w:type="paragraph" w:styleId="Heading1">
    <w:name w:val="heading 1"/>
    <w:basedOn w:val="Normal"/>
    <w:next w:val="Normal"/>
    <w:link w:val="Heading1Char"/>
    <w:qFormat/>
    <w:rsid w:val="00161800"/>
    <w:pPr>
      <w:keepNext/>
      <w:tabs>
        <w:tab w:val="left" w:pos="2127"/>
      </w:tabs>
      <w:spacing w:after="0" w:line="240" w:lineRule="auto"/>
      <w:jc w:val="center"/>
      <w:outlineLvl w:val="0"/>
    </w:pPr>
    <w:rPr>
      <w:rFonts w:ascii=".VnTimeH" w:eastAsia="Times New Roman" w:hAnsi=".VnTimeH" w:cs="Times New Roman"/>
      <w:b/>
      <w:sz w:val="24"/>
      <w:szCs w:val="20"/>
      <w:lang w:val="en-US"/>
    </w:rPr>
  </w:style>
  <w:style w:type="paragraph" w:styleId="Heading2">
    <w:name w:val="heading 2"/>
    <w:basedOn w:val="Normal"/>
    <w:next w:val="Normal"/>
    <w:link w:val="Heading2Char"/>
    <w:qFormat/>
    <w:rsid w:val="00161800"/>
    <w:pPr>
      <w:keepNext/>
      <w:spacing w:after="0" w:line="240" w:lineRule="auto"/>
      <w:outlineLvl w:val="1"/>
    </w:pPr>
    <w:rPr>
      <w:rFonts w:ascii=".VnTime" w:eastAsia="Times New Roman" w:hAnsi=".VnTime" w:cs="Times New Roman"/>
      <w:b/>
      <w:sz w:val="28"/>
      <w:szCs w:val="20"/>
      <w:lang w:val="en-US"/>
    </w:rPr>
  </w:style>
  <w:style w:type="paragraph" w:styleId="Heading3">
    <w:name w:val="heading 3"/>
    <w:basedOn w:val="Normal"/>
    <w:next w:val="Normal"/>
    <w:link w:val="Heading3Char"/>
    <w:qFormat/>
    <w:rsid w:val="00161800"/>
    <w:pPr>
      <w:keepNext/>
      <w:spacing w:after="0" w:line="240" w:lineRule="auto"/>
      <w:jc w:val="center"/>
      <w:outlineLvl w:val="2"/>
    </w:pPr>
    <w:rPr>
      <w:rFonts w:ascii=".VnTime" w:eastAsia="Times New Roman" w:hAnsi=".VnTime" w:cs="Times New Roman"/>
      <w:b/>
      <w:i/>
      <w:sz w:val="28"/>
      <w:szCs w:val="20"/>
      <w:lang w:val="en-US"/>
    </w:rPr>
  </w:style>
  <w:style w:type="paragraph" w:styleId="Heading4">
    <w:name w:val="heading 4"/>
    <w:basedOn w:val="Normal"/>
    <w:next w:val="Normal"/>
    <w:link w:val="Heading4Char"/>
    <w:qFormat/>
    <w:rsid w:val="00161800"/>
    <w:pPr>
      <w:keepNext/>
      <w:spacing w:after="0" w:line="240" w:lineRule="auto"/>
      <w:ind w:firstLine="567"/>
      <w:outlineLvl w:val="3"/>
    </w:pPr>
    <w:rPr>
      <w:rFonts w:ascii=".VnTimeH" w:eastAsia="Times New Roman" w:hAnsi=".VnTimeH" w:cs="Times New Roman"/>
      <w:b/>
      <w:sz w:val="24"/>
      <w:szCs w:val="20"/>
      <w:lang w:val="en-US"/>
    </w:rPr>
  </w:style>
  <w:style w:type="paragraph" w:styleId="Heading5">
    <w:name w:val="heading 5"/>
    <w:basedOn w:val="Normal"/>
    <w:next w:val="Normal"/>
    <w:link w:val="Heading5Char"/>
    <w:qFormat/>
    <w:rsid w:val="00161800"/>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aliases w:val=" Char"/>
    <w:basedOn w:val="Normal"/>
    <w:next w:val="Normal"/>
    <w:link w:val="Heading6Char1"/>
    <w:qFormat/>
    <w:rsid w:val="00161800"/>
    <w:pPr>
      <w:keepNext/>
      <w:spacing w:after="0" w:line="240" w:lineRule="auto"/>
      <w:ind w:firstLine="426"/>
      <w:outlineLvl w:val="5"/>
    </w:pPr>
    <w:rPr>
      <w:rFonts w:ascii=".VnTime" w:eastAsia="Times New Roman" w:hAnsi=".VnTime" w:cs="Times New Roman"/>
      <w:b/>
      <w:color w:val="000000"/>
      <w:sz w:val="26"/>
      <w:szCs w:val="20"/>
      <w:lang w:val="en-US"/>
    </w:rPr>
  </w:style>
  <w:style w:type="paragraph" w:styleId="Heading7">
    <w:name w:val="heading 7"/>
    <w:basedOn w:val="Normal"/>
    <w:next w:val="Normal"/>
    <w:link w:val="Heading7Char"/>
    <w:qFormat/>
    <w:rsid w:val="00161800"/>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161800"/>
    <w:pPr>
      <w:keepNext/>
      <w:autoSpaceDE w:val="0"/>
      <w:autoSpaceDN w:val="0"/>
      <w:spacing w:after="0" w:line="240" w:lineRule="auto"/>
      <w:jc w:val="center"/>
      <w:outlineLvl w:val="7"/>
    </w:pPr>
    <w:rPr>
      <w:rFonts w:ascii=".VnTimeH" w:eastAsia="Times New Roman" w:hAnsi=".VnTimeH" w:cs=".VnTimeH"/>
      <w:b/>
      <w:bCs/>
      <w:i/>
      <w:iCs/>
      <w:color w:val="000000"/>
      <w:sz w:val="24"/>
      <w:szCs w:val="24"/>
      <w:lang w:val="en-GB"/>
    </w:rPr>
  </w:style>
  <w:style w:type="paragraph" w:styleId="Heading9">
    <w:name w:val="heading 9"/>
    <w:basedOn w:val="Normal"/>
    <w:next w:val="Normal"/>
    <w:link w:val="Heading9Char"/>
    <w:qFormat/>
    <w:rsid w:val="00161800"/>
    <w:pPr>
      <w:spacing w:before="240" w:after="60" w:line="240" w:lineRule="auto"/>
      <w:outlineLvl w:val="8"/>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800"/>
    <w:rPr>
      <w:rFonts w:ascii=".VnTimeH" w:eastAsia="Times New Roman" w:hAnsi=".VnTimeH" w:cs="Times New Roman"/>
      <w:b/>
      <w:sz w:val="24"/>
      <w:szCs w:val="20"/>
      <w:lang w:val="en-US"/>
    </w:rPr>
  </w:style>
  <w:style w:type="character" w:customStyle="1" w:styleId="Heading2Char">
    <w:name w:val="Heading 2 Char"/>
    <w:basedOn w:val="DefaultParagraphFont"/>
    <w:link w:val="Heading2"/>
    <w:rsid w:val="00161800"/>
    <w:rPr>
      <w:rFonts w:ascii=".VnTime" w:eastAsia="Times New Roman" w:hAnsi=".VnTime" w:cs="Times New Roman"/>
      <w:b/>
      <w:sz w:val="28"/>
      <w:szCs w:val="20"/>
      <w:lang w:val="en-US"/>
    </w:rPr>
  </w:style>
  <w:style w:type="character" w:customStyle="1" w:styleId="Heading3Char">
    <w:name w:val="Heading 3 Char"/>
    <w:basedOn w:val="DefaultParagraphFont"/>
    <w:link w:val="Heading3"/>
    <w:rsid w:val="00161800"/>
    <w:rPr>
      <w:rFonts w:ascii=".VnTime" w:eastAsia="Times New Roman" w:hAnsi=".VnTime" w:cs="Times New Roman"/>
      <w:b/>
      <w:i/>
      <w:sz w:val="28"/>
      <w:szCs w:val="20"/>
      <w:lang w:val="en-US"/>
    </w:rPr>
  </w:style>
  <w:style w:type="character" w:customStyle="1" w:styleId="Heading4Char">
    <w:name w:val="Heading 4 Char"/>
    <w:basedOn w:val="DefaultParagraphFont"/>
    <w:link w:val="Heading4"/>
    <w:rsid w:val="00161800"/>
    <w:rPr>
      <w:rFonts w:ascii=".VnTimeH" w:eastAsia="Times New Roman" w:hAnsi=".VnTimeH" w:cs="Times New Roman"/>
      <w:b/>
      <w:sz w:val="24"/>
      <w:szCs w:val="20"/>
      <w:lang w:val="en-US"/>
    </w:rPr>
  </w:style>
  <w:style w:type="character" w:customStyle="1" w:styleId="Heading5Char">
    <w:name w:val="Heading 5 Char"/>
    <w:basedOn w:val="DefaultParagraphFont"/>
    <w:link w:val="Heading5"/>
    <w:rsid w:val="00161800"/>
    <w:rPr>
      <w:rFonts w:ascii="Times New Roman" w:eastAsia="Times New Roman" w:hAnsi="Times New Roman" w:cs="Times New Roman"/>
      <w:b/>
      <w:bCs/>
      <w:i/>
      <w:iCs/>
      <w:sz w:val="26"/>
      <w:szCs w:val="26"/>
      <w:lang w:val="en-US"/>
    </w:rPr>
  </w:style>
  <w:style w:type="character" w:customStyle="1" w:styleId="Heading6Char1">
    <w:name w:val="Heading 6 Char1"/>
    <w:aliases w:val=" Char Char1"/>
    <w:basedOn w:val="DefaultParagraphFont"/>
    <w:link w:val="Heading6"/>
    <w:rsid w:val="00161800"/>
    <w:rPr>
      <w:rFonts w:ascii=".VnTime" w:eastAsia="Times New Roman" w:hAnsi=".VnTime" w:cs="Times New Roman"/>
      <w:b/>
      <w:color w:val="000000"/>
      <w:sz w:val="26"/>
      <w:szCs w:val="20"/>
      <w:lang w:val="en-US"/>
    </w:rPr>
  </w:style>
  <w:style w:type="character" w:customStyle="1" w:styleId="Heading7Char">
    <w:name w:val="Heading 7 Char"/>
    <w:basedOn w:val="DefaultParagraphFont"/>
    <w:link w:val="Heading7"/>
    <w:rsid w:val="00161800"/>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161800"/>
    <w:rPr>
      <w:rFonts w:ascii=".VnTimeH" w:eastAsia="Times New Roman" w:hAnsi=".VnTimeH" w:cs=".VnTimeH"/>
      <w:b/>
      <w:bCs/>
      <w:i/>
      <w:iCs/>
      <w:color w:val="000000"/>
      <w:sz w:val="24"/>
      <w:szCs w:val="24"/>
      <w:lang w:val="en-GB"/>
    </w:rPr>
  </w:style>
  <w:style w:type="character" w:customStyle="1" w:styleId="Heading9Char">
    <w:name w:val="Heading 9 Char"/>
    <w:basedOn w:val="DefaultParagraphFont"/>
    <w:link w:val="Heading9"/>
    <w:rsid w:val="00161800"/>
    <w:rPr>
      <w:rFonts w:ascii="Arial" w:eastAsia="Times New Roman" w:hAnsi="Arial" w:cs="Times New Roman"/>
      <w:lang w:val="en-US"/>
    </w:rPr>
  </w:style>
  <w:style w:type="paragraph" w:styleId="Header">
    <w:name w:val="header"/>
    <w:basedOn w:val="Normal"/>
    <w:link w:val="HeaderChar"/>
    <w:uiPriority w:val="99"/>
    <w:unhideWhenUsed/>
    <w:rsid w:val="00764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6D2"/>
  </w:style>
  <w:style w:type="paragraph" w:styleId="Footer">
    <w:name w:val="footer"/>
    <w:basedOn w:val="Normal"/>
    <w:link w:val="FooterChar"/>
    <w:uiPriority w:val="99"/>
    <w:unhideWhenUsed/>
    <w:rsid w:val="00764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6D2"/>
  </w:style>
  <w:style w:type="paragraph" w:styleId="BodyText">
    <w:name w:val="Body Text"/>
    <w:aliases w:val=" Char Char"/>
    <w:basedOn w:val="Normal"/>
    <w:link w:val="BodyTextChar"/>
    <w:rsid w:val="00097112"/>
    <w:pPr>
      <w:spacing w:after="0" w:line="240" w:lineRule="auto"/>
      <w:jc w:val="center"/>
    </w:pPr>
    <w:rPr>
      <w:rFonts w:ascii=".VnTimeH" w:eastAsia="Times New Roman" w:hAnsi=".VnTimeH" w:cs="Times New Roman"/>
      <w:b/>
      <w:sz w:val="26"/>
      <w:szCs w:val="20"/>
      <w:lang w:val="en-US"/>
    </w:rPr>
  </w:style>
  <w:style w:type="character" w:customStyle="1" w:styleId="BodyTextChar">
    <w:name w:val="Body Text Char"/>
    <w:aliases w:val=" Char Char Char"/>
    <w:basedOn w:val="DefaultParagraphFont"/>
    <w:link w:val="BodyText"/>
    <w:rsid w:val="00097112"/>
    <w:rPr>
      <w:rFonts w:ascii=".VnTimeH" w:eastAsia="Times New Roman" w:hAnsi=".VnTimeH" w:cs="Times New Roman"/>
      <w:b/>
      <w:sz w:val="26"/>
      <w:szCs w:val="20"/>
      <w:lang w:val="en-US"/>
    </w:rPr>
  </w:style>
  <w:style w:type="paragraph" w:styleId="NormalWeb">
    <w:name w:val="Normal (Web)"/>
    <w:basedOn w:val="Normal"/>
    <w:uiPriority w:val="99"/>
    <w:unhideWhenUsed/>
    <w:rsid w:val="007D6A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D6AB6"/>
    <w:pPr>
      <w:spacing w:after="0" w:line="240" w:lineRule="auto"/>
      <w:ind w:left="720"/>
      <w:contextualSpacing/>
    </w:pPr>
    <w:rPr>
      <w:rFonts w:ascii=".VnTime" w:eastAsia="Times New Roman" w:hAnsi=".VnTime" w:cs="Times New Roman"/>
      <w:sz w:val="28"/>
      <w:szCs w:val="20"/>
      <w:lang w:val="en-US"/>
    </w:rPr>
  </w:style>
  <w:style w:type="paragraph" w:styleId="BodyText2">
    <w:name w:val="Body Text 2"/>
    <w:basedOn w:val="Normal"/>
    <w:link w:val="BodyText2Char"/>
    <w:unhideWhenUsed/>
    <w:rsid w:val="00161800"/>
    <w:pPr>
      <w:spacing w:after="120" w:line="480" w:lineRule="auto"/>
    </w:pPr>
  </w:style>
  <w:style w:type="character" w:customStyle="1" w:styleId="BodyText2Char">
    <w:name w:val="Body Text 2 Char"/>
    <w:basedOn w:val="DefaultParagraphFont"/>
    <w:link w:val="BodyText2"/>
    <w:rsid w:val="00161800"/>
  </w:style>
  <w:style w:type="character" w:customStyle="1" w:styleId="Heading6Char">
    <w:name w:val="Heading 6 Char"/>
    <w:basedOn w:val="DefaultParagraphFont"/>
    <w:uiPriority w:val="9"/>
    <w:semiHidden/>
    <w:rsid w:val="00161800"/>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161800"/>
    <w:pPr>
      <w:spacing w:before="120" w:after="0" w:line="240" w:lineRule="auto"/>
      <w:ind w:firstLine="567"/>
    </w:pPr>
    <w:rPr>
      <w:rFonts w:ascii=".VnTime" w:eastAsia="Times New Roman" w:hAnsi=".VnTime" w:cs="Times New Roman"/>
      <w:sz w:val="28"/>
      <w:szCs w:val="20"/>
      <w:lang w:val="en-US"/>
    </w:rPr>
  </w:style>
  <w:style w:type="character" w:customStyle="1" w:styleId="BodyTextIndentChar">
    <w:name w:val="Body Text Indent Char"/>
    <w:basedOn w:val="DefaultParagraphFont"/>
    <w:link w:val="BodyTextIndent"/>
    <w:rsid w:val="00161800"/>
    <w:rPr>
      <w:rFonts w:ascii=".VnTime" w:eastAsia="Times New Roman" w:hAnsi=".VnTime" w:cs="Times New Roman"/>
      <w:sz w:val="28"/>
      <w:szCs w:val="20"/>
      <w:lang w:val="en-US"/>
    </w:rPr>
  </w:style>
  <w:style w:type="paragraph" w:styleId="BodyTextIndent2">
    <w:name w:val="Body Text Indent 2"/>
    <w:basedOn w:val="Normal"/>
    <w:link w:val="BodyTextIndent2Char"/>
    <w:rsid w:val="00161800"/>
    <w:pPr>
      <w:spacing w:after="0" w:line="240" w:lineRule="auto"/>
      <w:ind w:firstLine="567"/>
      <w:jc w:val="both"/>
    </w:pPr>
    <w:rPr>
      <w:rFonts w:ascii=".VnTime" w:eastAsia="Times New Roman" w:hAnsi=".VnTime" w:cs="Times New Roman"/>
      <w:sz w:val="28"/>
      <w:szCs w:val="20"/>
      <w:lang w:val="en-US"/>
    </w:rPr>
  </w:style>
  <w:style w:type="character" w:customStyle="1" w:styleId="BodyTextIndent2Char">
    <w:name w:val="Body Text Indent 2 Char"/>
    <w:basedOn w:val="DefaultParagraphFont"/>
    <w:link w:val="BodyTextIndent2"/>
    <w:rsid w:val="00161800"/>
    <w:rPr>
      <w:rFonts w:ascii=".VnTime" w:eastAsia="Times New Roman" w:hAnsi=".VnTime" w:cs="Times New Roman"/>
      <w:sz w:val="28"/>
      <w:szCs w:val="20"/>
      <w:lang w:val="en-US"/>
    </w:rPr>
  </w:style>
  <w:style w:type="paragraph" w:styleId="BodyTextIndent3">
    <w:name w:val="Body Text Indent 3"/>
    <w:basedOn w:val="Normal"/>
    <w:link w:val="BodyTextIndent3Char"/>
    <w:rsid w:val="00161800"/>
    <w:pPr>
      <w:spacing w:before="120" w:after="0" w:line="240" w:lineRule="auto"/>
      <w:ind w:firstLine="567"/>
      <w:jc w:val="both"/>
    </w:pPr>
    <w:rPr>
      <w:rFonts w:ascii=".VnTime" w:eastAsia="Times New Roman" w:hAnsi=".VnTime" w:cs="Times New Roman"/>
      <w:sz w:val="26"/>
      <w:szCs w:val="20"/>
      <w:lang w:val="en-US"/>
    </w:rPr>
  </w:style>
  <w:style w:type="character" w:customStyle="1" w:styleId="BodyTextIndent3Char">
    <w:name w:val="Body Text Indent 3 Char"/>
    <w:basedOn w:val="DefaultParagraphFont"/>
    <w:link w:val="BodyTextIndent3"/>
    <w:rsid w:val="00161800"/>
    <w:rPr>
      <w:rFonts w:ascii=".VnTime" w:eastAsia="Times New Roman" w:hAnsi=".VnTime" w:cs="Times New Roman"/>
      <w:sz w:val="26"/>
      <w:szCs w:val="20"/>
      <w:lang w:val="en-US"/>
    </w:rPr>
  </w:style>
  <w:style w:type="character" w:styleId="PageNumber">
    <w:name w:val="page number"/>
    <w:basedOn w:val="DefaultParagraphFont"/>
    <w:rsid w:val="00161800"/>
  </w:style>
  <w:style w:type="paragraph" w:styleId="BlockText">
    <w:name w:val="Block Text"/>
    <w:basedOn w:val="Normal"/>
    <w:rsid w:val="00161800"/>
    <w:pPr>
      <w:tabs>
        <w:tab w:val="left" w:pos="3969"/>
      </w:tabs>
      <w:spacing w:after="0" w:line="240" w:lineRule="auto"/>
      <w:ind w:left="142" w:right="176" w:hanging="142"/>
    </w:pPr>
    <w:rPr>
      <w:rFonts w:ascii=".VnTime" w:eastAsia="Times New Roman" w:hAnsi=".VnTime" w:cs="Times New Roman"/>
      <w:i/>
      <w:szCs w:val="20"/>
      <w:lang w:val="en-US"/>
    </w:rPr>
  </w:style>
  <w:style w:type="paragraph" w:styleId="Caption">
    <w:name w:val="caption"/>
    <w:basedOn w:val="Normal"/>
    <w:next w:val="Normal"/>
    <w:qFormat/>
    <w:rsid w:val="00161800"/>
    <w:pPr>
      <w:spacing w:before="120" w:after="0" w:line="240" w:lineRule="auto"/>
      <w:ind w:firstLine="567"/>
      <w:jc w:val="center"/>
    </w:pPr>
    <w:rPr>
      <w:rFonts w:ascii=".VnArialH" w:eastAsia="Times New Roman" w:hAnsi=".VnArialH" w:cs="Times New Roman"/>
      <w:b/>
      <w:sz w:val="26"/>
      <w:szCs w:val="20"/>
      <w:lang w:val="en-US"/>
    </w:rPr>
  </w:style>
  <w:style w:type="table" w:styleId="TableGrid">
    <w:name w:val="Table Grid"/>
    <w:basedOn w:val="TableNormal"/>
    <w:uiPriority w:val="39"/>
    <w:rsid w:val="00161800"/>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161800"/>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161800"/>
    <w:rPr>
      <w:rFonts w:ascii="Times New Roman" w:eastAsia="Times New Roman" w:hAnsi="Times New Roman" w:cs="Times New Roman"/>
      <w:sz w:val="16"/>
      <w:szCs w:val="16"/>
      <w:lang w:val="en-US"/>
    </w:rPr>
  </w:style>
  <w:style w:type="character" w:styleId="Hyperlink">
    <w:name w:val="Hyperlink"/>
    <w:basedOn w:val="DefaultParagraphFont"/>
    <w:rsid w:val="00161800"/>
    <w:rPr>
      <w:strike w:val="0"/>
      <w:dstrike w:val="0"/>
      <w:color w:val="0000FF"/>
      <w:u w:val="none"/>
      <w:effect w:val="none"/>
    </w:rPr>
  </w:style>
  <w:style w:type="paragraph" w:styleId="Title">
    <w:name w:val="Title"/>
    <w:basedOn w:val="Normal"/>
    <w:link w:val="TitleChar"/>
    <w:qFormat/>
    <w:rsid w:val="00161800"/>
    <w:pPr>
      <w:spacing w:after="0" w:line="240" w:lineRule="auto"/>
      <w:ind w:firstLine="720"/>
      <w:jc w:val="center"/>
    </w:pPr>
    <w:rPr>
      <w:rFonts w:ascii=".VnTimeH" w:eastAsia="Times New Roman" w:hAnsi=".VnTimeH" w:cs=".VnTimeH"/>
      <w:b/>
      <w:bCs/>
      <w:sz w:val="24"/>
      <w:szCs w:val="24"/>
      <w:lang w:val="en-US"/>
    </w:rPr>
  </w:style>
  <w:style w:type="character" w:customStyle="1" w:styleId="TitleChar">
    <w:name w:val="Title Char"/>
    <w:basedOn w:val="DefaultParagraphFont"/>
    <w:link w:val="Title"/>
    <w:rsid w:val="00161800"/>
    <w:rPr>
      <w:rFonts w:ascii=".VnTimeH" w:eastAsia="Times New Roman" w:hAnsi=".VnTimeH" w:cs=".VnTimeH"/>
      <w:b/>
      <w:bCs/>
      <w:sz w:val="24"/>
      <w:szCs w:val="24"/>
      <w:lang w:val="en-US"/>
    </w:rPr>
  </w:style>
  <w:style w:type="character" w:customStyle="1" w:styleId="BalloonTextChar">
    <w:name w:val="Balloon Text Char"/>
    <w:basedOn w:val="DefaultParagraphFont"/>
    <w:link w:val="BalloonText"/>
    <w:semiHidden/>
    <w:rsid w:val="00161800"/>
    <w:rPr>
      <w:rFonts w:ascii="Tahoma" w:eastAsia="Times New Roman" w:hAnsi="Tahoma" w:cs="Tahoma"/>
      <w:sz w:val="16"/>
      <w:szCs w:val="16"/>
      <w:lang w:val="en-US"/>
    </w:rPr>
  </w:style>
  <w:style w:type="paragraph" w:styleId="BalloonText">
    <w:name w:val="Balloon Text"/>
    <w:basedOn w:val="Normal"/>
    <w:link w:val="BalloonTextChar"/>
    <w:semiHidden/>
    <w:rsid w:val="00161800"/>
    <w:pPr>
      <w:spacing w:after="0" w:line="240" w:lineRule="auto"/>
    </w:pPr>
    <w:rPr>
      <w:rFonts w:ascii="Tahoma" w:eastAsia="Times New Roman" w:hAnsi="Tahoma" w:cs="Tahoma"/>
      <w:sz w:val="16"/>
      <w:szCs w:val="16"/>
      <w:lang w:val="en-US"/>
    </w:rPr>
  </w:style>
  <w:style w:type="paragraph" w:customStyle="1" w:styleId="A">
    <w:name w:val="A"/>
    <w:aliases w:val="12 pt,First line:  1.23 cm"/>
    <w:basedOn w:val="Normal"/>
    <w:rsid w:val="00161800"/>
    <w:pPr>
      <w:widowControl w:val="0"/>
      <w:spacing w:before="240" w:after="240" w:line="240" w:lineRule="auto"/>
      <w:jc w:val="center"/>
    </w:pPr>
    <w:rPr>
      <w:rFonts w:ascii=".VnTime" w:eastAsia="Times New Roman" w:hAnsi=".VnTime" w:cs="Times New Roman"/>
      <w:b/>
      <w:sz w:val="28"/>
      <w:szCs w:val="28"/>
      <w:lang w:val="en-US"/>
    </w:rPr>
  </w:style>
  <w:style w:type="paragraph" w:customStyle="1" w:styleId="C123cm">
    <w:name w:val="C 1.23 cm"/>
    <w:aliases w:val="Before:  12 pt,Afte..."/>
    <w:basedOn w:val="BodyTextIndent2"/>
    <w:rsid w:val="00161800"/>
    <w:pPr>
      <w:widowControl w:val="0"/>
      <w:tabs>
        <w:tab w:val="num" w:pos="927"/>
        <w:tab w:val="left" w:pos="980"/>
      </w:tabs>
      <w:autoSpaceDE w:val="0"/>
      <w:autoSpaceDN w:val="0"/>
      <w:spacing w:before="240" w:after="120"/>
      <w:ind w:firstLine="697"/>
    </w:pPr>
    <w:rPr>
      <w:b/>
      <w:i/>
      <w:szCs w:val="28"/>
    </w:rPr>
  </w:style>
  <w:style w:type="paragraph" w:customStyle="1" w:styleId="1chinhtrangChar1CharCharCharChar">
    <w:name w:val="1 chinh trang Char1 Char Char Char Char"/>
    <w:basedOn w:val="Normal"/>
    <w:link w:val="1chinhtrangChar1CharCharCharCharChar"/>
    <w:rsid w:val="00161800"/>
    <w:pPr>
      <w:widowControl w:val="0"/>
      <w:spacing w:before="60" w:after="60" w:line="264" w:lineRule="auto"/>
      <w:ind w:firstLine="567"/>
      <w:jc w:val="both"/>
    </w:pPr>
    <w:rPr>
      <w:rFonts w:ascii=".VnCentury Schoolbook" w:eastAsia="Times New Roman" w:hAnsi=".VnCentury Schoolbook" w:cs="Times New Roman"/>
      <w:color w:val="000000"/>
      <w:lang w:val="en-US"/>
    </w:rPr>
  </w:style>
  <w:style w:type="character" w:customStyle="1" w:styleId="1chinhtrangChar1CharCharCharCharChar">
    <w:name w:val="1 chinh trang Char1 Char Char Char Char Char"/>
    <w:basedOn w:val="DefaultParagraphFont"/>
    <w:link w:val="1chinhtrangChar1CharCharCharChar"/>
    <w:rsid w:val="00161800"/>
    <w:rPr>
      <w:rFonts w:ascii=".VnCentury Schoolbook" w:eastAsia="Times New Roman" w:hAnsi=".VnCentury Schoolbook" w:cs="Times New Roman"/>
      <w:color w:val="000000"/>
      <w:lang w:val="en-US"/>
    </w:rPr>
  </w:style>
  <w:style w:type="paragraph" w:customStyle="1" w:styleId="4tenchuongCharChar">
    <w:name w:val="4 ten chuong Char Char"/>
    <w:basedOn w:val="Normal"/>
    <w:link w:val="4tenchuongCharCharChar"/>
    <w:rsid w:val="00161800"/>
    <w:pPr>
      <w:widowControl w:val="0"/>
      <w:spacing w:after="0" w:line="240" w:lineRule="auto"/>
      <w:jc w:val="center"/>
    </w:pPr>
    <w:rPr>
      <w:rFonts w:ascii=".VnAvantH" w:eastAsia="Times New Roman" w:hAnsi=".VnAvantH" w:cs="Times New Roman"/>
      <w:b/>
      <w:color w:val="000000"/>
      <w:lang w:val="en-US"/>
    </w:rPr>
  </w:style>
  <w:style w:type="character" w:customStyle="1" w:styleId="4tenchuongCharCharChar">
    <w:name w:val="4 ten chuong Char Char Char"/>
    <w:basedOn w:val="DefaultParagraphFont"/>
    <w:link w:val="4tenchuongCharChar"/>
    <w:rsid w:val="00161800"/>
    <w:rPr>
      <w:rFonts w:ascii=".VnAvantH" w:eastAsia="Times New Roman" w:hAnsi=".VnAvantH" w:cs="Times New Roman"/>
      <w:b/>
      <w:color w:val="000000"/>
      <w:lang w:val="en-US"/>
    </w:rPr>
  </w:style>
  <w:style w:type="paragraph" w:customStyle="1" w:styleId="11chucdanhnguoiky-co11CharCharChar">
    <w:name w:val="11 chuc danh nguoi ky-co 11 Char Char Char"/>
    <w:basedOn w:val="Normal"/>
    <w:link w:val="11chucdanhnguoiky-co11CharCharCharChar"/>
    <w:rsid w:val="00161800"/>
    <w:pPr>
      <w:widowControl w:val="0"/>
      <w:spacing w:after="0" w:line="240" w:lineRule="auto"/>
      <w:jc w:val="center"/>
    </w:pPr>
    <w:rPr>
      <w:rFonts w:ascii=".VnAvantH" w:eastAsia="Times New Roman" w:hAnsi=".VnAvantH" w:cs="Times New Roman"/>
      <w:b/>
      <w:color w:val="000000"/>
      <w:lang w:val="en-US"/>
    </w:rPr>
  </w:style>
  <w:style w:type="character" w:customStyle="1" w:styleId="11chucdanhnguoiky-co11CharCharCharChar">
    <w:name w:val="11 chuc danh nguoi ky-co 11 Char Char Char Char"/>
    <w:basedOn w:val="DefaultParagraphFont"/>
    <w:link w:val="11chucdanhnguoiky-co11CharCharChar"/>
    <w:rsid w:val="00161800"/>
    <w:rPr>
      <w:rFonts w:ascii=".VnAvantH" w:eastAsia="Times New Roman" w:hAnsi=".VnAvantH" w:cs="Times New Roman"/>
      <w:b/>
      <w:color w:val="000000"/>
      <w:lang w:val="en-US"/>
    </w:rPr>
  </w:style>
  <w:style w:type="paragraph" w:customStyle="1" w:styleId="17CharCharChar">
    <w:name w:val="17 Char Char Char"/>
    <w:basedOn w:val="Normal"/>
    <w:link w:val="17CharCharCharChar"/>
    <w:rsid w:val="00161800"/>
    <w:pPr>
      <w:widowControl w:val="0"/>
      <w:spacing w:before="120" w:after="0" w:line="240" w:lineRule="auto"/>
      <w:jc w:val="center"/>
    </w:pPr>
    <w:rPr>
      <w:rFonts w:ascii=".VnAvantH" w:eastAsia="Times New Roman" w:hAnsi=".VnAvantH" w:cs="Times New Roman"/>
      <w:b/>
      <w:i/>
      <w:color w:val="000000"/>
      <w:sz w:val="26"/>
      <w:szCs w:val="26"/>
      <w:lang w:val="en-US"/>
    </w:rPr>
  </w:style>
  <w:style w:type="character" w:customStyle="1" w:styleId="17CharCharCharChar">
    <w:name w:val="17 Char Char Char Char"/>
    <w:basedOn w:val="DefaultParagraphFont"/>
    <w:link w:val="17CharCharChar"/>
    <w:rsid w:val="00161800"/>
    <w:rPr>
      <w:rFonts w:ascii=".VnAvantH" w:eastAsia="Times New Roman" w:hAnsi=".VnAvantH" w:cs="Times New Roman"/>
      <w:b/>
      <w:i/>
      <w:color w:val="000000"/>
      <w:sz w:val="26"/>
      <w:szCs w:val="26"/>
      <w:lang w:val="en-US"/>
    </w:rPr>
  </w:style>
  <w:style w:type="paragraph" w:customStyle="1" w:styleId="2dongcachChar">
    <w:name w:val="2 dong cach Char"/>
    <w:basedOn w:val="Normal"/>
    <w:rsid w:val="00161800"/>
    <w:pPr>
      <w:widowControl w:val="0"/>
      <w:overflowPunct w:val="0"/>
      <w:adjustRightInd w:val="0"/>
      <w:spacing w:after="0" w:line="240" w:lineRule="auto"/>
      <w:jc w:val="center"/>
    </w:pPr>
    <w:rPr>
      <w:rFonts w:ascii=".VnCentury Schoolbook" w:eastAsia="Times New Roman" w:hAnsi=".VnCentury Schoolbook" w:cs="Times New Roman"/>
      <w:bCs/>
      <w:color w:val="000000"/>
      <w:lang w:val="en-US"/>
    </w:rPr>
  </w:style>
  <w:style w:type="paragraph" w:customStyle="1" w:styleId="1chinhtrangCharCharChar1Char">
    <w:name w:val="1 chinh trang Char Char Char1 Char"/>
    <w:basedOn w:val="Normal"/>
    <w:link w:val="1chinhtrangCharCharChar1CharChar"/>
    <w:rsid w:val="00161800"/>
    <w:pPr>
      <w:widowControl w:val="0"/>
      <w:spacing w:before="60" w:after="60" w:line="264" w:lineRule="auto"/>
      <w:ind w:firstLine="567"/>
      <w:jc w:val="both"/>
    </w:pPr>
    <w:rPr>
      <w:rFonts w:ascii=".VnCentury Schoolbook" w:eastAsia="Times New Roman" w:hAnsi=".VnCentury Schoolbook" w:cs="Times New Roman"/>
      <w:color w:val="000000"/>
      <w:lang w:val="en-US"/>
    </w:rPr>
  </w:style>
  <w:style w:type="character" w:customStyle="1" w:styleId="1chinhtrangCharCharChar1CharChar">
    <w:name w:val="1 chinh trang Char Char Char1 Char Char"/>
    <w:basedOn w:val="DefaultParagraphFont"/>
    <w:link w:val="1chinhtrangCharCharChar1Char"/>
    <w:rsid w:val="00161800"/>
    <w:rPr>
      <w:rFonts w:ascii=".VnCentury Schoolbook" w:eastAsia="Times New Roman" w:hAnsi=".VnCentury Schoolbook" w:cs="Times New Roman"/>
      <w:color w:val="000000"/>
      <w:lang w:val="en-US"/>
    </w:rPr>
  </w:style>
  <w:style w:type="paragraph" w:customStyle="1" w:styleId="11chucdanhnguoiky-co11Char">
    <w:name w:val="11 chuc danh nguoi ky-co 11 Char"/>
    <w:basedOn w:val="Normal"/>
    <w:link w:val="11chucdanhnguoiky-co11CharChar"/>
    <w:rsid w:val="00161800"/>
    <w:pPr>
      <w:widowControl w:val="0"/>
      <w:spacing w:after="0" w:line="240" w:lineRule="auto"/>
      <w:jc w:val="center"/>
    </w:pPr>
    <w:rPr>
      <w:rFonts w:ascii=".VnAvantH" w:eastAsia="Times New Roman" w:hAnsi=".VnAvantH" w:cs="Times New Roman"/>
      <w:b/>
      <w:color w:val="000000"/>
      <w:lang w:val="en-US"/>
    </w:rPr>
  </w:style>
  <w:style w:type="character" w:customStyle="1" w:styleId="11chucdanhnguoiky-co11CharChar">
    <w:name w:val="11 chuc danh nguoi ky-co 11 Char Char"/>
    <w:basedOn w:val="DefaultParagraphFont"/>
    <w:link w:val="11chucdanhnguoiky-co11Char"/>
    <w:rsid w:val="00161800"/>
    <w:rPr>
      <w:rFonts w:ascii=".VnAvantH" w:eastAsia="Times New Roman" w:hAnsi=".VnAvantH" w:cs="Times New Roman"/>
      <w:b/>
      <w:color w:val="000000"/>
      <w:lang w:val="en-US"/>
    </w:rPr>
  </w:style>
  <w:style w:type="paragraph" w:customStyle="1" w:styleId="coCharChar">
    <w:name w:val="co Char Char"/>
    <w:basedOn w:val="Normal"/>
    <w:link w:val="coCharCharChar"/>
    <w:rsid w:val="00161800"/>
    <w:pPr>
      <w:widowControl w:val="0"/>
      <w:spacing w:before="60" w:after="60" w:line="264" w:lineRule="auto"/>
      <w:ind w:left="2438" w:hanging="1361"/>
      <w:jc w:val="both"/>
    </w:pPr>
    <w:rPr>
      <w:rFonts w:ascii=".VnCentury Schoolbook" w:eastAsia="Times New Roman" w:hAnsi=".VnCentury Schoolbook" w:cs="Times New Roman"/>
      <w:color w:val="000000"/>
      <w:lang w:val="en-US"/>
    </w:rPr>
  </w:style>
  <w:style w:type="character" w:customStyle="1" w:styleId="coCharCharChar">
    <w:name w:val="co Char Char Char"/>
    <w:basedOn w:val="DefaultParagraphFont"/>
    <w:link w:val="coCharChar"/>
    <w:rsid w:val="00161800"/>
    <w:rPr>
      <w:rFonts w:ascii=".VnCentury Schoolbook" w:eastAsia="Times New Roman" w:hAnsi=".VnCentury Schoolbook" w:cs="Times New Roman"/>
      <w:color w:val="000000"/>
      <w:lang w:val="en-US"/>
    </w:rPr>
  </w:style>
  <w:style w:type="paragraph" w:customStyle="1" w:styleId="17Char">
    <w:name w:val="17 Char"/>
    <w:basedOn w:val="Normal"/>
    <w:link w:val="17CharChar"/>
    <w:rsid w:val="00161800"/>
    <w:pPr>
      <w:widowControl w:val="0"/>
      <w:spacing w:before="120" w:after="0" w:line="240" w:lineRule="auto"/>
      <w:jc w:val="center"/>
    </w:pPr>
    <w:rPr>
      <w:rFonts w:ascii=".VnAvantH" w:eastAsia="Times New Roman" w:hAnsi=".VnAvantH" w:cs="Times New Roman"/>
      <w:b/>
      <w:color w:val="000000"/>
      <w:sz w:val="26"/>
      <w:szCs w:val="26"/>
      <w:lang w:val="en-US"/>
    </w:rPr>
  </w:style>
  <w:style w:type="character" w:customStyle="1" w:styleId="17CharChar">
    <w:name w:val="17 Char Char"/>
    <w:basedOn w:val="DefaultParagraphFont"/>
    <w:link w:val="17Char"/>
    <w:rsid w:val="00161800"/>
    <w:rPr>
      <w:rFonts w:ascii=".VnAvantH" w:eastAsia="Times New Roman" w:hAnsi=".VnAvantH" w:cs="Times New Roman"/>
      <w:b/>
      <w:color w:val="000000"/>
      <w:sz w:val="26"/>
      <w:szCs w:val="26"/>
      <w:lang w:val="en-US"/>
    </w:rPr>
  </w:style>
  <w:style w:type="paragraph" w:customStyle="1" w:styleId="cCharChar">
    <w:name w:val="c Char Char"/>
    <w:basedOn w:val="Normal"/>
    <w:link w:val="cCharCharChar"/>
    <w:rsid w:val="00161800"/>
    <w:pPr>
      <w:widowControl w:val="0"/>
      <w:spacing w:before="60" w:after="60" w:line="264" w:lineRule="auto"/>
      <w:ind w:left="2438" w:hanging="1361"/>
      <w:jc w:val="both"/>
    </w:pPr>
    <w:rPr>
      <w:rFonts w:ascii=".VnCentury Schoolbook" w:eastAsia="Times New Roman" w:hAnsi=".VnCentury Schoolbook" w:cs="Times New Roman"/>
      <w:color w:val="000000"/>
      <w:lang w:val="en-US"/>
    </w:rPr>
  </w:style>
  <w:style w:type="character" w:customStyle="1" w:styleId="cCharCharChar">
    <w:name w:val="c Char Char Char"/>
    <w:basedOn w:val="DefaultParagraphFont"/>
    <w:link w:val="cCharChar"/>
    <w:rsid w:val="00161800"/>
    <w:rPr>
      <w:rFonts w:ascii=".VnCentury Schoolbook" w:eastAsia="Times New Roman" w:hAnsi=".VnCentury Schoolbook" w:cs="Times New Roman"/>
      <w:color w:val="000000"/>
      <w:lang w:val="en-US"/>
    </w:rPr>
  </w:style>
  <w:style w:type="character" w:customStyle="1" w:styleId="Style1chinhtrangChar1BoldCharCharChar">
    <w:name w:val="Style 1 chinh trang Char1 + Bold Char Char Char"/>
    <w:basedOn w:val="DefaultParagraphFont"/>
    <w:rsid w:val="00161800"/>
    <w:rPr>
      <w:rFonts w:ascii=".VnCentury Schoolbook" w:hAnsi=".VnCentury Schoolbook"/>
      <w:b/>
      <w:bCs/>
      <w:color w:val="000000"/>
      <w:sz w:val="22"/>
      <w:szCs w:val="22"/>
      <w:lang w:val="en-US" w:eastAsia="en-US" w:bidi="ar-SA"/>
    </w:rPr>
  </w:style>
  <w:style w:type="paragraph" w:customStyle="1" w:styleId="1chinhtrangChar1Char">
    <w:name w:val="1 chinh trang Char1 Char"/>
    <w:basedOn w:val="Normal"/>
    <w:rsid w:val="00161800"/>
    <w:pPr>
      <w:widowControl w:val="0"/>
      <w:spacing w:before="60" w:after="60" w:line="264" w:lineRule="auto"/>
      <w:ind w:firstLine="567"/>
      <w:jc w:val="both"/>
    </w:pPr>
    <w:rPr>
      <w:rFonts w:ascii=".VnCentury Schoolbook" w:eastAsia="Times New Roman" w:hAnsi=".VnCentury Schoolbook" w:cs="Times New Roman"/>
      <w:color w:val="000000"/>
      <w:lang w:val="en-US"/>
    </w:rPr>
  </w:style>
  <w:style w:type="paragraph" w:customStyle="1" w:styleId="nChar">
    <w:name w:val="n Char"/>
    <w:basedOn w:val="Normal"/>
    <w:link w:val="nCharChar"/>
    <w:rsid w:val="00161800"/>
    <w:pPr>
      <w:widowControl w:val="0"/>
      <w:spacing w:before="60" w:after="60" w:line="264" w:lineRule="auto"/>
      <w:ind w:left="1928" w:hanging="1361"/>
      <w:jc w:val="both"/>
    </w:pPr>
    <w:rPr>
      <w:rFonts w:ascii=".VnCentury Schoolbook" w:eastAsia="Times New Roman" w:hAnsi=".VnCentury Schoolbook" w:cs="Times New Roman"/>
      <w:color w:val="000000"/>
      <w:lang w:val="en-US"/>
    </w:rPr>
  </w:style>
  <w:style w:type="character" w:customStyle="1" w:styleId="nCharChar">
    <w:name w:val="n Char Char"/>
    <w:basedOn w:val="DefaultParagraphFont"/>
    <w:link w:val="nChar"/>
    <w:rsid w:val="00161800"/>
    <w:rPr>
      <w:rFonts w:ascii=".VnCentury Schoolbook" w:eastAsia="Times New Roman" w:hAnsi=".VnCentury Schoolbook" w:cs="Times New Roman"/>
      <w:color w:val="000000"/>
      <w:lang w:val="en-US"/>
    </w:rPr>
  </w:style>
  <w:style w:type="paragraph" w:customStyle="1" w:styleId="17">
    <w:name w:val="17"/>
    <w:basedOn w:val="Normal"/>
    <w:rsid w:val="00161800"/>
    <w:pPr>
      <w:widowControl w:val="0"/>
      <w:spacing w:before="120" w:after="0" w:line="240" w:lineRule="auto"/>
      <w:jc w:val="center"/>
    </w:pPr>
    <w:rPr>
      <w:rFonts w:ascii=".VnAvantH" w:eastAsia="Times New Roman" w:hAnsi=".VnAvantH" w:cs="Times New Roman"/>
      <w:b/>
      <w:color w:val="000000"/>
      <w:sz w:val="26"/>
      <w:szCs w:val="26"/>
      <w:lang w:val="en-US"/>
    </w:rPr>
  </w:style>
  <w:style w:type="paragraph" w:customStyle="1" w:styleId="11chucdanhnguoiky-co11">
    <w:name w:val="11 chuc danh nguoi ky-co 11"/>
    <w:basedOn w:val="Normal"/>
    <w:rsid w:val="00161800"/>
    <w:pPr>
      <w:widowControl w:val="0"/>
      <w:spacing w:after="0" w:line="240" w:lineRule="auto"/>
      <w:jc w:val="center"/>
    </w:pPr>
    <w:rPr>
      <w:rFonts w:ascii=".VnAvantH" w:eastAsia="Times New Roman" w:hAnsi=".VnAvantH" w:cs="Times New Roman"/>
      <w:b/>
      <w:color w:val="000000"/>
      <w:lang w:val="en-US"/>
    </w:rPr>
  </w:style>
  <w:style w:type="paragraph" w:customStyle="1" w:styleId="4tenchuongChar">
    <w:name w:val="4 ten chuong Char"/>
    <w:basedOn w:val="Normal"/>
    <w:rsid w:val="00161800"/>
    <w:pPr>
      <w:widowControl w:val="0"/>
      <w:spacing w:after="0" w:line="240" w:lineRule="auto"/>
      <w:jc w:val="center"/>
    </w:pPr>
    <w:rPr>
      <w:rFonts w:ascii=".VnAvantH" w:eastAsia="Times New Roman" w:hAnsi=".VnAvantH" w:cs="Times New Roman"/>
      <w:b/>
      <w:color w:val="000000"/>
      <w:lang w:val="en-US"/>
    </w:rPr>
  </w:style>
  <w:style w:type="paragraph" w:customStyle="1" w:styleId="1CharCharChar">
    <w:name w:val="1 Char Char Char"/>
    <w:basedOn w:val="Normal"/>
    <w:link w:val="1CharCharCharChar"/>
    <w:rsid w:val="00161800"/>
    <w:pPr>
      <w:widowControl w:val="0"/>
      <w:overflowPunct w:val="0"/>
      <w:autoSpaceDE w:val="0"/>
      <w:autoSpaceDN w:val="0"/>
      <w:adjustRightInd w:val="0"/>
      <w:spacing w:before="60" w:after="60" w:line="264" w:lineRule="auto"/>
      <w:ind w:firstLine="567"/>
      <w:jc w:val="both"/>
      <w:textAlignment w:val="baseline"/>
    </w:pPr>
    <w:rPr>
      <w:rFonts w:ascii=".VnCentury Schoolbook" w:eastAsia="Times New Roman" w:hAnsi=".VnCentury Schoolbook" w:cs="Times New Roman"/>
      <w:color w:val="000000"/>
      <w:lang w:val="en-US"/>
    </w:rPr>
  </w:style>
  <w:style w:type="character" w:customStyle="1" w:styleId="1CharCharCharChar">
    <w:name w:val="1 Char Char Char Char"/>
    <w:basedOn w:val="DefaultParagraphFont"/>
    <w:link w:val="1CharCharChar"/>
    <w:rsid w:val="00161800"/>
    <w:rPr>
      <w:rFonts w:ascii=".VnCentury Schoolbook" w:eastAsia="Times New Roman" w:hAnsi=".VnCentury Schoolbook" w:cs="Times New Roman"/>
      <w:color w:val="000000"/>
      <w:lang w:val="en-US"/>
    </w:rPr>
  </w:style>
  <w:style w:type="paragraph" w:customStyle="1" w:styleId="co">
    <w:name w:val="co"/>
    <w:basedOn w:val="Normal"/>
    <w:rsid w:val="00161800"/>
    <w:pPr>
      <w:widowControl w:val="0"/>
      <w:spacing w:before="60" w:after="60" w:line="264" w:lineRule="auto"/>
      <w:ind w:left="2438" w:hanging="1361"/>
      <w:jc w:val="both"/>
    </w:pPr>
    <w:rPr>
      <w:rFonts w:ascii=".VnCentury Schoolbook" w:eastAsia="Times New Roman" w:hAnsi=".VnCentury Schoolbook" w:cs="Times New Roman"/>
      <w:color w:val="000000"/>
      <w:lang w:val="en-US"/>
    </w:rPr>
  </w:style>
  <w:style w:type="paragraph" w:customStyle="1" w:styleId="n">
    <w:name w:val="n"/>
    <w:basedOn w:val="Normal"/>
    <w:rsid w:val="00161800"/>
    <w:pPr>
      <w:widowControl w:val="0"/>
      <w:spacing w:before="60" w:after="60" w:line="264" w:lineRule="auto"/>
      <w:ind w:left="1928" w:hanging="1361"/>
      <w:jc w:val="both"/>
    </w:pPr>
    <w:rPr>
      <w:rFonts w:ascii=".VnCentury Schoolbook" w:eastAsia="Times New Roman" w:hAnsi=".VnCentury Schoolbook" w:cs="Times New Roman"/>
      <w:color w:val="000000"/>
      <w:lang w:val="en-US"/>
    </w:rPr>
  </w:style>
  <w:style w:type="paragraph" w:customStyle="1" w:styleId="no">
    <w:name w:val="no"/>
    <w:basedOn w:val="Normal"/>
    <w:rsid w:val="00161800"/>
    <w:pPr>
      <w:widowControl w:val="0"/>
      <w:spacing w:before="60" w:after="60" w:line="264" w:lineRule="auto"/>
      <w:ind w:left="1928" w:hanging="1361"/>
      <w:jc w:val="both"/>
    </w:pPr>
    <w:rPr>
      <w:rFonts w:ascii=".VnCentury Schoolbook" w:eastAsia="Times New Roman" w:hAnsi=".VnCentury Schoolbook" w:cs="Times New Roman"/>
      <w:color w:val="000000"/>
      <w:lang w:val="en-US"/>
    </w:rPr>
  </w:style>
  <w:style w:type="paragraph" w:customStyle="1" w:styleId="2dongcach">
    <w:name w:val="2 dong cach"/>
    <w:basedOn w:val="Normal"/>
    <w:rsid w:val="00161800"/>
    <w:pPr>
      <w:widowControl w:val="0"/>
      <w:overflowPunct w:val="0"/>
      <w:adjustRightInd w:val="0"/>
      <w:spacing w:after="0" w:line="240" w:lineRule="auto"/>
      <w:jc w:val="center"/>
    </w:pPr>
    <w:rPr>
      <w:rFonts w:ascii=".VnCentury Schoolbook" w:eastAsia="Times New Roman" w:hAnsi=".VnCentury Schoolbook" w:cs="Times New Roman"/>
      <w:bCs/>
      <w:color w:val="000000"/>
      <w:lang w:val="en-US"/>
    </w:rPr>
  </w:style>
  <w:style w:type="paragraph" w:customStyle="1" w:styleId="nCharCharChar">
    <w:name w:val="n Char Char Char"/>
    <w:basedOn w:val="Normal"/>
    <w:rsid w:val="00161800"/>
    <w:pPr>
      <w:widowControl w:val="0"/>
      <w:spacing w:before="60" w:after="60" w:line="264" w:lineRule="auto"/>
      <w:ind w:left="1928" w:hanging="1361"/>
      <w:jc w:val="both"/>
    </w:pPr>
    <w:rPr>
      <w:rFonts w:ascii=".VnCentury Schoolbook" w:eastAsia="Times New Roman" w:hAnsi=".VnCentury Schoolbook" w:cs="Times New Roman"/>
      <w:color w:val="000000"/>
      <w:lang w:val="en-US"/>
    </w:rPr>
  </w:style>
  <w:style w:type="paragraph" w:customStyle="1" w:styleId="cChar">
    <w:name w:val="c Char"/>
    <w:basedOn w:val="Normal"/>
    <w:rsid w:val="00161800"/>
    <w:pPr>
      <w:widowControl w:val="0"/>
      <w:spacing w:before="60" w:after="60" w:line="264" w:lineRule="auto"/>
      <w:ind w:left="2438" w:hanging="1361"/>
      <w:jc w:val="both"/>
    </w:pPr>
    <w:rPr>
      <w:rFonts w:ascii=".VnCentury Schoolbook" w:eastAsia="Times New Roman" w:hAnsi=".VnCentury Schoolbook" w:cs="Times New Roman"/>
      <w:i/>
      <w:color w:val="000000"/>
      <w:lang w:val="en-US"/>
    </w:rPr>
  </w:style>
  <w:style w:type="paragraph" w:customStyle="1" w:styleId="cChar1CharChar">
    <w:name w:val="c Char1 Char Char"/>
    <w:basedOn w:val="Normal"/>
    <w:rsid w:val="00161800"/>
    <w:pPr>
      <w:widowControl w:val="0"/>
      <w:spacing w:before="60" w:after="60" w:line="264" w:lineRule="auto"/>
      <w:ind w:left="2438" w:hanging="1361"/>
      <w:jc w:val="both"/>
    </w:pPr>
    <w:rPr>
      <w:rFonts w:ascii=".VnCentury Schoolbook" w:eastAsia="Times New Roman" w:hAnsi=".VnCentury Schoolbook" w:cs="Times New Roman"/>
      <w:color w:val="000000"/>
      <w:lang w:val="en-US"/>
    </w:rPr>
  </w:style>
  <w:style w:type="paragraph" w:customStyle="1" w:styleId="n-dieund">
    <w:name w:val="n-dieund"/>
    <w:basedOn w:val="Normal"/>
    <w:rsid w:val="00161800"/>
    <w:pPr>
      <w:spacing w:after="120" w:line="240" w:lineRule="auto"/>
      <w:ind w:firstLine="709"/>
      <w:jc w:val="both"/>
    </w:pPr>
    <w:rPr>
      <w:rFonts w:ascii=".VnTime" w:eastAsia="Times New Roman" w:hAnsi=".VnTime" w:cs="Times New Roman"/>
      <w:sz w:val="28"/>
      <w:szCs w:val="20"/>
      <w:lang w:val="en-US"/>
    </w:rPr>
  </w:style>
  <w:style w:type="paragraph" w:customStyle="1" w:styleId="THAN">
    <w:name w:val="THAN"/>
    <w:basedOn w:val="Normal"/>
    <w:rsid w:val="00161800"/>
    <w:pPr>
      <w:spacing w:before="120" w:after="0" w:line="400" w:lineRule="exact"/>
      <w:ind w:firstLine="720"/>
      <w:jc w:val="both"/>
    </w:pPr>
    <w:rPr>
      <w:rFonts w:ascii=".VnTime" w:eastAsia="Times New Roman" w:hAnsi=".VnTime" w:cs="Times New Roman"/>
      <w:sz w:val="28"/>
      <w:szCs w:val="20"/>
      <w:lang w:val="en-US"/>
    </w:rPr>
  </w:style>
  <w:style w:type="paragraph" w:customStyle="1" w:styleId="1chinhtrangChar1CharCharChar">
    <w:name w:val="1 chinh trang Char1 Char Char Char"/>
    <w:basedOn w:val="Normal"/>
    <w:rsid w:val="00161800"/>
    <w:pPr>
      <w:widowControl w:val="0"/>
      <w:spacing w:before="60" w:after="60" w:line="264" w:lineRule="auto"/>
      <w:ind w:firstLine="567"/>
      <w:jc w:val="both"/>
    </w:pPr>
    <w:rPr>
      <w:rFonts w:ascii=".VnCentury Schoolbook" w:eastAsia="Times New Roman" w:hAnsi=".VnCentury Schoolbook" w:cs="Times New Roman"/>
      <w:color w:val="000000"/>
      <w:lang w:val="en-US"/>
    </w:rPr>
  </w:style>
  <w:style w:type="paragraph" w:customStyle="1" w:styleId="cChar1CharCharCharChar">
    <w:name w:val="c Char1 Char Char Char Char"/>
    <w:basedOn w:val="Normal"/>
    <w:rsid w:val="00161800"/>
    <w:pPr>
      <w:widowControl w:val="0"/>
      <w:spacing w:before="60" w:after="60" w:line="264" w:lineRule="auto"/>
      <w:ind w:left="2438" w:hanging="1361"/>
      <w:jc w:val="both"/>
    </w:pPr>
    <w:rPr>
      <w:rFonts w:ascii=".VnCentury Schoolbook" w:eastAsia="Times New Roman" w:hAnsi=".VnCentury Schoolbook" w:cs="Times New Roman"/>
      <w:color w:val="000000"/>
      <w:lang w:val="en-US"/>
    </w:rPr>
  </w:style>
  <w:style w:type="character" w:customStyle="1" w:styleId="cChar1CharCharCharCharChar">
    <w:name w:val="c Char1 Char Char Char Char Char"/>
    <w:basedOn w:val="DefaultParagraphFont"/>
    <w:rsid w:val="00161800"/>
    <w:rPr>
      <w:rFonts w:ascii=".VnCentury Schoolbook" w:hAnsi=".VnCentury Schoolbook"/>
      <w:color w:val="000000"/>
      <w:sz w:val="22"/>
      <w:szCs w:val="22"/>
      <w:lang w:val="en-US" w:eastAsia="en-US" w:bidi="ar-SA"/>
    </w:rPr>
  </w:style>
  <w:style w:type="character" w:customStyle="1" w:styleId="cChar1CharCharCharCharCharChar">
    <w:name w:val="c Char1 Char Char Char Char Char Char"/>
    <w:basedOn w:val="DefaultParagraphFont"/>
    <w:rsid w:val="00161800"/>
    <w:rPr>
      <w:rFonts w:ascii=".VnCentury Schoolbook" w:hAnsi=".VnCentury Schoolbook"/>
      <w:color w:val="000000"/>
      <w:sz w:val="22"/>
      <w:szCs w:val="22"/>
      <w:lang w:val="en-US" w:eastAsia="en-US" w:bidi="ar-SA"/>
    </w:rPr>
  </w:style>
  <w:style w:type="character" w:customStyle="1" w:styleId="nCharCharCharChar">
    <w:name w:val="n Char Char Char Char"/>
    <w:basedOn w:val="DefaultParagraphFont"/>
    <w:rsid w:val="00161800"/>
    <w:rPr>
      <w:rFonts w:ascii=".VnCentury Schoolbook" w:hAnsi=".VnCentury Schoolbook"/>
      <w:color w:val="000000"/>
      <w:sz w:val="22"/>
      <w:szCs w:val="22"/>
      <w:lang w:val="en-US" w:eastAsia="en-US" w:bidi="ar-SA"/>
    </w:rPr>
  </w:style>
  <w:style w:type="character" w:customStyle="1" w:styleId="nCharCharCharCharChar">
    <w:name w:val="n Char Char Char Char Char"/>
    <w:basedOn w:val="DefaultParagraphFont"/>
    <w:rsid w:val="00161800"/>
    <w:rPr>
      <w:rFonts w:ascii=".VnCentury Schoolbook" w:hAnsi=".VnCentury Schoolbook"/>
      <w:color w:val="000000"/>
      <w:sz w:val="22"/>
      <w:szCs w:val="22"/>
      <w:lang w:val="en-US" w:eastAsia="en-US" w:bidi="ar-SA"/>
    </w:rPr>
  </w:style>
  <w:style w:type="paragraph" w:customStyle="1" w:styleId="tu1">
    <w:name w:val="tu1"/>
    <w:basedOn w:val="Normal"/>
    <w:rsid w:val="00161800"/>
    <w:pPr>
      <w:tabs>
        <w:tab w:val="left" w:pos="567"/>
      </w:tabs>
      <w:spacing w:after="0" w:line="240" w:lineRule="auto"/>
      <w:ind w:left="426" w:hanging="426"/>
      <w:jc w:val="both"/>
    </w:pPr>
    <w:rPr>
      <w:rFonts w:ascii=".VnTime" w:eastAsia="Times New Roman" w:hAnsi=".VnTime" w:cs="Times New Roman"/>
      <w:szCs w:val="20"/>
      <w:lang w:val="en-GB"/>
    </w:rPr>
  </w:style>
  <w:style w:type="paragraph" w:customStyle="1" w:styleId="1chinhtrangChar1CharChar">
    <w:name w:val="1 chinh trang Char1 Char Char"/>
    <w:basedOn w:val="Normal"/>
    <w:rsid w:val="00161800"/>
    <w:pPr>
      <w:widowControl w:val="0"/>
      <w:spacing w:before="60" w:after="60" w:line="264" w:lineRule="auto"/>
      <w:ind w:firstLine="567"/>
      <w:jc w:val="both"/>
    </w:pPr>
    <w:rPr>
      <w:rFonts w:ascii=".VnCentury Schoolbook" w:eastAsia="Times New Roman" w:hAnsi=".VnCentury Schoolbook" w:cs="Times New Roman"/>
      <w:color w:val="000000"/>
      <w:lang w:val="en-US"/>
    </w:rPr>
  </w:style>
  <w:style w:type="paragraph" w:customStyle="1" w:styleId="cChar1CharCharChar">
    <w:name w:val="c Char1 Char Char Char"/>
    <w:basedOn w:val="Normal"/>
    <w:rsid w:val="00161800"/>
    <w:pPr>
      <w:widowControl w:val="0"/>
      <w:spacing w:before="60" w:after="60" w:line="264" w:lineRule="auto"/>
      <w:ind w:left="2438" w:hanging="1361"/>
      <w:jc w:val="both"/>
    </w:pPr>
    <w:rPr>
      <w:rFonts w:ascii=".VnCentury Schoolbook" w:eastAsia="Times New Roman" w:hAnsi=".VnCentury Schoolbook" w:cs="Times New Roman"/>
      <w:color w:val="000000"/>
      <w:lang w:val="en-US"/>
    </w:rPr>
  </w:style>
  <w:style w:type="paragraph" w:styleId="List3">
    <w:name w:val="List 3"/>
    <w:basedOn w:val="Normal"/>
    <w:autoRedefine/>
    <w:rsid w:val="00161800"/>
    <w:pPr>
      <w:spacing w:after="60" w:line="240" w:lineRule="auto"/>
      <w:ind w:left="648" w:hanging="288"/>
      <w:jc w:val="both"/>
    </w:pPr>
    <w:rPr>
      <w:rFonts w:ascii="Times New Roman" w:eastAsia="Times New Roman" w:hAnsi="Times New Roman" w:cs="Times New Roman"/>
      <w:sz w:val="27"/>
      <w:szCs w:val="27"/>
      <w:lang w:val="nl-NL"/>
    </w:rPr>
  </w:style>
  <w:style w:type="paragraph" w:styleId="BodyTextFirstIndent">
    <w:name w:val="Body Text First Indent"/>
    <w:aliases w:val="list abc"/>
    <w:basedOn w:val="BodyText"/>
    <w:link w:val="BodyTextFirstIndentChar"/>
    <w:autoRedefine/>
    <w:rsid w:val="00161800"/>
    <w:pPr>
      <w:spacing w:before="120" w:after="120"/>
      <w:ind w:left="389" w:hanging="389"/>
      <w:jc w:val="both"/>
    </w:pPr>
    <w:rPr>
      <w:rFonts w:ascii="Times New Roman" w:hAnsi="Times New Roman"/>
      <w:b w:val="0"/>
      <w:sz w:val="27"/>
      <w:szCs w:val="27"/>
      <w:lang w:val="nl-NL"/>
    </w:rPr>
  </w:style>
  <w:style w:type="character" w:customStyle="1" w:styleId="BodyTextFirstIndentChar">
    <w:name w:val="Body Text First Indent Char"/>
    <w:aliases w:val="list abc Char"/>
    <w:basedOn w:val="BodyTextChar"/>
    <w:link w:val="BodyTextFirstIndent"/>
    <w:rsid w:val="00161800"/>
    <w:rPr>
      <w:rFonts w:ascii="Times New Roman" w:eastAsia="Times New Roman" w:hAnsi="Times New Roman" w:cs="Times New Roman"/>
      <w:b/>
      <w:sz w:val="27"/>
      <w:szCs w:val="27"/>
      <w:lang w:val="nl-NL"/>
    </w:rPr>
  </w:style>
  <w:style w:type="paragraph" w:customStyle="1" w:styleId="1">
    <w:name w:val="1"/>
    <w:basedOn w:val="Normal"/>
    <w:rsid w:val="00161800"/>
    <w:pPr>
      <w:spacing w:before="240" w:after="140" w:line="240" w:lineRule="auto"/>
      <w:jc w:val="both"/>
    </w:pPr>
    <w:rPr>
      <w:rFonts w:ascii=".VnTime" w:eastAsia="Times New Roman" w:hAnsi=".VnTime" w:cs="Times New Roman"/>
      <w:b/>
      <w:iCs/>
      <w:sz w:val="26"/>
      <w:szCs w:val="24"/>
      <w:lang w:val="nl-NL"/>
    </w:rPr>
  </w:style>
  <w:style w:type="paragraph" w:customStyle="1" w:styleId="11">
    <w:name w:val="11"/>
    <w:basedOn w:val="Normal"/>
    <w:rsid w:val="00161800"/>
    <w:pPr>
      <w:spacing w:before="140" w:after="80" w:line="240" w:lineRule="auto"/>
      <w:ind w:firstLine="397"/>
      <w:jc w:val="both"/>
    </w:pPr>
    <w:rPr>
      <w:rFonts w:ascii=".VnTime" w:eastAsia="Times New Roman" w:hAnsi=".VnTime" w:cs="Times New Roman"/>
      <w:b/>
      <w:bCs/>
      <w:i/>
      <w:iCs/>
      <w:sz w:val="26"/>
      <w:szCs w:val="24"/>
      <w:lang w:val="nl-NL"/>
    </w:rPr>
  </w:style>
  <w:style w:type="paragraph" w:customStyle="1" w:styleId="a0">
    <w:name w:val="a"/>
    <w:basedOn w:val="Normal"/>
    <w:rsid w:val="00161800"/>
    <w:pPr>
      <w:spacing w:before="120" w:after="80" w:line="240" w:lineRule="auto"/>
      <w:ind w:firstLine="397"/>
      <w:jc w:val="both"/>
    </w:pPr>
    <w:rPr>
      <w:rFonts w:ascii=".VnTime" w:eastAsia="Times New Roman" w:hAnsi=".VnTime" w:cs="Times New Roman"/>
      <w:i/>
      <w:iCs/>
      <w:sz w:val="26"/>
      <w:szCs w:val="24"/>
      <w:lang w:val="nl-NL"/>
    </w:rPr>
  </w:style>
  <w:style w:type="character" w:customStyle="1" w:styleId="CharChar3">
    <w:name w:val="Char Char3"/>
    <w:basedOn w:val="DefaultParagraphFont"/>
    <w:locked/>
    <w:rsid w:val="00161800"/>
    <w:rPr>
      <w:rFonts w:ascii=".VnTime" w:hAnsi=".VnTime"/>
      <w:b/>
      <w:sz w:val="28"/>
      <w:lang w:val="en-US" w:eastAsia="en-US" w:bidi="ar-SA"/>
    </w:rPr>
  </w:style>
  <w:style w:type="character" w:customStyle="1" w:styleId="CharChar2">
    <w:name w:val="Char Char2"/>
    <w:basedOn w:val="DefaultParagraphFont"/>
    <w:locked/>
    <w:rsid w:val="00161800"/>
    <w:rPr>
      <w:rFonts w:ascii=".VnTime" w:hAnsi=".VnTime"/>
      <w:b/>
      <w:i/>
      <w:sz w:val="28"/>
      <w:lang w:val="en-US" w:eastAsia="en-US" w:bidi="ar-SA"/>
    </w:rPr>
  </w:style>
  <w:style w:type="character" w:styleId="CommentReference">
    <w:name w:val="annotation reference"/>
    <w:basedOn w:val="DefaultParagraphFont"/>
    <w:rsid w:val="00161800"/>
    <w:rPr>
      <w:sz w:val="16"/>
      <w:szCs w:val="16"/>
    </w:rPr>
  </w:style>
  <w:style w:type="paragraph" w:styleId="CommentText">
    <w:name w:val="annotation text"/>
    <w:basedOn w:val="Normal"/>
    <w:link w:val="CommentTextChar"/>
    <w:rsid w:val="00161800"/>
    <w:pPr>
      <w:spacing w:after="0" w:line="240" w:lineRule="auto"/>
    </w:pPr>
    <w:rPr>
      <w:rFonts w:ascii=".VnTime" w:eastAsia="Times New Roman" w:hAnsi=".VnTime" w:cs="Times New Roman"/>
      <w:sz w:val="20"/>
      <w:szCs w:val="20"/>
      <w:lang w:val="en-US"/>
    </w:rPr>
  </w:style>
  <w:style w:type="character" w:customStyle="1" w:styleId="CommentTextChar">
    <w:name w:val="Comment Text Char"/>
    <w:basedOn w:val="DefaultParagraphFont"/>
    <w:link w:val="CommentText"/>
    <w:rsid w:val="00161800"/>
    <w:rPr>
      <w:rFonts w:ascii=".VnTime" w:eastAsia="Times New Roman" w:hAnsi=".VnTime" w:cs="Times New Roman"/>
      <w:sz w:val="20"/>
      <w:szCs w:val="20"/>
      <w:lang w:val="en-US"/>
    </w:rPr>
  </w:style>
  <w:style w:type="paragraph" w:styleId="CommentSubject">
    <w:name w:val="annotation subject"/>
    <w:basedOn w:val="CommentText"/>
    <w:next w:val="CommentText"/>
    <w:link w:val="CommentSubjectChar"/>
    <w:rsid w:val="00161800"/>
    <w:rPr>
      <w:b/>
      <w:bCs/>
    </w:rPr>
  </w:style>
  <w:style w:type="character" w:customStyle="1" w:styleId="CommentSubjectChar">
    <w:name w:val="Comment Subject Char"/>
    <w:basedOn w:val="CommentTextChar"/>
    <w:link w:val="CommentSubject"/>
    <w:rsid w:val="00161800"/>
    <w:rPr>
      <w:rFonts w:ascii=".VnTime" w:eastAsia="Times New Roman" w:hAnsi=".VnTime" w:cs="Times New Roman"/>
      <w:b/>
      <w:bCs/>
      <w:sz w:val="20"/>
      <w:szCs w:val="20"/>
      <w:lang w:val="en-US"/>
    </w:rPr>
  </w:style>
  <w:style w:type="character" w:customStyle="1" w:styleId="hps">
    <w:name w:val="hps"/>
    <w:basedOn w:val="DefaultParagraphFont"/>
    <w:uiPriority w:val="99"/>
    <w:rsid w:val="00161800"/>
    <w:rPr>
      <w:rFonts w:cs="Times New Roman"/>
    </w:rPr>
  </w:style>
  <w:style w:type="paragraph" w:styleId="DocumentMap">
    <w:name w:val="Document Map"/>
    <w:basedOn w:val="Normal"/>
    <w:link w:val="DocumentMapChar"/>
    <w:uiPriority w:val="99"/>
    <w:rsid w:val="00161800"/>
    <w:pPr>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rsid w:val="00161800"/>
    <w:rPr>
      <w:rFonts w:ascii="Tahoma" w:eastAsia="Times New Roman" w:hAnsi="Tahoma" w:cs="Tahoma"/>
      <w:sz w:val="16"/>
      <w:szCs w:val="16"/>
      <w:lang w:val="en-US"/>
    </w:rPr>
  </w:style>
  <w:style w:type="paragraph" w:styleId="ListBullet5">
    <w:name w:val="List Bullet 5"/>
    <w:basedOn w:val="Normal"/>
    <w:rsid w:val="00161800"/>
    <w:pPr>
      <w:numPr>
        <w:numId w:val="4"/>
      </w:numPr>
      <w:autoSpaceDE w:val="0"/>
      <w:autoSpaceDN w:val="0"/>
      <w:spacing w:after="0" w:line="240" w:lineRule="auto"/>
    </w:pPr>
    <w:rPr>
      <w:rFonts w:ascii="Times New Roman" w:eastAsia="Times New Roman" w:hAnsi="Times New Roman" w:cs="Times New Roman"/>
      <w:sz w:val="20"/>
      <w:szCs w:val="20"/>
      <w:lang w:val="en-US"/>
    </w:rPr>
  </w:style>
  <w:style w:type="paragraph" w:styleId="ListNumber4">
    <w:name w:val="List Number 4"/>
    <w:basedOn w:val="Normal"/>
    <w:rsid w:val="00161800"/>
    <w:pPr>
      <w:numPr>
        <w:numId w:val="5"/>
      </w:numPr>
      <w:autoSpaceDE w:val="0"/>
      <w:autoSpaceDN w:val="0"/>
      <w:spacing w:after="0" w:line="240" w:lineRule="auto"/>
    </w:pPr>
    <w:rPr>
      <w:rFonts w:ascii="Times New Roman" w:eastAsia="Times New Roman" w:hAnsi="Times New Roman" w:cs="Times New Roman"/>
      <w:sz w:val="20"/>
      <w:szCs w:val="20"/>
      <w:lang w:val="en-US"/>
    </w:rPr>
  </w:style>
  <w:style w:type="paragraph" w:customStyle="1" w:styleId="1chinhtrangCharCharCharChar">
    <w:name w:val="1 chinh trang Char Char Char Char"/>
    <w:basedOn w:val="Normal"/>
    <w:link w:val="1chinhtrangCharCharCharCharChar"/>
    <w:rsid w:val="00161800"/>
    <w:pPr>
      <w:widowControl w:val="0"/>
      <w:spacing w:before="60" w:after="60" w:line="264" w:lineRule="auto"/>
      <w:ind w:firstLine="567"/>
      <w:jc w:val="both"/>
    </w:pPr>
    <w:rPr>
      <w:rFonts w:ascii=".VnCentury Schoolbook" w:eastAsia="Times New Roman" w:hAnsi=".VnCentury Schoolbook" w:cs="Times New Roman"/>
      <w:color w:val="000000"/>
      <w:lang w:val="en-US"/>
    </w:rPr>
  </w:style>
  <w:style w:type="character" w:customStyle="1" w:styleId="1chinhtrangCharCharCharCharChar">
    <w:name w:val="1 chinh trang Char Char Char Char Char"/>
    <w:link w:val="1chinhtrangCharCharCharChar"/>
    <w:rsid w:val="00161800"/>
    <w:rPr>
      <w:rFonts w:ascii=".VnCentury Schoolbook" w:eastAsia="Times New Roman" w:hAnsi=".VnCentury Schoolbook" w:cs="Times New Roman"/>
      <w:color w:val="000000"/>
      <w:lang w:val="en-US"/>
    </w:rPr>
  </w:style>
  <w:style w:type="paragraph" w:customStyle="1" w:styleId="coChar">
    <w:name w:val="co Char"/>
    <w:basedOn w:val="Normal"/>
    <w:rsid w:val="00161800"/>
    <w:pPr>
      <w:widowControl w:val="0"/>
      <w:spacing w:before="60" w:after="60" w:line="264" w:lineRule="auto"/>
      <w:ind w:left="2637" w:hanging="1361"/>
      <w:jc w:val="both"/>
    </w:pPr>
    <w:rPr>
      <w:rFonts w:ascii=".VnCentury Schoolbook" w:eastAsia="Times New Roman" w:hAnsi=".VnCentury Schoolbook" w:cs="Times New Roman"/>
      <w:color w:val="000000"/>
      <w:lang w:val="en-US"/>
    </w:rPr>
  </w:style>
  <w:style w:type="paragraph" w:customStyle="1" w:styleId="TK">
    <w:name w:val="TK"/>
    <w:basedOn w:val="PlainText"/>
    <w:rsid w:val="00161800"/>
    <w:pPr>
      <w:spacing w:before="120" w:after="120" w:line="340" w:lineRule="exact"/>
    </w:pPr>
    <w:rPr>
      <w:rFonts w:ascii=".VnArialH" w:hAnsi=".VnArialH" w:cs="Times New Roman"/>
      <w:b/>
      <w:bCs/>
      <w:sz w:val="22"/>
      <w:szCs w:val="20"/>
    </w:rPr>
  </w:style>
  <w:style w:type="paragraph" w:styleId="PlainText">
    <w:name w:val="Plain Text"/>
    <w:basedOn w:val="Normal"/>
    <w:link w:val="PlainTextChar"/>
    <w:rsid w:val="00161800"/>
    <w:pPr>
      <w:spacing w:after="0" w:line="240" w:lineRule="auto"/>
    </w:pPr>
    <w:rPr>
      <w:rFonts w:ascii="Consolas" w:eastAsia="Times New Roman" w:hAnsi="Consolas" w:cs="Consolas"/>
      <w:sz w:val="21"/>
      <w:szCs w:val="21"/>
      <w:lang w:val="en-US"/>
    </w:rPr>
  </w:style>
  <w:style w:type="character" w:customStyle="1" w:styleId="PlainTextChar">
    <w:name w:val="Plain Text Char"/>
    <w:basedOn w:val="DefaultParagraphFont"/>
    <w:link w:val="PlainText"/>
    <w:rsid w:val="00161800"/>
    <w:rPr>
      <w:rFonts w:ascii="Consolas" w:eastAsia="Times New Roman" w:hAnsi="Consolas" w:cs="Consolas"/>
      <w:sz w:val="21"/>
      <w:szCs w:val="21"/>
      <w:lang w:val="en-US"/>
    </w:rPr>
  </w:style>
  <w:style w:type="character" w:styleId="Emphasis">
    <w:name w:val="Emphasis"/>
    <w:qFormat/>
    <w:rsid w:val="001618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878131">
      <w:bodyDiv w:val="1"/>
      <w:marLeft w:val="0"/>
      <w:marRight w:val="0"/>
      <w:marTop w:val="0"/>
      <w:marBottom w:val="0"/>
      <w:divBdr>
        <w:top w:val="none" w:sz="0" w:space="0" w:color="auto"/>
        <w:left w:val="none" w:sz="0" w:space="0" w:color="auto"/>
        <w:bottom w:val="none" w:sz="0" w:space="0" w:color="auto"/>
        <w:right w:val="none" w:sz="0" w:space="0" w:color="auto"/>
      </w:divBdr>
    </w:div>
    <w:div w:id="14149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6F920-C0A9-4129-80B9-BC09ED2E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4604</Words>
  <Characters>26244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vuvanchung</dc:creator>
  <cp:lastModifiedBy>WIN10</cp:lastModifiedBy>
  <cp:revision>2</cp:revision>
  <cp:lastPrinted>2021-06-04T14:22:00Z</cp:lastPrinted>
  <dcterms:created xsi:type="dcterms:W3CDTF">2021-06-22T09:42:00Z</dcterms:created>
  <dcterms:modified xsi:type="dcterms:W3CDTF">2021-06-22T09:42:00Z</dcterms:modified>
</cp:coreProperties>
</file>