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5628"/>
      </w:tblGrid>
      <w:tr w:rsidR="00F43B6E" w:rsidRPr="00F43B6E" w:rsidTr="00297EE7">
        <w:trPr>
          <w:tblCellSpacing w:w="0" w:type="dxa"/>
        </w:trPr>
        <w:tc>
          <w:tcPr>
            <w:tcW w:w="3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6E" w:rsidRPr="00F43B6E" w:rsidRDefault="00AA40A4" w:rsidP="006F6DFE">
            <w:pPr>
              <w:spacing w:before="120" w:after="120" w:line="156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363220</wp:posOffset>
                      </wp:positionV>
                      <wp:extent cx="736600" cy="6350"/>
                      <wp:effectExtent l="12065" t="6985" r="13335" b="5715"/>
                      <wp:wrapNone/>
                      <wp:docPr id="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66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F81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" o:spid="_x0000_s1026" type="#_x0000_t32" style="position:absolute;margin-left:58.5pt;margin-top:28.6pt;width:58pt;height: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"/>
                  </w:pict>
                </mc:Fallback>
              </mc:AlternateContent>
            </w:r>
            <w:r w:rsidR="00F43B6E" w:rsidRPr="00F43B6E">
              <w:rPr>
                <w:b/>
                <w:bCs/>
                <w:color w:val="000000"/>
                <w:sz w:val="26"/>
                <w:szCs w:val="26"/>
              </w:rPr>
              <w:t>BỘ T</w:t>
            </w:r>
            <w:r w:rsidR="00F43B6E">
              <w:rPr>
                <w:b/>
                <w:bCs/>
                <w:color w:val="000000"/>
                <w:sz w:val="26"/>
                <w:szCs w:val="26"/>
              </w:rPr>
              <w:t>ÀI CHÍNH</w:t>
            </w:r>
            <w:r w:rsidR="00F43B6E" w:rsidRPr="00F43B6E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6E" w:rsidRPr="00F43B6E" w:rsidRDefault="00AA40A4" w:rsidP="006F6DFE">
            <w:pPr>
              <w:spacing w:before="120" w:after="120" w:line="156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541020</wp:posOffset>
                      </wp:positionV>
                      <wp:extent cx="2170430" cy="0"/>
                      <wp:effectExtent l="11430" t="13335" r="8890" b="5715"/>
                      <wp:wrapNone/>
                      <wp:docPr id="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0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A24BD" id="AutoShape 67" o:spid="_x0000_s1026" type="#_x0000_t32" style="position:absolute;margin-left:51.6pt;margin-top:42.6pt;width:170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7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5o5/PoG0OYaXcGd8hPclX/aLod4ukKlsiGx6i384akhOfEb1L8Rerocp++KwYxBAo&#10;EIZ1qk3vIWEM6BR2cr7thJ8covAxTR7j7AF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"/>
                  </w:pict>
                </mc:Fallback>
              </mc:AlternateContent>
            </w:r>
            <w:r w:rsidR="00F43B6E" w:rsidRPr="00F43B6E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F43B6E" w:rsidRPr="00F43B6E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F43B6E" w:rsidRPr="00297EE7">
              <w:rPr>
                <w:b/>
                <w:bCs/>
                <w:color w:val="000000"/>
                <w:sz w:val="28"/>
                <w:szCs w:val="26"/>
                <w:lang w:val="vi-VN"/>
              </w:rPr>
              <w:t>Độc lập - Tự do - Hạnh phúc</w:t>
            </w:r>
            <w:r w:rsidR="00F43B6E" w:rsidRPr="00F43B6E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  <w:r w:rsidR="00F43B6E" w:rsidRPr="00F43B6E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</w:tr>
      <w:tr w:rsidR="00F43B6E" w:rsidRPr="00F43B6E" w:rsidTr="00297EE7">
        <w:trPr>
          <w:tblCellSpacing w:w="0" w:type="dxa"/>
        </w:trPr>
        <w:tc>
          <w:tcPr>
            <w:tcW w:w="3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6E" w:rsidRPr="00E750E3" w:rsidRDefault="00F43B6E" w:rsidP="00065EEA">
            <w:pPr>
              <w:jc w:val="center"/>
              <w:rPr>
                <w:color w:val="000000"/>
                <w:sz w:val="28"/>
                <w:szCs w:val="28"/>
              </w:rPr>
            </w:pPr>
            <w:r w:rsidRPr="00297EE7">
              <w:rPr>
                <w:color w:val="000000"/>
                <w:sz w:val="26"/>
                <w:szCs w:val="28"/>
                <w:lang w:val="vi-VN"/>
              </w:rPr>
              <w:t>Số: </w:t>
            </w:r>
            <w:r w:rsidR="00065EEA">
              <w:rPr>
                <w:color w:val="000000"/>
                <w:sz w:val="26"/>
                <w:szCs w:val="28"/>
              </w:rPr>
              <w:t>73</w:t>
            </w:r>
            <w:r w:rsidR="00C60527" w:rsidRPr="00297EE7">
              <w:rPr>
                <w:color w:val="000000"/>
                <w:sz w:val="26"/>
                <w:szCs w:val="28"/>
              </w:rPr>
              <w:t xml:space="preserve"> /2021</w:t>
            </w:r>
            <w:r w:rsidRPr="00297EE7">
              <w:rPr>
                <w:color w:val="000000"/>
                <w:sz w:val="26"/>
                <w:szCs w:val="28"/>
              </w:rPr>
              <w:t>/TT-BTC</w:t>
            </w:r>
          </w:p>
        </w:tc>
        <w:tc>
          <w:tcPr>
            <w:tcW w:w="5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6E" w:rsidRPr="00F43B6E" w:rsidRDefault="00F43B6E" w:rsidP="00644054">
            <w:pPr>
              <w:jc w:val="center"/>
              <w:rPr>
                <w:color w:val="000000"/>
                <w:sz w:val="28"/>
                <w:szCs w:val="28"/>
              </w:rPr>
            </w:pPr>
            <w:r w:rsidRPr="00F43B6E">
              <w:rPr>
                <w:i/>
                <w:iCs/>
                <w:color w:val="000000"/>
                <w:sz w:val="28"/>
                <w:szCs w:val="28"/>
                <w:lang w:val="vi-VN"/>
              </w:rPr>
              <w:t>Hà Nội, ngày </w:t>
            </w:r>
            <w:r w:rsidR="00461742">
              <w:rPr>
                <w:i/>
                <w:iCs/>
                <w:color w:val="000000"/>
                <w:sz w:val="28"/>
                <w:szCs w:val="28"/>
              </w:rPr>
              <w:t>25</w:t>
            </w:r>
            <w:r w:rsidR="00FB0E2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644054">
              <w:rPr>
                <w:i/>
                <w:iCs/>
                <w:color w:val="000000"/>
                <w:sz w:val="28"/>
                <w:szCs w:val="28"/>
                <w:lang w:val="vi-VN"/>
              </w:rPr>
              <w:t>thán</w:t>
            </w:r>
            <w:r w:rsidR="00644054">
              <w:rPr>
                <w:i/>
                <w:iCs/>
                <w:color w:val="000000"/>
                <w:sz w:val="28"/>
                <w:szCs w:val="28"/>
              </w:rPr>
              <w:t>g</w:t>
            </w:r>
            <w:r w:rsidR="007811A8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="00461742">
              <w:rPr>
                <w:i/>
                <w:iCs/>
                <w:color w:val="000000"/>
                <w:sz w:val="28"/>
                <w:szCs w:val="28"/>
              </w:rPr>
              <w:t xml:space="preserve">8 </w:t>
            </w:r>
            <w:r w:rsidRPr="00F43B6E">
              <w:rPr>
                <w:i/>
                <w:iCs/>
                <w:color w:val="000000"/>
                <w:sz w:val="28"/>
                <w:szCs w:val="28"/>
                <w:lang w:val="vi-VN"/>
              </w:rPr>
              <w:t>năm 20</w:t>
            </w:r>
            <w:r w:rsidRPr="00F43B6E">
              <w:rPr>
                <w:i/>
                <w:iCs/>
                <w:color w:val="000000"/>
                <w:sz w:val="28"/>
                <w:szCs w:val="28"/>
              </w:rPr>
              <w:t>2</w:t>
            </w:r>
            <w:r w:rsidR="007811A8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:rsidR="00ED7551" w:rsidRDefault="00ED7551" w:rsidP="00ED755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64A18" w:rsidRDefault="00864A18" w:rsidP="006F6DFE">
      <w:pPr>
        <w:shd w:val="clear" w:color="auto" w:fill="FFFFFF"/>
        <w:spacing w:before="60" w:after="60" w:line="252" w:lineRule="auto"/>
        <w:jc w:val="center"/>
        <w:rPr>
          <w:b/>
          <w:bCs/>
          <w:color w:val="000000"/>
          <w:sz w:val="28"/>
          <w:szCs w:val="28"/>
        </w:rPr>
      </w:pPr>
    </w:p>
    <w:p w:rsidR="00F43B6E" w:rsidRPr="00F43B6E" w:rsidRDefault="00F43B6E" w:rsidP="006F6DFE">
      <w:pPr>
        <w:shd w:val="clear" w:color="auto" w:fill="FFFFFF"/>
        <w:spacing w:before="60" w:after="60" w:line="252" w:lineRule="auto"/>
        <w:jc w:val="center"/>
        <w:rPr>
          <w:color w:val="000000"/>
          <w:sz w:val="28"/>
          <w:szCs w:val="28"/>
        </w:rPr>
      </w:pPr>
      <w:r w:rsidRPr="00F43B6E">
        <w:rPr>
          <w:b/>
          <w:bCs/>
          <w:color w:val="000000"/>
          <w:sz w:val="28"/>
          <w:szCs w:val="28"/>
          <w:lang w:val="vi-VN"/>
        </w:rPr>
        <w:t>THÔNG TƯ</w:t>
      </w:r>
    </w:p>
    <w:p w:rsidR="00BD2076" w:rsidRPr="00446B2C" w:rsidRDefault="006F6DFE" w:rsidP="005B6A99">
      <w:pPr>
        <w:shd w:val="clear" w:color="auto" w:fill="FFFFFF"/>
        <w:spacing w:before="60" w:after="60" w:line="252" w:lineRule="auto"/>
        <w:jc w:val="center"/>
        <w:rPr>
          <w:b/>
          <w:sz w:val="28"/>
          <w:szCs w:val="28"/>
        </w:rPr>
      </w:pPr>
      <w:bookmarkStart w:id="0" w:name="_GoBack"/>
      <w:r w:rsidRPr="00446B2C">
        <w:rPr>
          <w:b/>
          <w:color w:val="000000"/>
          <w:sz w:val="28"/>
          <w:szCs w:val="28"/>
        </w:rPr>
        <w:t xml:space="preserve">Bãi bỏ </w:t>
      </w:r>
      <w:r w:rsidR="00446B2C" w:rsidRPr="00446B2C">
        <w:rPr>
          <w:b/>
          <w:sz w:val="28"/>
          <w:szCs w:val="28"/>
        </w:rPr>
        <w:t>Thông tư liên tịch số 119/2002/TT</w:t>
      </w:r>
      <w:r w:rsidR="005E6917">
        <w:rPr>
          <w:b/>
          <w:sz w:val="28"/>
          <w:szCs w:val="28"/>
        </w:rPr>
        <w:t>LT</w:t>
      </w:r>
      <w:r w:rsidR="00446B2C" w:rsidRPr="00446B2C">
        <w:rPr>
          <w:b/>
          <w:sz w:val="28"/>
          <w:szCs w:val="28"/>
        </w:rPr>
        <w:t>-BTC</w:t>
      </w:r>
      <w:r w:rsidR="005E6917">
        <w:rPr>
          <w:b/>
          <w:sz w:val="28"/>
          <w:szCs w:val="28"/>
        </w:rPr>
        <w:t>-BYT</w:t>
      </w:r>
      <w:r w:rsidR="00446B2C" w:rsidRPr="00446B2C">
        <w:rPr>
          <w:b/>
          <w:sz w:val="28"/>
          <w:szCs w:val="28"/>
        </w:rPr>
        <w:t xml:space="preserve"> ngày 27/12/2002 của Bộ Tài chính và Bộ Y tế hướng dẫn nội dung thu, chi và mức chi thường xuyên của Trạm y tế xã</w:t>
      </w:r>
      <w:bookmarkEnd w:id="0"/>
    </w:p>
    <w:p w:rsidR="007F5349" w:rsidRPr="007F5349" w:rsidRDefault="00AA40A4" w:rsidP="005B6A99">
      <w:pPr>
        <w:shd w:val="clear" w:color="auto" w:fill="FFFFFF"/>
        <w:spacing w:line="252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71120</wp:posOffset>
                </wp:positionV>
                <wp:extent cx="1854200" cy="6350"/>
                <wp:effectExtent l="7620" t="9525" r="5080" b="1270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9DD4" id="AutoShape 69" o:spid="_x0000_s1026" type="#_x0000_t32" style="position:absolute;margin-left:160.8pt;margin-top:5.6pt;width:146pt;height: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IlIg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"/>
            </w:pict>
          </mc:Fallback>
        </mc:AlternateContent>
      </w:r>
    </w:p>
    <w:p w:rsidR="00864A18" w:rsidRDefault="006F6DFE" w:rsidP="00297EE7">
      <w:pPr>
        <w:shd w:val="clear" w:color="auto" w:fill="FFFFFF"/>
        <w:spacing w:before="160" w:line="283" w:lineRule="auto"/>
        <w:jc w:val="both"/>
        <w:rPr>
          <w:color w:val="000000"/>
          <w:sz w:val="26"/>
          <w:szCs w:val="26"/>
        </w:rPr>
      </w:pPr>
      <w:r w:rsidRPr="00F06596">
        <w:rPr>
          <w:b/>
          <w:sz w:val="28"/>
          <w:szCs w:val="28"/>
          <w:lang w:val="vi-VN"/>
        </w:rPr>
        <w:t xml:space="preserve"> </w:t>
      </w:r>
      <w:r w:rsidR="007F5349">
        <w:rPr>
          <w:color w:val="000000"/>
          <w:sz w:val="26"/>
          <w:szCs w:val="26"/>
        </w:rPr>
        <w:tab/>
      </w:r>
    </w:p>
    <w:p w:rsidR="00F43B6E" w:rsidRPr="00297EE7" w:rsidRDefault="00F43B6E" w:rsidP="00864A18">
      <w:pPr>
        <w:shd w:val="clear" w:color="auto" w:fill="FFFFFF"/>
        <w:spacing w:before="160" w:line="283" w:lineRule="auto"/>
        <w:ind w:firstLine="720"/>
        <w:jc w:val="both"/>
        <w:rPr>
          <w:color w:val="000000"/>
          <w:spacing w:val="2"/>
          <w:sz w:val="26"/>
          <w:szCs w:val="26"/>
          <w:lang w:val="vi-VN"/>
        </w:rPr>
      </w:pPr>
      <w:r w:rsidRPr="00297EE7">
        <w:rPr>
          <w:i/>
          <w:iCs/>
          <w:color w:val="000000"/>
          <w:spacing w:val="2"/>
          <w:sz w:val="28"/>
          <w:szCs w:val="28"/>
          <w:lang w:val="vi-VN"/>
        </w:rPr>
        <w:t>Căn cứ L</w:t>
      </w:r>
      <w:r w:rsidR="00ED7551" w:rsidRPr="00297EE7">
        <w:rPr>
          <w:i/>
          <w:iCs/>
          <w:color w:val="000000"/>
          <w:spacing w:val="2"/>
          <w:sz w:val="28"/>
          <w:szCs w:val="28"/>
          <w:lang w:val="vi-VN"/>
        </w:rPr>
        <w:t xml:space="preserve">uật </w:t>
      </w:r>
      <w:r w:rsidR="006F6DFE" w:rsidRPr="00297EE7">
        <w:rPr>
          <w:i/>
          <w:iCs/>
          <w:color w:val="000000"/>
          <w:spacing w:val="2"/>
          <w:sz w:val="28"/>
          <w:szCs w:val="28"/>
          <w:lang w:val="vi-VN"/>
        </w:rPr>
        <w:t>B</w:t>
      </w:r>
      <w:r w:rsidRPr="00297EE7">
        <w:rPr>
          <w:i/>
          <w:iCs/>
          <w:color w:val="000000"/>
          <w:spacing w:val="2"/>
          <w:sz w:val="28"/>
          <w:szCs w:val="28"/>
          <w:lang w:val="vi-VN"/>
        </w:rPr>
        <w:t>an hành văn bản quy phạm phá</w:t>
      </w:r>
      <w:r w:rsidR="00F10EA9" w:rsidRPr="00297EE7">
        <w:rPr>
          <w:i/>
          <w:iCs/>
          <w:color w:val="000000"/>
          <w:spacing w:val="2"/>
          <w:sz w:val="28"/>
          <w:szCs w:val="28"/>
          <w:lang w:val="vi-VN"/>
        </w:rPr>
        <w:t>p luật</w:t>
      </w:r>
      <w:r w:rsidR="00AC67FD">
        <w:rPr>
          <w:i/>
          <w:iCs/>
          <w:color w:val="000000"/>
          <w:spacing w:val="2"/>
          <w:sz w:val="28"/>
          <w:szCs w:val="28"/>
          <w:lang w:val="vi-VN"/>
        </w:rPr>
        <w:t xml:space="preserve"> </w:t>
      </w:r>
      <w:r w:rsidR="00F10EA9" w:rsidRPr="00297EE7">
        <w:rPr>
          <w:i/>
          <w:iCs/>
          <w:color w:val="000000"/>
          <w:spacing w:val="2"/>
          <w:sz w:val="28"/>
          <w:szCs w:val="28"/>
          <w:lang w:val="vi-VN"/>
        </w:rPr>
        <w:t xml:space="preserve">và </w:t>
      </w:r>
      <w:r w:rsidR="00D40613" w:rsidRPr="00297EE7">
        <w:rPr>
          <w:i/>
          <w:iCs/>
          <w:color w:val="000000"/>
          <w:spacing w:val="2"/>
          <w:sz w:val="28"/>
          <w:szCs w:val="28"/>
          <w:lang w:val="vi-VN"/>
        </w:rPr>
        <w:t>Luật sửa đổi, bổ sung một số điều của Luật B</w:t>
      </w:r>
      <w:r w:rsidR="009E06ED" w:rsidRPr="00297EE7">
        <w:rPr>
          <w:i/>
          <w:iCs/>
          <w:color w:val="000000"/>
          <w:spacing w:val="2"/>
          <w:sz w:val="28"/>
          <w:szCs w:val="28"/>
          <w:lang w:val="vi-VN"/>
        </w:rPr>
        <w:t>an hành</w:t>
      </w:r>
      <w:r w:rsidR="009E06ED" w:rsidRPr="00297EE7">
        <w:rPr>
          <w:i/>
          <w:iCs/>
          <w:color w:val="000000"/>
          <w:spacing w:val="2"/>
          <w:sz w:val="28"/>
          <w:szCs w:val="28"/>
        </w:rPr>
        <w:t xml:space="preserve"> </w:t>
      </w:r>
      <w:r w:rsidR="005B6A99" w:rsidRPr="00297EE7">
        <w:rPr>
          <w:i/>
          <w:iCs/>
          <w:color w:val="000000"/>
          <w:spacing w:val="2"/>
          <w:sz w:val="28"/>
          <w:szCs w:val="28"/>
          <w:lang w:val="vi-VN"/>
        </w:rPr>
        <w:t>văn</w:t>
      </w:r>
      <w:r w:rsidR="005B6A99" w:rsidRPr="00297EE7">
        <w:rPr>
          <w:i/>
          <w:iCs/>
          <w:color w:val="000000"/>
          <w:spacing w:val="2"/>
          <w:sz w:val="28"/>
          <w:szCs w:val="28"/>
        </w:rPr>
        <w:t xml:space="preserve"> </w:t>
      </w:r>
      <w:r w:rsidR="00AC67FD">
        <w:rPr>
          <w:i/>
          <w:iCs/>
          <w:color w:val="000000"/>
          <w:spacing w:val="2"/>
          <w:sz w:val="28"/>
          <w:szCs w:val="28"/>
          <w:lang w:val="vi-VN"/>
        </w:rPr>
        <w:t>bản quy phạm pháp luật</w:t>
      </w:r>
      <w:r w:rsidR="00D40613" w:rsidRPr="00297EE7">
        <w:rPr>
          <w:i/>
          <w:iCs/>
          <w:color w:val="000000"/>
          <w:spacing w:val="2"/>
          <w:sz w:val="28"/>
          <w:szCs w:val="28"/>
          <w:lang w:val="vi-VN"/>
        </w:rPr>
        <w:t>;</w:t>
      </w:r>
    </w:p>
    <w:p w:rsidR="00F43B6E" w:rsidRPr="00297EE7" w:rsidRDefault="00F43B6E" w:rsidP="00297EE7">
      <w:pPr>
        <w:shd w:val="clear" w:color="auto" w:fill="FFFFFF"/>
        <w:spacing w:before="160" w:line="283" w:lineRule="auto"/>
        <w:ind w:firstLine="720"/>
        <w:jc w:val="both"/>
        <w:rPr>
          <w:color w:val="000000"/>
          <w:spacing w:val="4"/>
          <w:sz w:val="28"/>
          <w:szCs w:val="28"/>
          <w:lang w:val="vi-VN"/>
        </w:rPr>
      </w:pPr>
      <w:r w:rsidRPr="00297EE7">
        <w:rPr>
          <w:i/>
          <w:iCs/>
          <w:color w:val="000000"/>
          <w:spacing w:val="4"/>
          <w:sz w:val="28"/>
          <w:szCs w:val="28"/>
          <w:lang w:val="vi-VN"/>
        </w:rPr>
        <w:t xml:space="preserve">Căn cứ Nghị định số 34/2016/NĐ-CP ngày 14 tháng 5 năm 2016 của Chính phủ quy định chi tiết một số điều và biện pháp thi hành Luật </w:t>
      </w:r>
      <w:r w:rsidR="006F6DFE" w:rsidRPr="00297EE7">
        <w:rPr>
          <w:i/>
          <w:iCs/>
          <w:color w:val="000000"/>
          <w:spacing w:val="4"/>
          <w:sz w:val="28"/>
          <w:szCs w:val="28"/>
          <w:lang w:val="vi-VN"/>
        </w:rPr>
        <w:t>B</w:t>
      </w:r>
      <w:r w:rsidRPr="00297EE7">
        <w:rPr>
          <w:i/>
          <w:iCs/>
          <w:color w:val="000000"/>
          <w:spacing w:val="4"/>
          <w:sz w:val="28"/>
          <w:szCs w:val="28"/>
          <w:lang w:val="vi-VN"/>
        </w:rPr>
        <w:t>an hành văn bản quy phạm pháp luật</w:t>
      </w:r>
      <w:r w:rsidR="007811A8" w:rsidRPr="00297EE7">
        <w:rPr>
          <w:i/>
          <w:iCs/>
          <w:color w:val="000000"/>
          <w:spacing w:val="4"/>
          <w:sz w:val="28"/>
          <w:szCs w:val="28"/>
          <w:lang w:val="vi-VN"/>
        </w:rPr>
        <w:t xml:space="preserve"> và Nghị định số 154/2020/NĐ-CP ngày 31 tháng 12 năm 2020 của Chính phủ sửa đổi, bổ sung một số điều của Ngh</w:t>
      </w:r>
      <w:r w:rsidR="007F5349" w:rsidRPr="00297EE7">
        <w:rPr>
          <w:i/>
          <w:iCs/>
          <w:color w:val="000000"/>
          <w:spacing w:val="4"/>
          <w:sz w:val="28"/>
          <w:szCs w:val="28"/>
          <w:lang w:val="vi-VN"/>
        </w:rPr>
        <w:t xml:space="preserve">ị định số 34/2016/NĐ-CP ngày 14 tháng 5 năm </w:t>
      </w:r>
      <w:r w:rsidR="007811A8" w:rsidRPr="00297EE7">
        <w:rPr>
          <w:i/>
          <w:iCs/>
          <w:color w:val="000000"/>
          <w:spacing w:val="4"/>
          <w:sz w:val="28"/>
          <w:szCs w:val="28"/>
          <w:lang w:val="vi-VN"/>
        </w:rPr>
        <w:t>2016 của Chính phủ quy định chi tiết một số điều và biện pháp thi hành Luật Ban hành văn bản quy phạm pháp luật</w:t>
      </w:r>
      <w:r w:rsidRPr="00297EE7">
        <w:rPr>
          <w:i/>
          <w:iCs/>
          <w:color w:val="000000"/>
          <w:spacing w:val="4"/>
          <w:sz w:val="28"/>
          <w:szCs w:val="28"/>
          <w:lang w:val="vi-VN"/>
        </w:rPr>
        <w:t>;</w:t>
      </w:r>
    </w:p>
    <w:p w:rsidR="00F43B6E" w:rsidRPr="001110C3" w:rsidRDefault="00F43B6E" w:rsidP="00297EE7">
      <w:pPr>
        <w:shd w:val="clear" w:color="auto" w:fill="FFFFFF"/>
        <w:spacing w:before="160" w:line="283" w:lineRule="auto"/>
        <w:ind w:firstLine="720"/>
        <w:jc w:val="both"/>
        <w:rPr>
          <w:i/>
          <w:iCs/>
          <w:color w:val="000000"/>
          <w:sz w:val="28"/>
          <w:szCs w:val="28"/>
          <w:lang w:val="vi-VN"/>
        </w:rPr>
      </w:pPr>
      <w:r w:rsidRPr="00F43B6E">
        <w:rPr>
          <w:i/>
          <w:iCs/>
          <w:color w:val="000000"/>
          <w:sz w:val="28"/>
          <w:szCs w:val="28"/>
          <w:lang w:val="vi-VN"/>
        </w:rPr>
        <w:t>Căn cứ Nghị định số </w:t>
      </w:r>
      <w:r w:rsidRPr="001110C3">
        <w:rPr>
          <w:i/>
          <w:iCs/>
          <w:color w:val="000000"/>
          <w:sz w:val="28"/>
          <w:szCs w:val="28"/>
          <w:lang w:val="vi-VN"/>
        </w:rPr>
        <w:t xml:space="preserve">87/2017/NĐ-CP </w:t>
      </w:r>
      <w:r w:rsidR="00ED7551">
        <w:rPr>
          <w:i/>
          <w:iCs/>
          <w:color w:val="000000"/>
          <w:sz w:val="28"/>
          <w:szCs w:val="28"/>
          <w:lang w:val="vi-VN"/>
        </w:rPr>
        <w:t xml:space="preserve">ngày </w:t>
      </w:r>
      <w:r w:rsidR="00ED7551" w:rsidRPr="001110C3">
        <w:rPr>
          <w:i/>
          <w:iCs/>
          <w:color w:val="000000"/>
          <w:sz w:val="28"/>
          <w:szCs w:val="28"/>
          <w:lang w:val="vi-VN"/>
        </w:rPr>
        <w:t>2</w:t>
      </w:r>
      <w:r w:rsidR="00ED7551" w:rsidRPr="00F43B6E">
        <w:rPr>
          <w:i/>
          <w:iCs/>
          <w:color w:val="000000"/>
          <w:sz w:val="28"/>
          <w:szCs w:val="28"/>
          <w:lang w:val="vi-VN"/>
        </w:rPr>
        <w:t xml:space="preserve">6 tháng </w:t>
      </w:r>
      <w:r w:rsidR="00ED7551" w:rsidRPr="001110C3">
        <w:rPr>
          <w:i/>
          <w:iCs/>
          <w:color w:val="000000"/>
          <w:sz w:val="28"/>
          <w:szCs w:val="28"/>
          <w:lang w:val="vi-VN"/>
        </w:rPr>
        <w:t>7</w:t>
      </w:r>
      <w:r w:rsidR="00ED7551" w:rsidRPr="00F43B6E">
        <w:rPr>
          <w:i/>
          <w:iCs/>
          <w:color w:val="000000"/>
          <w:sz w:val="28"/>
          <w:szCs w:val="28"/>
          <w:lang w:val="vi-VN"/>
        </w:rPr>
        <w:t xml:space="preserve"> năm 2017 của Chính phủ quy định chức năng, nhiệm vụ, quyền hạn và cơ cấu tổ chức của Bộ T</w:t>
      </w:r>
      <w:r w:rsidR="00ED7551" w:rsidRPr="001110C3">
        <w:rPr>
          <w:i/>
          <w:iCs/>
          <w:color w:val="000000"/>
          <w:sz w:val="28"/>
          <w:szCs w:val="28"/>
          <w:lang w:val="vi-VN"/>
        </w:rPr>
        <w:t>ài chính</w:t>
      </w:r>
      <w:r w:rsidR="00ED7551" w:rsidRPr="00F43B6E">
        <w:rPr>
          <w:i/>
          <w:iCs/>
          <w:color w:val="000000"/>
          <w:sz w:val="28"/>
          <w:szCs w:val="28"/>
          <w:lang w:val="vi-VN"/>
        </w:rPr>
        <w:t>;</w:t>
      </w:r>
    </w:p>
    <w:p w:rsidR="00F43B6E" w:rsidRPr="001110C3" w:rsidRDefault="00F43B6E" w:rsidP="00297EE7">
      <w:pPr>
        <w:shd w:val="clear" w:color="auto" w:fill="FFFFFF"/>
        <w:spacing w:before="160" w:line="283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F43B6E">
        <w:rPr>
          <w:i/>
          <w:iCs/>
          <w:color w:val="000000"/>
          <w:sz w:val="28"/>
          <w:szCs w:val="28"/>
          <w:lang w:val="vi-VN"/>
        </w:rPr>
        <w:t xml:space="preserve">Theo đề nghị của </w:t>
      </w:r>
      <w:r w:rsidR="00446B2C">
        <w:rPr>
          <w:i/>
          <w:iCs/>
          <w:color w:val="000000"/>
          <w:sz w:val="28"/>
          <w:szCs w:val="28"/>
          <w:lang w:val="vi-VN"/>
        </w:rPr>
        <w:t xml:space="preserve">Vụ </w:t>
      </w:r>
      <w:r w:rsidR="00EA1802">
        <w:rPr>
          <w:i/>
          <w:iCs/>
          <w:color w:val="000000"/>
          <w:sz w:val="28"/>
          <w:szCs w:val="28"/>
        </w:rPr>
        <w:t xml:space="preserve">trưởng Vụ </w:t>
      </w:r>
      <w:r w:rsidR="00446B2C">
        <w:rPr>
          <w:i/>
          <w:iCs/>
          <w:color w:val="000000"/>
          <w:sz w:val="28"/>
          <w:szCs w:val="28"/>
        </w:rPr>
        <w:t>Tài chính hành chính sự nghiệp</w:t>
      </w:r>
      <w:r w:rsidR="00BD2076" w:rsidRPr="001110C3">
        <w:rPr>
          <w:i/>
          <w:iCs/>
          <w:color w:val="000000"/>
          <w:sz w:val="28"/>
          <w:szCs w:val="28"/>
          <w:lang w:val="vi-VN"/>
        </w:rPr>
        <w:t>;</w:t>
      </w:r>
    </w:p>
    <w:p w:rsidR="006F6DFE" w:rsidRPr="00446B2C" w:rsidRDefault="003E7A7B" w:rsidP="00297EE7">
      <w:pPr>
        <w:shd w:val="clear" w:color="auto" w:fill="FFFFFF"/>
        <w:spacing w:before="160" w:line="283" w:lineRule="auto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iCs/>
          <w:color w:val="000000"/>
          <w:sz w:val="28"/>
          <w:szCs w:val="28"/>
        </w:rPr>
        <w:t>Sau khi có ý kiến thống nhất của Bộ trưởng Bộ Y tế</w:t>
      </w:r>
      <w:r>
        <w:rPr>
          <w:i/>
          <w:sz w:val="28"/>
          <w:szCs w:val="28"/>
        </w:rPr>
        <w:t xml:space="preserve">, </w:t>
      </w:r>
      <w:r w:rsidR="00F43B6E" w:rsidRPr="006F6DFE">
        <w:rPr>
          <w:i/>
          <w:iCs/>
          <w:color w:val="000000"/>
          <w:sz w:val="28"/>
          <w:szCs w:val="28"/>
          <w:lang w:val="vi-VN"/>
        </w:rPr>
        <w:t>Bộ trưởng Bộ T</w:t>
      </w:r>
      <w:r w:rsidR="00A53732" w:rsidRPr="00644054">
        <w:rPr>
          <w:i/>
          <w:iCs/>
          <w:color w:val="000000"/>
          <w:sz w:val="28"/>
          <w:szCs w:val="28"/>
          <w:lang w:val="vi-VN"/>
        </w:rPr>
        <w:t>ài chính</w:t>
      </w:r>
      <w:r w:rsidR="00F43B6E" w:rsidRPr="006F6DFE">
        <w:rPr>
          <w:i/>
          <w:iCs/>
          <w:color w:val="000000"/>
          <w:sz w:val="28"/>
          <w:szCs w:val="28"/>
          <w:lang w:val="vi-VN"/>
        </w:rPr>
        <w:t xml:space="preserve"> b</w:t>
      </w:r>
      <w:r w:rsidR="00F43B6E" w:rsidRPr="00644054">
        <w:rPr>
          <w:i/>
          <w:iCs/>
          <w:color w:val="000000"/>
          <w:sz w:val="28"/>
          <w:szCs w:val="28"/>
          <w:lang w:val="vi-VN"/>
        </w:rPr>
        <w:t>an</w:t>
      </w:r>
      <w:r w:rsidR="00F43B6E" w:rsidRPr="006F6DFE">
        <w:rPr>
          <w:i/>
          <w:iCs/>
          <w:color w:val="000000"/>
          <w:sz w:val="28"/>
          <w:szCs w:val="28"/>
          <w:lang w:val="vi-VN"/>
        </w:rPr>
        <w:t xml:space="preserve"> hành Thông tư bãi bỏ </w:t>
      </w:r>
      <w:r w:rsidR="00446B2C" w:rsidRPr="00446B2C">
        <w:rPr>
          <w:i/>
          <w:sz w:val="28"/>
          <w:szCs w:val="28"/>
        </w:rPr>
        <w:t xml:space="preserve">Thông tư liên tịch số </w:t>
      </w:r>
      <w:r w:rsidR="005E6917" w:rsidRPr="005E6917">
        <w:rPr>
          <w:i/>
          <w:sz w:val="28"/>
          <w:szCs w:val="28"/>
        </w:rPr>
        <w:t xml:space="preserve">119/2002/TTLT-BTC-BYT </w:t>
      </w:r>
      <w:r w:rsidR="00446B2C" w:rsidRPr="005E6917">
        <w:rPr>
          <w:i/>
          <w:sz w:val="28"/>
          <w:szCs w:val="28"/>
        </w:rPr>
        <w:t>ngày</w:t>
      </w:r>
      <w:r w:rsidR="00446B2C" w:rsidRPr="00446B2C">
        <w:rPr>
          <w:i/>
          <w:sz w:val="28"/>
          <w:szCs w:val="28"/>
        </w:rPr>
        <w:t xml:space="preserve"> 27/12/2002 của Bộ Tài chính và Bộ Y tế hướng dẫn nội dung thu, chi và mức chi thường xuyên của Trạm y tế xã.</w:t>
      </w:r>
    </w:p>
    <w:p w:rsidR="00BD2076" w:rsidRPr="00446B2C" w:rsidRDefault="00F43B6E" w:rsidP="00297EE7">
      <w:pPr>
        <w:shd w:val="clear" w:color="auto" w:fill="FFFFFF"/>
        <w:spacing w:before="160" w:line="283" w:lineRule="auto"/>
        <w:ind w:firstLine="720"/>
        <w:jc w:val="both"/>
        <w:rPr>
          <w:sz w:val="28"/>
          <w:szCs w:val="28"/>
          <w:lang w:val="vi-VN"/>
        </w:rPr>
      </w:pPr>
      <w:r w:rsidRPr="00446B2C">
        <w:rPr>
          <w:b/>
          <w:bCs/>
          <w:color w:val="000000"/>
          <w:sz w:val="28"/>
          <w:szCs w:val="28"/>
          <w:lang w:val="vi-VN"/>
        </w:rPr>
        <w:t xml:space="preserve">Điều 1. </w:t>
      </w:r>
      <w:r w:rsidRPr="00446B2C">
        <w:rPr>
          <w:color w:val="000000"/>
          <w:sz w:val="28"/>
          <w:szCs w:val="28"/>
          <w:lang w:val="vi-VN"/>
        </w:rPr>
        <w:t>Bãi bỏ</w:t>
      </w:r>
      <w:r w:rsidR="00BD2076" w:rsidRPr="00446B2C">
        <w:rPr>
          <w:color w:val="000000"/>
          <w:sz w:val="28"/>
          <w:szCs w:val="28"/>
          <w:lang w:val="vi-VN"/>
        </w:rPr>
        <w:t xml:space="preserve"> </w:t>
      </w:r>
      <w:r w:rsidR="00644054" w:rsidRPr="00446B2C">
        <w:rPr>
          <w:color w:val="000000"/>
          <w:sz w:val="28"/>
          <w:szCs w:val="28"/>
          <w:lang w:val="vi-VN"/>
        </w:rPr>
        <w:t xml:space="preserve">toàn bộ </w:t>
      </w:r>
      <w:r w:rsidR="00446B2C" w:rsidRPr="00446B2C">
        <w:rPr>
          <w:sz w:val="28"/>
          <w:szCs w:val="28"/>
        </w:rPr>
        <w:t xml:space="preserve">Thông tư liên tịch số </w:t>
      </w:r>
      <w:r w:rsidR="005E6917" w:rsidRPr="005E6917">
        <w:rPr>
          <w:sz w:val="28"/>
          <w:szCs w:val="28"/>
        </w:rPr>
        <w:t>119/2002/TTLT-BTC-BYT</w:t>
      </w:r>
      <w:r w:rsidR="005E6917" w:rsidRPr="00446B2C">
        <w:rPr>
          <w:b/>
          <w:sz w:val="28"/>
          <w:szCs w:val="28"/>
        </w:rPr>
        <w:t xml:space="preserve"> </w:t>
      </w:r>
      <w:r w:rsidR="00446B2C" w:rsidRPr="00446B2C">
        <w:rPr>
          <w:sz w:val="28"/>
          <w:szCs w:val="28"/>
        </w:rPr>
        <w:t>ngày 27/12/2002 của Bộ Tài chính và Bộ Y tế hướng dẫn nội dung thu, chi và mức chi thường xuyên của Trạm y tế xã</w:t>
      </w:r>
      <w:r w:rsidR="00BD2076" w:rsidRPr="00446B2C">
        <w:rPr>
          <w:sz w:val="28"/>
          <w:szCs w:val="28"/>
          <w:lang w:val="vi-VN"/>
        </w:rPr>
        <w:t>.</w:t>
      </w:r>
    </w:p>
    <w:p w:rsidR="00F43B6E" w:rsidRPr="00C71368" w:rsidRDefault="00BD2076" w:rsidP="00297EE7">
      <w:pPr>
        <w:shd w:val="clear" w:color="auto" w:fill="FFFFFF"/>
        <w:spacing w:before="160" w:line="283" w:lineRule="auto"/>
        <w:ind w:firstLine="720"/>
        <w:jc w:val="both"/>
        <w:rPr>
          <w:b/>
          <w:color w:val="000000"/>
          <w:sz w:val="28"/>
          <w:szCs w:val="28"/>
          <w:lang w:val="vi-VN"/>
        </w:rPr>
      </w:pPr>
      <w:r w:rsidRPr="00C71368">
        <w:rPr>
          <w:b/>
          <w:bCs/>
          <w:color w:val="000000"/>
          <w:sz w:val="28"/>
          <w:szCs w:val="28"/>
          <w:lang w:val="vi-VN"/>
        </w:rPr>
        <w:t>Điều 2</w:t>
      </w:r>
      <w:r w:rsidR="00F43B6E" w:rsidRPr="00C71368">
        <w:rPr>
          <w:b/>
          <w:bCs/>
          <w:color w:val="000000"/>
          <w:sz w:val="28"/>
          <w:szCs w:val="28"/>
          <w:lang w:val="vi-VN"/>
        </w:rPr>
        <w:t xml:space="preserve">. </w:t>
      </w:r>
      <w:r w:rsidR="00F43B6E" w:rsidRPr="00C71368">
        <w:rPr>
          <w:bCs/>
          <w:color w:val="000000"/>
          <w:sz w:val="28"/>
          <w:szCs w:val="28"/>
          <w:lang w:val="vi-VN"/>
        </w:rPr>
        <w:t>Tổ chức thực hiện</w:t>
      </w:r>
    </w:p>
    <w:p w:rsidR="00F43B6E" w:rsidRPr="003C0421" w:rsidRDefault="00F43B6E" w:rsidP="00297EE7">
      <w:pPr>
        <w:shd w:val="clear" w:color="auto" w:fill="FFFFFF"/>
        <w:spacing w:before="160" w:line="283" w:lineRule="auto"/>
        <w:ind w:firstLine="720"/>
        <w:jc w:val="both"/>
        <w:rPr>
          <w:color w:val="000000"/>
          <w:sz w:val="28"/>
          <w:szCs w:val="28"/>
          <w:lang w:val="vi-VN"/>
        </w:rPr>
      </w:pPr>
      <w:r w:rsidRPr="003C0421">
        <w:rPr>
          <w:color w:val="000000"/>
          <w:sz w:val="28"/>
          <w:szCs w:val="28"/>
          <w:lang w:val="vi-VN"/>
        </w:rPr>
        <w:t xml:space="preserve">1. Thông tư này có hiệu lực thi hành kể từ ngày </w:t>
      </w:r>
      <w:r w:rsidR="00461742">
        <w:rPr>
          <w:color w:val="000000"/>
          <w:sz w:val="28"/>
          <w:szCs w:val="28"/>
        </w:rPr>
        <w:t>11</w:t>
      </w:r>
      <w:r w:rsidRPr="003C0421">
        <w:rPr>
          <w:color w:val="000000"/>
          <w:sz w:val="28"/>
          <w:szCs w:val="28"/>
          <w:lang w:val="vi-VN"/>
        </w:rPr>
        <w:t xml:space="preserve"> tháng </w:t>
      </w:r>
      <w:r w:rsidR="00461742">
        <w:rPr>
          <w:color w:val="000000"/>
          <w:sz w:val="28"/>
          <w:szCs w:val="28"/>
        </w:rPr>
        <w:t>10</w:t>
      </w:r>
      <w:r w:rsidR="00DB7324">
        <w:rPr>
          <w:color w:val="000000"/>
          <w:sz w:val="28"/>
          <w:szCs w:val="28"/>
          <w:lang w:val="vi-VN"/>
        </w:rPr>
        <w:t xml:space="preserve"> năm 202</w:t>
      </w:r>
      <w:r w:rsidR="00DB7324" w:rsidRPr="00DB7324">
        <w:rPr>
          <w:color w:val="000000"/>
          <w:sz w:val="28"/>
          <w:szCs w:val="28"/>
          <w:lang w:val="vi-VN"/>
        </w:rPr>
        <w:t>1</w:t>
      </w:r>
      <w:r w:rsidRPr="003C0421">
        <w:rPr>
          <w:color w:val="000000"/>
          <w:sz w:val="28"/>
          <w:szCs w:val="28"/>
          <w:lang w:val="vi-VN"/>
        </w:rPr>
        <w:t>.</w:t>
      </w:r>
    </w:p>
    <w:p w:rsidR="00F870B6" w:rsidRDefault="00F43B6E" w:rsidP="00F870B6">
      <w:pPr>
        <w:widowControl w:val="0"/>
        <w:shd w:val="clear" w:color="auto" w:fill="FFFFFF"/>
        <w:spacing w:before="160" w:line="283" w:lineRule="auto"/>
        <w:ind w:firstLine="720"/>
        <w:jc w:val="both"/>
        <w:rPr>
          <w:color w:val="000000"/>
          <w:sz w:val="28"/>
          <w:szCs w:val="28"/>
        </w:rPr>
      </w:pPr>
      <w:r w:rsidRPr="003C0421">
        <w:rPr>
          <w:color w:val="000000"/>
          <w:sz w:val="28"/>
          <w:szCs w:val="28"/>
          <w:lang w:val="vi-VN"/>
        </w:rPr>
        <w:t>2.</w:t>
      </w:r>
      <w:r w:rsidR="00DF59A8">
        <w:rPr>
          <w:color w:val="000000"/>
          <w:sz w:val="28"/>
          <w:szCs w:val="28"/>
          <w:lang w:val="vi-VN"/>
        </w:rPr>
        <w:t xml:space="preserve"> Vụ trưởng Vụ </w:t>
      </w:r>
      <w:r w:rsidR="00DF59A8">
        <w:rPr>
          <w:color w:val="000000"/>
          <w:sz w:val="28"/>
          <w:szCs w:val="28"/>
        </w:rPr>
        <w:t>Tài chính Hành chính sự nghiệp</w:t>
      </w:r>
      <w:r w:rsidR="00BD2076" w:rsidRPr="003C0421">
        <w:rPr>
          <w:color w:val="000000"/>
          <w:sz w:val="28"/>
          <w:szCs w:val="28"/>
          <w:lang w:val="vi-VN"/>
        </w:rPr>
        <w:t>,</w:t>
      </w:r>
      <w:r w:rsidRPr="003C0421">
        <w:rPr>
          <w:color w:val="000000"/>
          <w:sz w:val="28"/>
          <w:szCs w:val="28"/>
          <w:lang w:val="vi-VN"/>
        </w:rPr>
        <w:t xml:space="preserve"> Thủ trưởng các đơn vị </w:t>
      </w:r>
      <w:r w:rsidRPr="003C0421">
        <w:rPr>
          <w:color w:val="000000"/>
          <w:sz w:val="28"/>
          <w:szCs w:val="28"/>
          <w:lang w:val="vi-VN"/>
        </w:rPr>
        <w:lastRenderedPageBreak/>
        <w:t>thuộc Bộ T</w:t>
      </w:r>
      <w:r w:rsidR="00ED7551" w:rsidRPr="003C0421">
        <w:rPr>
          <w:color w:val="000000"/>
          <w:sz w:val="28"/>
          <w:szCs w:val="28"/>
          <w:lang w:val="vi-VN"/>
        </w:rPr>
        <w:t>ài chính</w:t>
      </w:r>
      <w:r w:rsidRPr="003C0421">
        <w:rPr>
          <w:color w:val="000000"/>
          <w:sz w:val="28"/>
          <w:szCs w:val="28"/>
          <w:lang w:val="vi-VN"/>
        </w:rPr>
        <w:t xml:space="preserve"> và các cơ quan, tổ chức, cá nhân có liên quan chịu trách nhiệm thi hành Thông tư này./.</w:t>
      </w:r>
    </w:p>
    <w:p w:rsidR="00F870B6" w:rsidRPr="00F870B6" w:rsidRDefault="00F870B6" w:rsidP="00F870B6">
      <w:pPr>
        <w:widowControl w:val="0"/>
        <w:shd w:val="clear" w:color="auto" w:fill="FFFFFF"/>
        <w:spacing w:before="160" w:line="283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3648"/>
      </w:tblGrid>
      <w:tr w:rsidR="00F43B6E" w:rsidRPr="0095182B" w:rsidTr="003C0421">
        <w:trPr>
          <w:trHeight w:val="86"/>
          <w:tblCellSpacing w:w="0" w:type="dxa"/>
        </w:trPr>
        <w:tc>
          <w:tcPr>
            <w:tcW w:w="5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6E" w:rsidRPr="003C0421" w:rsidRDefault="00F43B6E" w:rsidP="006F6DFE">
            <w:pPr>
              <w:spacing w:line="156" w:lineRule="atLeast"/>
              <w:rPr>
                <w:color w:val="000000"/>
                <w:sz w:val="12"/>
                <w:szCs w:val="12"/>
                <w:lang w:val="vi-VN"/>
              </w:rPr>
            </w:pPr>
            <w:r w:rsidRPr="00461742">
              <w:rPr>
                <w:i/>
                <w:color w:val="000000"/>
                <w:sz w:val="28"/>
                <w:szCs w:val="28"/>
                <w:lang w:val="vi-VN"/>
              </w:rPr>
              <w:t> </w:t>
            </w:r>
            <w:bookmarkStart w:id="1" w:name="ole_link2"/>
            <w:bookmarkStart w:id="2" w:name="ole_link1"/>
            <w:bookmarkEnd w:id="1"/>
            <w:bookmarkEnd w:id="2"/>
            <w:r w:rsidR="00F870B6" w:rsidRPr="00461742">
              <w:rPr>
                <w:b/>
                <w:bCs/>
                <w:i/>
                <w:iCs/>
                <w:color w:val="000000"/>
                <w:shd w:val="clear" w:color="auto" w:fill="FFFFFF"/>
                <w:lang w:val="vi-VN"/>
              </w:rPr>
              <w:t>Nơi nhận:</w:t>
            </w:r>
            <w:r w:rsidR="00F870B6" w:rsidRPr="00461742">
              <w:rPr>
                <w:b/>
                <w:bCs/>
                <w:i/>
                <w:iCs/>
                <w:color w:val="000000"/>
                <w:shd w:val="clear" w:color="auto" w:fill="FFFFFF"/>
                <w:lang w:val="vi-VN"/>
              </w:rPr>
              <w:br/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>- Ban Bí thư Trung ương Đảng;</w:t>
            </w:r>
            <w:r w:rsid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Thủ tướng, các Phó Thủ tướng Chính phủ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t>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VPTW và các Ban của Đảng;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Văn phòng Tổng Bí thư;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Văn phòng Quốc hội;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Văn phòng Chủ tịch Nước;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Văn phòng Chính phủ;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Viện Kiểm sát nhân dân tối cao;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Toà án nhân dân tối cao;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Kiểm toán Nhà nước;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Các Bộ, cơ quan ngang Bộ, cơ quan thuộc Chính phủ;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Cơ quan trung ương của các Hội, đoàn thể;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HĐND, UBND, Sở Tài chính, KBNN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 các tỉnh, TP trực thuộc TW;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  <w:t>- Cục Kiểm tra văn bản - Bộ Tư pháp;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  <w:lang w:val="nl-NL"/>
              </w:rPr>
              <w:br/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</w:rPr>
              <w:t>- Công báo;</w:t>
            </w:r>
            <w:r w:rsidR="0092421F">
              <w:rPr>
                <w:color w:val="000000"/>
                <w:sz w:val="22"/>
                <w:szCs w:val="22"/>
                <w:shd w:val="clear" w:color="auto" w:fill="FFFFFF"/>
              </w:rPr>
              <w:br/>
              <w:t>- Công thông tin điện tử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</w:rPr>
              <w:t xml:space="preserve"> Chính phủ;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- </w:t>
            </w:r>
            <w:r w:rsidR="0092421F">
              <w:rPr>
                <w:color w:val="000000"/>
                <w:sz w:val="22"/>
                <w:szCs w:val="22"/>
                <w:shd w:val="clear" w:color="auto" w:fill="FFFFFF"/>
              </w:rPr>
              <w:t>Công thông tin điện tử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</w:rPr>
              <w:t xml:space="preserve"> Bộ Tài chính;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</w:rPr>
              <w:br/>
              <w:t>- Lưu: VT, HCSN</w:t>
            </w:r>
            <w:r w:rsidR="00C71368">
              <w:rPr>
                <w:color w:val="000000"/>
                <w:sz w:val="22"/>
                <w:szCs w:val="22"/>
                <w:shd w:val="clear" w:color="auto" w:fill="FFFFFF"/>
              </w:rPr>
              <w:t xml:space="preserve"> (       b)</w:t>
            </w:r>
            <w:r w:rsidR="0092421F" w:rsidRPr="0092421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51" w:rsidRPr="003C0421" w:rsidRDefault="00ED7551" w:rsidP="00ED7551">
            <w:pPr>
              <w:spacing w:before="120" w:after="120" w:line="156" w:lineRule="atLeast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3C0421">
              <w:rPr>
                <w:b/>
                <w:bCs/>
                <w:color w:val="000000"/>
                <w:sz w:val="26"/>
                <w:szCs w:val="26"/>
                <w:lang w:val="vi-VN"/>
              </w:rPr>
              <w:t>KT. BỘ TRƯỞNG</w:t>
            </w:r>
            <w:r w:rsidR="00F43B6E" w:rsidRPr="00F43B6E">
              <w:rPr>
                <w:b/>
                <w:bCs/>
                <w:color w:val="000000"/>
                <w:sz w:val="12"/>
                <w:szCs w:val="12"/>
                <w:lang w:val="vi-VN"/>
              </w:rPr>
              <w:br/>
            </w:r>
            <w:r w:rsidRPr="003C0421">
              <w:rPr>
                <w:b/>
                <w:bCs/>
                <w:color w:val="000000"/>
                <w:sz w:val="26"/>
                <w:szCs w:val="26"/>
                <w:lang w:val="vi-VN"/>
              </w:rPr>
              <w:t>THỨ TRƯỞNG</w:t>
            </w:r>
            <w:r w:rsidR="00F43B6E" w:rsidRPr="00ED7551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F43B6E" w:rsidRPr="00ED7551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F43B6E" w:rsidRPr="00ED7551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F43B6E" w:rsidRPr="00ED7551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  <w:p w:rsidR="00ED7551" w:rsidRPr="003C0421" w:rsidRDefault="00ED7551" w:rsidP="00ED7551">
            <w:pPr>
              <w:spacing w:before="120" w:after="120" w:line="156" w:lineRule="atLeast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F43B6E" w:rsidRPr="0095182B" w:rsidRDefault="00AC67FD" w:rsidP="0095182B">
            <w:pPr>
              <w:spacing w:before="120" w:after="120" w:line="156" w:lineRule="atLeast"/>
              <w:jc w:val="center"/>
              <w:rPr>
                <w:color w:val="000000"/>
                <w:sz w:val="12"/>
                <w:szCs w:val="12"/>
                <w:lang w:val="vi-VN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Võ Thành Hưng</w:t>
            </w:r>
          </w:p>
        </w:tc>
      </w:tr>
    </w:tbl>
    <w:p w:rsidR="00E750E3" w:rsidRPr="0095182B" w:rsidRDefault="00F43B6E">
      <w:pPr>
        <w:rPr>
          <w:lang w:val="vi-VN"/>
        </w:rPr>
      </w:pPr>
      <w:r w:rsidRPr="0095182B">
        <w:rPr>
          <w:lang w:val="vi-VN"/>
        </w:rPr>
        <w:br w:type="page"/>
      </w:r>
    </w:p>
    <w:p w:rsidR="00590203" w:rsidRPr="0095182B" w:rsidRDefault="00590203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BD2076" w:rsidRPr="0095182B" w:rsidRDefault="00BD2076" w:rsidP="00BD2076">
      <w:pPr>
        <w:rPr>
          <w:lang w:val="vi-VN"/>
        </w:rPr>
      </w:pPr>
    </w:p>
    <w:p w:rsidR="00590203" w:rsidRPr="0095182B" w:rsidRDefault="00590203" w:rsidP="00590203">
      <w:pPr>
        <w:jc w:val="center"/>
        <w:rPr>
          <w:b/>
          <w:sz w:val="28"/>
          <w:lang w:val="vi-VN"/>
        </w:rPr>
      </w:pPr>
    </w:p>
    <w:p w:rsidR="00590203" w:rsidRPr="0095182B" w:rsidRDefault="00590203" w:rsidP="00590203">
      <w:pPr>
        <w:jc w:val="center"/>
        <w:rPr>
          <w:b/>
          <w:sz w:val="28"/>
          <w:lang w:val="vi-VN"/>
        </w:rPr>
      </w:pPr>
    </w:p>
    <w:p w:rsidR="00DD2776" w:rsidRPr="0095182B" w:rsidRDefault="00DD2776" w:rsidP="00590203">
      <w:pPr>
        <w:jc w:val="center"/>
        <w:rPr>
          <w:b/>
          <w:sz w:val="28"/>
          <w:lang w:val="vi-VN"/>
        </w:rPr>
      </w:pPr>
    </w:p>
    <w:p w:rsidR="00D838E9" w:rsidRPr="00BD2076" w:rsidRDefault="0060101C" w:rsidP="000F713D">
      <w:r w:rsidRPr="00C901D2">
        <w:rPr>
          <w:sz w:val="28"/>
          <w:szCs w:val="28"/>
          <w:lang w:val="vi-VN"/>
        </w:rPr>
        <w:br w:type="page"/>
      </w:r>
    </w:p>
    <w:sectPr w:rsidR="00D838E9" w:rsidRPr="00BD2076" w:rsidSect="00864A18">
      <w:headerReference w:type="default" r:id="rId11"/>
      <w:headerReference w:type="first" r:id="rId12"/>
      <w:pgSz w:w="11906" w:h="16838" w:code="9"/>
      <w:pgMar w:top="1134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8F" w:rsidRPr="008F5412" w:rsidRDefault="005B608F" w:rsidP="007831A2">
      <w:pPr>
        <w:rPr>
          <w:lang w:val="vi-VN" w:eastAsia="vi-VN"/>
        </w:rPr>
      </w:pPr>
      <w:r>
        <w:separator/>
      </w:r>
    </w:p>
  </w:endnote>
  <w:endnote w:type="continuationSeparator" w:id="0">
    <w:p w:rsidR="005B608F" w:rsidRPr="008F5412" w:rsidRDefault="005B608F" w:rsidP="007831A2">
      <w:pPr>
        <w:rPr>
          <w:lang w:val="vi-VN" w:eastAsia="vi-V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8F" w:rsidRPr="008F5412" w:rsidRDefault="005B608F" w:rsidP="007831A2">
      <w:pPr>
        <w:rPr>
          <w:lang w:val="vi-VN" w:eastAsia="vi-VN"/>
        </w:rPr>
      </w:pPr>
      <w:r>
        <w:separator/>
      </w:r>
    </w:p>
  </w:footnote>
  <w:footnote w:type="continuationSeparator" w:id="0">
    <w:p w:rsidR="005B608F" w:rsidRPr="008F5412" w:rsidRDefault="005B608F" w:rsidP="007831A2">
      <w:pPr>
        <w:rPr>
          <w:lang w:val="vi-VN" w:eastAsia="vi-V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376195"/>
      <w:docPartObj>
        <w:docPartGallery w:val="Page Numbers (Top of Page)"/>
        <w:docPartUnique/>
      </w:docPartObj>
    </w:sdtPr>
    <w:sdtEndPr/>
    <w:sdtContent>
      <w:p w:rsidR="00297EE7" w:rsidRDefault="005B60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EE7" w:rsidRDefault="00297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B6" w:rsidRDefault="00F870B6">
    <w:pPr>
      <w:pStyle w:val="Header"/>
      <w:jc w:val="center"/>
    </w:pPr>
  </w:p>
  <w:p w:rsidR="00297EE7" w:rsidRDefault="00297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D13"/>
    <w:multiLevelType w:val="hybridMultilevel"/>
    <w:tmpl w:val="40E861B4"/>
    <w:lvl w:ilvl="0" w:tplc="6574AE1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120FE"/>
    <w:multiLevelType w:val="hybridMultilevel"/>
    <w:tmpl w:val="64FA3C0A"/>
    <w:lvl w:ilvl="0" w:tplc="BE5684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3170C"/>
    <w:multiLevelType w:val="hybridMultilevel"/>
    <w:tmpl w:val="92B48542"/>
    <w:lvl w:ilvl="0" w:tplc="52B6A4C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8547D2"/>
    <w:multiLevelType w:val="hybridMultilevel"/>
    <w:tmpl w:val="4522B9DC"/>
    <w:lvl w:ilvl="0" w:tplc="F92EF4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E6009"/>
    <w:multiLevelType w:val="hybridMultilevel"/>
    <w:tmpl w:val="801C5852"/>
    <w:lvl w:ilvl="0" w:tplc="A8F081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14B80"/>
    <w:multiLevelType w:val="hybridMultilevel"/>
    <w:tmpl w:val="9C503120"/>
    <w:lvl w:ilvl="0" w:tplc="BFF253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E4EC3"/>
    <w:multiLevelType w:val="hybridMultilevel"/>
    <w:tmpl w:val="26365604"/>
    <w:lvl w:ilvl="0" w:tplc="26B422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C088F"/>
    <w:multiLevelType w:val="hybridMultilevel"/>
    <w:tmpl w:val="CA7A2CEA"/>
    <w:lvl w:ilvl="0" w:tplc="3ED4A126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1B83BB6"/>
    <w:multiLevelType w:val="hybridMultilevel"/>
    <w:tmpl w:val="5E96278A"/>
    <w:lvl w:ilvl="0" w:tplc="989AE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B0032"/>
    <w:multiLevelType w:val="hybridMultilevel"/>
    <w:tmpl w:val="2A30D972"/>
    <w:lvl w:ilvl="0" w:tplc="0E5E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832D2D"/>
    <w:multiLevelType w:val="hybridMultilevel"/>
    <w:tmpl w:val="CD4A35AC"/>
    <w:lvl w:ilvl="0" w:tplc="E8909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A074FB"/>
    <w:multiLevelType w:val="hybridMultilevel"/>
    <w:tmpl w:val="871EEE44"/>
    <w:lvl w:ilvl="0" w:tplc="EC24DB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83AED"/>
    <w:multiLevelType w:val="hybridMultilevel"/>
    <w:tmpl w:val="E33887D2"/>
    <w:lvl w:ilvl="0" w:tplc="7F6CEA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B5718"/>
    <w:multiLevelType w:val="hybridMultilevel"/>
    <w:tmpl w:val="31D41890"/>
    <w:lvl w:ilvl="0" w:tplc="0D10906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97E44"/>
    <w:multiLevelType w:val="hybridMultilevel"/>
    <w:tmpl w:val="7592C38C"/>
    <w:lvl w:ilvl="0" w:tplc="D8B672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D76AC"/>
    <w:multiLevelType w:val="hybridMultilevel"/>
    <w:tmpl w:val="D938E77E"/>
    <w:lvl w:ilvl="0" w:tplc="C744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02587"/>
    <w:multiLevelType w:val="hybridMultilevel"/>
    <w:tmpl w:val="104CA288"/>
    <w:lvl w:ilvl="0" w:tplc="F7287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AF1FFD"/>
    <w:multiLevelType w:val="hybridMultilevel"/>
    <w:tmpl w:val="76F64840"/>
    <w:lvl w:ilvl="0" w:tplc="097631B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5ED26D2"/>
    <w:multiLevelType w:val="hybridMultilevel"/>
    <w:tmpl w:val="A4167336"/>
    <w:lvl w:ilvl="0" w:tplc="26BEA2B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92D4D47"/>
    <w:multiLevelType w:val="hybridMultilevel"/>
    <w:tmpl w:val="1D6295B4"/>
    <w:lvl w:ilvl="0" w:tplc="BDD0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C4093"/>
    <w:multiLevelType w:val="hybridMultilevel"/>
    <w:tmpl w:val="A66C1264"/>
    <w:lvl w:ilvl="0" w:tplc="12AEEF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627F45"/>
    <w:multiLevelType w:val="hybridMultilevel"/>
    <w:tmpl w:val="001233AA"/>
    <w:lvl w:ilvl="0" w:tplc="5F3C09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B400AE"/>
    <w:multiLevelType w:val="hybridMultilevel"/>
    <w:tmpl w:val="23A03580"/>
    <w:lvl w:ilvl="0" w:tplc="C6A2D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5E77DC"/>
    <w:multiLevelType w:val="hybridMultilevel"/>
    <w:tmpl w:val="6F1E3D98"/>
    <w:lvl w:ilvl="0" w:tplc="5EC637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5916D8"/>
    <w:multiLevelType w:val="hybridMultilevel"/>
    <w:tmpl w:val="8126171C"/>
    <w:lvl w:ilvl="0" w:tplc="C35AFB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646B81"/>
    <w:multiLevelType w:val="hybridMultilevel"/>
    <w:tmpl w:val="C14033A2"/>
    <w:lvl w:ilvl="0" w:tplc="C92AEF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232D81"/>
    <w:multiLevelType w:val="hybridMultilevel"/>
    <w:tmpl w:val="BD4E06BA"/>
    <w:lvl w:ilvl="0" w:tplc="E1C6FB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B916C7"/>
    <w:multiLevelType w:val="hybridMultilevel"/>
    <w:tmpl w:val="EC14811E"/>
    <w:lvl w:ilvl="0" w:tplc="B3FA2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6B08B4"/>
    <w:multiLevelType w:val="hybridMultilevel"/>
    <w:tmpl w:val="1FD6DC46"/>
    <w:lvl w:ilvl="0" w:tplc="DA987E5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723197"/>
    <w:multiLevelType w:val="hybridMultilevel"/>
    <w:tmpl w:val="2A6CE41E"/>
    <w:lvl w:ilvl="0" w:tplc="C3C037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43043"/>
    <w:multiLevelType w:val="hybridMultilevel"/>
    <w:tmpl w:val="FE6E7CD2"/>
    <w:lvl w:ilvl="0" w:tplc="229C3C4E">
      <w:start w:val="1"/>
      <w:numFmt w:val="lowerLetter"/>
      <w:lvlText w:val="%1)"/>
      <w:lvlJc w:val="left"/>
      <w:pPr>
        <w:ind w:left="1684" w:hanging="975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28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22"/>
  </w:num>
  <w:num w:numId="14">
    <w:abstractNumId w:val="2"/>
  </w:num>
  <w:num w:numId="15">
    <w:abstractNumId w:val="3"/>
  </w:num>
  <w:num w:numId="16">
    <w:abstractNumId w:val="30"/>
  </w:num>
  <w:num w:numId="17">
    <w:abstractNumId w:val="17"/>
  </w:num>
  <w:num w:numId="18">
    <w:abstractNumId w:val="26"/>
  </w:num>
  <w:num w:numId="19">
    <w:abstractNumId w:val="9"/>
  </w:num>
  <w:num w:numId="20">
    <w:abstractNumId w:val="11"/>
  </w:num>
  <w:num w:numId="21">
    <w:abstractNumId w:val="25"/>
  </w:num>
  <w:num w:numId="22">
    <w:abstractNumId w:val="10"/>
  </w:num>
  <w:num w:numId="23">
    <w:abstractNumId w:val="29"/>
  </w:num>
  <w:num w:numId="24">
    <w:abstractNumId w:val="20"/>
  </w:num>
  <w:num w:numId="25">
    <w:abstractNumId w:val="24"/>
  </w:num>
  <w:num w:numId="26">
    <w:abstractNumId w:val="23"/>
  </w:num>
  <w:num w:numId="27">
    <w:abstractNumId w:val="6"/>
  </w:num>
  <w:num w:numId="28">
    <w:abstractNumId w:val="5"/>
  </w:num>
  <w:num w:numId="29">
    <w:abstractNumId w:val="1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DD"/>
    <w:rsid w:val="0002039D"/>
    <w:rsid w:val="00027290"/>
    <w:rsid w:val="0003127D"/>
    <w:rsid w:val="00041047"/>
    <w:rsid w:val="00041DF1"/>
    <w:rsid w:val="000479ED"/>
    <w:rsid w:val="00050859"/>
    <w:rsid w:val="00051142"/>
    <w:rsid w:val="00051146"/>
    <w:rsid w:val="00054152"/>
    <w:rsid w:val="0005700E"/>
    <w:rsid w:val="00057613"/>
    <w:rsid w:val="00065EEA"/>
    <w:rsid w:val="000777BC"/>
    <w:rsid w:val="00081EF1"/>
    <w:rsid w:val="000905E1"/>
    <w:rsid w:val="00092C38"/>
    <w:rsid w:val="00092C54"/>
    <w:rsid w:val="000A47C8"/>
    <w:rsid w:val="000B0E90"/>
    <w:rsid w:val="000B4325"/>
    <w:rsid w:val="000C3C2F"/>
    <w:rsid w:val="000D1871"/>
    <w:rsid w:val="000D3DDE"/>
    <w:rsid w:val="000D52CB"/>
    <w:rsid w:val="000D60AE"/>
    <w:rsid w:val="000E179D"/>
    <w:rsid w:val="000E3AFD"/>
    <w:rsid w:val="000E6D10"/>
    <w:rsid w:val="000F0ED8"/>
    <w:rsid w:val="000F37F0"/>
    <w:rsid w:val="000F53CC"/>
    <w:rsid w:val="000F64BF"/>
    <w:rsid w:val="000F713D"/>
    <w:rsid w:val="00100E93"/>
    <w:rsid w:val="00106935"/>
    <w:rsid w:val="0010744F"/>
    <w:rsid w:val="001110C3"/>
    <w:rsid w:val="00121E59"/>
    <w:rsid w:val="00126790"/>
    <w:rsid w:val="001314C3"/>
    <w:rsid w:val="001401D2"/>
    <w:rsid w:val="00142A13"/>
    <w:rsid w:val="001502F9"/>
    <w:rsid w:val="00151BD6"/>
    <w:rsid w:val="00156457"/>
    <w:rsid w:val="0016028D"/>
    <w:rsid w:val="001603A4"/>
    <w:rsid w:val="00163628"/>
    <w:rsid w:val="001810A6"/>
    <w:rsid w:val="001A4405"/>
    <w:rsid w:val="001B4F62"/>
    <w:rsid w:val="001C6B84"/>
    <w:rsid w:val="001D3C34"/>
    <w:rsid w:val="001E01D3"/>
    <w:rsid w:val="001E17B1"/>
    <w:rsid w:val="001E2451"/>
    <w:rsid w:val="001F0560"/>
    <w:rsid w:val="002019A9"/>
    <w:rsid w:val="00204C06"/>
    <w:rsid w:val="00206C86"/>
    <w:rsid w:val="00210A27"/>
    <w:rsid w:val="002461AB"/>
    <w:rsid w:val="00250ECA"/>
    <w:rsid w:val="002512AC"/>
    <w:rsid w:val="002521EC"/>
    <w:rsid w:val="0026601D"/>
    <w:rsid w:val="00274675"/>
    <w:rsid w:val="00277681"/>
    <w:rsid w:val="00291CE2"/>
    <w:rsid w:val="002921B5"/>
    <w:rsid w:val="00297EE7"/>
    <w:rsid w:val="002A4622"/>
    <w:rsid w:val="002A7B30"/>
    <w:rsid w:val="002B035C"/>
    <w:rsid w:val="002B5A7E"/>
    <w:rsid w:val="002C001E"/>
    <w:rsid w:val="002C5794"/>
    <w:rsid w:val="002D0A1E"/>
    <w:rsid w:val="002D3188"/>
    <w:rsid w:val="002E28BB"/>
    <w:rsid w:val="002E31C9"/>
    <w:rsid w:val="002E3FA6"/>
    <w:rsid w:val="002F59FC"/>
    <w:rsid w:val="002F7476"/>
    <w:rsid w:val="003007C4"/>
    <w:rsid w:val="00301EE2"/>
    <w:rsid w:val="003155AE"/>
    <w:rsid w:val="003167DD"/>
    <w:rsid w:val="00316A96"/>
    <w:rsid w:val="00316E31"/>
    <w:rsid w:val="00326D98"/>
    <w:rsid w:val="003325FA"/>
    <w:rsid w:val="003429B6"/>
    <w:rsid w:val="0034390A"/>
    <w:rsid w:val="0035145B"/>
    <w:rsid w:val="00351A37"/>
    <w:rsid w:val="00351C3F"/>
    <w:rsid w:val="00372EAB"/>
    <w:rsid w:val="00375CBE"/>
    <w:rsid w:val="0038114A"/>
    <w:rsid w:val="00381321"/>
    <w:rsid w:val="003872D1"/>
    <w:rsid w:val="003924B5"/>
    <w:rsid w:val="0039716F"/>
    <w:rsid w:val="003A3720"/>
    <w:rsid w:val="003A3DEA"/>
    <w:rsid w:val="003B1BC9"/>
    <w:rsid w:val="003C0421"/>
    <w:rsid w:val="003C15A9"/>
    <w:rsid w:val="003C5FDB"/>
    <w:rsid w:val="003D652B"/>
    <w:rsid w:val="003D7D77"/>
    <w:rsid w:val="003E4560"/>
    <w:rsid w:val="003E59FC"/>
    <w:rsid w:val="003E7A7B"/>
    <w:rsid w:val="00405609"/>
    <w:rsid w:val="004118ED"/>
    <w:rsid w:val="004122A3"/>
    <w:rsid w:val="00416EE2"/>
    <w:rsid w:val="00424A06"/>
    <w:rsid w:val="00430CE6"/>
    <w:rsid w:val="004423BB"/>
    <w:rsid w:val="00446874"/>
    <w:rsid w:val="00446B2C"/>
    <w:rsid w:val="004514F8"/>
    <w:rsid w:val="00451B51"/>
    <w:rsid w:val="00455AE2"/>
    <w:rsid w:val="004571E6"/>
    <w:rsid w:val="0046011C"/>
    <w:rsid w:val="00461742"/>
    <w:rsid w:val="004724BF"/>
    <w:rsid w:val="004746E0"/>
    <w:rsid w:val="00482F08"/>
    <w:rsid w:val="004831DF"/>
    <w:rsid w:val="00486BFE"/>
    <w:rsid w:val="00487820"/>
    <w:rsid w:val="0049153E"/>
    <w:rsid w:val="00491BB9"/>
    <w:rsid w:val="004953E8"/>
    <w:rsid w:val="004B01FB"/>
    <w:rsid w:val="004B1867"/>
    <w:rsid w:val="004B337B"/>
    <w:rsid w:val="004B63A2"/>
    <w:rsid w:val="004C52E0"/>
    <w:rsid w:val="004C7378"/>
    <w:rsid w:val="004E7212"/>
    <w:rsid w:val="004E7EB6"/>
    <w:rsid w:val="004F05D4"/>
    <w:rsid w:val="004F1E24"/>
    <w:rsid w:val="004F3592"/>
    <w:rsid w:val="004F7E8D"/>
    <w:rsid w:val="00505BBB"/>
    <w:rsid w:val="00506D6E"/>
    <w:rsid w:val="00512AB6"/>
    <w:rsid w:val="005161C4"/>
    <w:rsid w:val="00522522"/>
    <w:rsid w:val="00526334"/>
    <w:rsid w:val="005532C1"/>
    <w:rsid w:val="005557FB"/>
    <w:rsid w:val="00557E24"/>
    <w:rsid w:val="00561F97"/>
    <w:rsid w:val="0056555E"/>
    <w:rsid w:val="00566C93"/>
    <w:rsid w:val="00587161"/>
    <w:rsid w:val="00590203"/>
    <w:rsid w:val="00590C19"/>
    <w:rsid w:val="005910F0"/>
    <w:rsid w:val="00595BE6"/>
    <w:rsid w:val="005A24A5"/>
    <w:rsid w:val="005A27F5"/>
    <w:rsid w:val="005A4012"/>
    <w:rsid w:val="005B00B1"/>
    <w:rsid w:val="005B343B"/>
    <w:rsid w:val="005B34A5"/>
    <w:rsid w:val="005B59D4"/>
    <w:rsid w:val="005B608F"/>
    <w:rsid w:val="005B6A99"/>
    <w:rsid w:val="005B7DC2"/>
    <w:rsid w:val="005C2BEE"/>
    <w:rsid w:val="005C385C"/>
    <w:rsid w:val="005C46E1"/>
    <w:rsid w:val="005C6443"/>
    <w:rsid w:val="005C6F26"/>
    <w:rsid w:val="005D4E8B"/>
    <w:rsid w:val="005E4B6F"/>
    <w:rsid w:val="005E4D12"/>
    <w:rsid w:val="005E58C4"/>
    <w:rsid w:val="005E59CE"/>
    <w:rsid w:val="005E6917"/>
    <w:rsid w:val="005F4030"/>
    <w:rsid w:val="00600252"/>
    <w:rsid w:val="0060101C"/>
    <w:rsid w:val="00602B22"/>
    <w:rsid w:val="0060384B"/>
    <w:rsid w:val="0060431B"/>
    <w:rsid w:val="0060730D"/>
    <w:rsid w:val="0062058B"/>
    <w:rsid w:val="00626621"/>
    <w:rsid w:val="00636DF2"/>
    <w:rsid w:val="00643AD9"/>
    <w:rsid w:val="00644054"/>
    <w:rsid w:val="006452D5"/>
    <w:rsid w:val="006462EF"/>
    <w:rsid w:val="0065207A"/>
    <w:rsid w:val="00655384"/>
    <w:rsid w:val="00661A28"/>
    <w:rsid w:val="00662FDE"/>
    <w:rsid w:val="00670BA8"/>
    <w:rsid w:val="00672B49"/>
    <w:rsid w:val="00676422"/>
    <w:rsid w:val="00676BE4"/>
    <w:rsid w:val="00686C45"/>
    <w:rsid w:val="00687E3A"/>
    <w:rsid w:val="00694638"/>
    <w:rsid w:val="006A64C7"/>
    <w:rsid w:val="006A7D54"/>
    <w:rsid w:val="006C1504"/>
    <w:rsid w:val="006C334D"/>
    <w:rsid w:val="006C4A42"/>
    <w:rsid w:val="006D117C"/>
    <w:rsid w:val="006D1EA2"/>
    <w:rsid w:val="006D63CB"/>
    <w:rsid w:val="006E045F"/>
    <w:rsid w:val="006F49D6"/>
    <w:rsid w:val="006F6DFE"/>
    <w:rsid w:val="00704840"/>
    <w:rsid w:val="00707212"/>
    <w:rsid w:val="00712786"/>
    <w:rsid w:val="00713EFB"/>
    <w:rsid w:val="007158F8"/>
    <w:rsid w:val="00715DF7"/>
    <w:rsid w:val="00716261"/>
    <w:rsid w:val="00737DD2"/>
    <w:rsid w:val="00742BB2"/>
    <w:rsid w:val="00742FDB"/>
    <w:rsid w:val="00747FD3"/>
    <w:rsid w:val="00750ECD"/>
    <w:rsid w:val="007530D0"/>
    <w:rsid w:val="0076166A"/>
    <w:rsid w:val="007659E5"/>
    <w:rsid w:val="00765F48"/>
    <w:rsid w:val="00771C90"/>
    <w:rsid w:val="00773CD5"/>
    <w:rsid w:val="00774A46"/>
    <w:rsid w:val="00774FE2"/>
    <w:rsid w:val="00774FF8"/>
    <w:rsid w:val="007811A8"/>
    <w:rsid w:val="00782930"/>
    <w:rsid w:val="007831A2"/>
    <w:rsid w:val="007925AB"/>
    <w:rsid w:val="00792E05"/>
    <w:rsid w:val="00793995"/>
    <w:rsid w:val="007B109E"/>
    <w:rsid w:val="007B1BBF"/>
    <w:rsid w:val="007B24C8"/>
    <w:rsid w:val="007B2B0A"/>
    <w:rsid w:val="007B7F43"/>
    <w:rsid w:val="007C762F"/>
    <w:rsid w:val="007D103C"/>
    <w:rsid w:val="007D4364"/>
    <w:rsid w:val="007E1D0F"/>
    <w:rsid w:val="007E66D3"/>
    <w:rsid w:val="007E714F"/>
    <w:rsid w:val="007E79DE"/>
    <w:rsid w:val="007F2E18"/>
    <w:rsid w:val="007F5349"/>
    <w:rsid w:val="00802011"/>
    <w:rsid w:val="008041CF"/>
    <w:rsid w:val="00810968"/>
    <w:rsid w:val="008123C6"/>
    <w:rsid w:val="008126B9"/>
    <w:rsid w:val="00815897"/>
    <w:rsid w:val="0083041D"/>
    <w:rsid w:val="0083150B"/>
    <w:rsid w:val="00840A6A"/>
    <w:rsid w:val="00842D5E"/>
    <w:rsid w:val="00850E86"/>
    <w:rsid w:val="008545B4"/>
    <w:rsid w:val="008548E6"/>
    <w:rsid w:val="0086204E"/>
    <w:rsid w:val="00864A18"/>
    <w:rsid w:val="0087013C"/>
    <w:rsid w:val="0087035C"/>
    <w:rsid w:val="00874270"/>
    <w:rsid w:val="00874BE5"/>
    <w:rsid w:val="00877A93"/>
    <w:rsid w:val="008812BB"/>
    <w:rsid w:val="00884720"/>
    <w:rsid w:val="00885C44"/>
    <w:rsid w:val="00892155"/>
    <w:rsid w:val="00892177"/>
    <w:rsid w:val="00896846"/>
    <w:rsid w:val="008A065E"/>
    <w:rsid w:val="008B282E"/>
    <w:rsid w:val="008D5BFE"/>
    <w:rsid w:val="008E771D"/>
    <w:rsid w:val="008F1BF2"/>
    <w:rsid w:val="008F2D43"/>
    <w:rsid w:val="008F3450"/>
    <w:rsid w:val="008F7AE8"/>
    <w:rsid w:val="00902B96"/>
    <w:rsid w:val="009038EF"/>
    <w:rsid w:val="009107AF"/>
    <w:rsid w:val="009146E5"/>
    <w:rsid w:val="00922AF5"/>
    <w:rsid w:val="00923B9A"/>
    <w:rsid w:val="0092421F"/>
    <w:rsid w:val="00925372"/>
    <w:rsid w:val="009361B5"/>
    <w:rsid w:val="00941F38"/>
    <w:rsid w:val="0095182B"/>
    <w:rsid w:val="00951975"/>
    <w:rsid w:val="00953C20"/>
    <w:rsid w:val="00956098"/>
    <w:rsid w:val="00956EDE"/>
    <w:rsid w:val="009632AC"/>
    <w:rsid w:val="0097508B"/>
    <w:rsid w:val="00983768"/>
    <w:rsid w:val="00992EAF"/>
    <w:rsid w:val="00993523"/>
    <w:rsid w:val="009942DF"/>
    <w:rsid w:val="009A0CFB"/>
    <w:rsid w:val="009B423E"/>
    <w:rsid w:val="009B49BD"/>
    <w:rsid w:val="009B6BEC"/>
    <w:rsid w:val="009C4940"/>
    <w:rsid w:val="009C5D11"/>
    <w:rsid w:val="009C7A6B"/>
    <w:rsid w:val="009D0FAE"/>
    <w:rsid w:val="009D51B1"/>
    <w:rsid w:val="009E06ED"/>
    <w:rsid w:val="009E1F6E"/>
    <w:rsid w:val="009E7519"/>
    <w:rsid w:val="00A017C4"/>
    <w:rsid w:val="00A01E5B"/>
    <w:rsid w:val="00A06150"/>
    <w:rsid w:val="00A10592"/>
    <w:rsid w:val="00A17FBE"/>
    <w:rsid w:val="00A20A38"/>
    <w:rsid w:val="00A245C9"/>
    <w:rsid w:val="00A2524A"/>
    <w:rsid w:val="00A30E4E"/>
    <w:rsid w:val="00A33A89"/>
    <w:rsid w:val="00A35F27"/>
    <w:rsid w:val="00A36E62"/>
    <w:rsid w:val="00A4643B"/>
    <w:rsid w:val="00A50B70"/>
    <w:rsid w:val="00A53732"/>
    <w:rsid w:val="00A54BF8"/>
    <w:rsid w:val="00A603E8"/>
    <w:rsid w:val="00A60AA3"/>
    <w:rsid w:val="00A67D4E"/>
    <w:rsid w:val="00A75943"/>
    <w:rsid w:val="00A81892"/>
    <w:rsid w:val="00A8472A"/>
    <w:rsid w:val="00A854E3"/>
    <w:rsid w:val="00AA08A5"/>
    <w:rsid w:val="00AA0B9E"/>
    <w:rsid w:val="00AA4009"/>
    <w:rsid w:val="00AA40A4"/>
    <w:rsid w:val="00AB61CD"/>
    <w:rsid w:val="00AC11CF"/>
    <w:rsid w:val="00AC439A"/>
    <w:rsid w:val="00AC67FD"/>
    <w:rsid w:val="00AD0F9D"/>
    <w:rsid w:val="00AE264C"/>
    <w:rsid w:val="00B16A6B"/>
    <w:rsid w:val="00B20EDA"/>
    <w:rsid w:val="00B31E4A"/>
    <w:rsid w:val="00B3369F"/>
    <w:rsid w:val="00B337B9"/>
    <w:rsid w:val="00B33C48"/>
    <w:rsid w:val="00B40E33"/>
    <w:rsid w:val="00B41DC1"/>
    <w:rsid w:val="00B44B5C"/>
    <w:rsid w:val="00B51114"/>
    <w:rsid w:val="00B524B3"/>
    <w:rsid w:val="00B55070"/>
    <w:rsid w:val="00B5592C"/>
    <w:rsid w:val="00B575D7"/>
    <w:rsid w:val="00B57F73"/>
    <w:rsid w:val="00B624A4"/>
    <w:rsid w:val="00B67670"/>
    <w:rsid w:val="00B677F4"/>
    <w:rsid w:val="00B67BC0"/>
    <w:rsid w:val="00B734A9"/>
    <w:rsid w:val="00B74E04"/>
    <w:rsid w:val="00B814AA"/>
    <w:rsid w:val="00B82E94"/>
    <w:rsid w:val="00B8475B"/>
    <w:rsid w:val="00B91358"/>
    <w:rsid w:val="00B94417"/>
    <w:rsid w:val="00B95955"/>
    <w:rsid w:val="00B97A03"/>
    <w:rsid w:val="00BA2336"/>
    <w:rsid w:val="00BA69FF"/>
    <w:rsid w:val="00BC5E1F"/>
    <w:rsid w:val="00BC64F6"/>
    <w:rsid w:val="00BC6ADC"/>
    <w:rsid w:val="00BD2076"/>
    <w:rsid w:val="00BD3F21"/>
    <w:rsid w:val="00BE2413"/>
    <w:rsid w:val="00BF2528"/>
    <w:rsid w:val="00BF47BA"/>
    <w:rsid w:val="00C003C4"/>
    <w:rsid w:val="00C015B3"/>
    <w:rsid w:val="00C02378"/>
    <w:rsid w:val="00C02F14"/>
    <w:rsid w:val="00C06980"/>
    <w:rsid w:val="00C152DB"/>
    <w:rsid w:val="00C160A1"/>
    <w:rsid w:val="00C169E5"/>
    <w:rsid w:val="00C1715B"/>
    <w:rsid w:val="00C26088"/>
    <w:rsid w:val="00C27A88"/>
    <w:rsid w:val="00C31A46"/>
    <w:rsid w:val="00C40125"/>
    <w:rsid w:val="00C40F58"/>
    <w:rsid w:val="00C437A4"/>
    <w:rsid w:val="00C52484"/>
    <w:rsid w:val="00C530E2"/>
    <w:rsid w:val="00C60527"/>
    <w:rsid w:val="00C678D6"/>
    <w:rsid w:val="00C71368"/>
    <w:rsid w:val="00C7205E"/>
    <w:rsid w:val="00C72DCF"/>
    <w:rsid w:val="00C75A06"/>
    <w:rsid w:val="00C77E72"/>
    <w:rsid w:val="00C808E2"/>
    <w:rsid w:val="00C80DFB"/>
    <w:rsid w:val="00C824BB"/>
    <w:rsid w:val="00C83A97"/>
    <w:rsid w:val="00C8591D"/>
    <w:rsid w:val="00C901D2"/>
    <w:rsid w:val="00C91186"/>
    <w:rsid w:val="00C91CCA"/>
    <w:rsid w:val="00C93F7C"/>
    <w:rsid w:val="00CA5B2F"/>
    <w:rsid w:val="00CB0BB4"/>
    <w:rsid w:val="00CB2636"/>
    <w:rsid w:val="00CB386E"/>
    <w:rsid w:val="00CB5088"/>
    <w:rsid w:val="00CB62C6"/>
    <w:rsid w:val="00CB68C0"/>
    <w:rsid w:val="00CC6A4A"/>
    <w:rsid w:val="00CD01CD"/>
    <w:rsid w:val="00CD59B7"/>
    <w:rsid w:val="00CE0427"/>
    <w:rsid w:val="00CE297A"/>
    <w:rsid w:val="00CF2E62"/>
    <w:rsid w:val="00D0070D"/>
    <w:rsid w:val="00D015C5"/>
    <w:rsid w:val="00D14692"/>
    <w:rsid w:val="00D205BA"/>
    <w:rsid w:val="00D279D9"/>
    <w:rsid w:val="00D3388B"/>
    <w:rsid w:val="00D3513D"/>
    <w:rsid w:val="00D361EE"/>
    <w:rsid w:val="00D37BA4"/>
    <w:rsid w:val="00D40613"/>
    <w:rsid w:val="00D40B1E"/>
    <w:rsid w:val="00D417A5"/>
    <w:rsid w:val="00D42C79"/>
    <w:rsid w:val="00D539F1"/>
    <w:rsid w:val="00D55AF9"/>
    <w:rsid w:val="00D55EE0"/>
    <w:rsid w:val="00D7239E"/>
    <w:rsid w:val="00D7502F"/>
    <w:rsid w:val="00D7557A"/>
    <w:rsid w:val="00D758D9"/>
    <w:rsid w:val="00D75D48"/>
    <w:rsid w:val="00D80253"/>
    <w:rsid w:val="00D835F6"/>
    <w:rsid w:val="00D838E9"/>
    <w:rsid w:val="00D84E01"/>
    <w:rsid w:val="00D8526C"/>
    <w:rsid w:val="00D85F6C"/>
    <w:rsid w:val="00D8625A"/>
    <w:rsid w:val="00D90D6B"/>
    <w:rsid w:val="00D946FE"/>
    <w:rsid w:val="00DA02E0"/>
    <w:rsid w:val="00DA1047"/>
    <w:rsid w:val="00DA165D"/>
    <w:rsid w:val="00DA7429"/>
    <w:rsid w:val="00DB15BC"/>
    <w:rsid w:val="00DB5EDE"/>
    <w:rsid w:val="00DB7324"/>
    <w:rsid w:val="00DC087D"/>
    <w:rsid w:val="00DC0AB5"/>
    <w:rsid w:val="00DC11BD"/>
    <w:rsid w:val="00DD1BF6"/>
    <w:rsid w:val="00DD21AF"/>
    <w:rsid w:val="00DD2776"/>
    <w:rsid w:val="00DD2DA8"/>
    <w:rsid w:val="00DD7DC6"/>
    <w:rsid w:val="00DE0835"/>
    <w:rsid w:val="00DE4FDC"/>
    <w:rsid w:val="00DE62F4"/>
    <w:rsid w:val="00DE633D"/>
    <w:rsid w:val="00DF0739"/>
    <w:rsid w:val="00DF2626"/>
    <w:rsid w:val="00DF59A8"/>
    <w:rsid w:val="00DF71BF"/>
    <w:rsid w:val="00E02250"/>
    <w:rsid w:val="00E06CB2"/>
    <w:rsid w:val="00E1267F"/>
    <w:rsid w:val="00E16639"/>
    <w:rsid w:val="00E204CB"/>
    <w:rsid w:val="00E327DC"/>
    <w:rsid w:val="00E3516E"/>
    <w:rsid w:val="00E42955"/>
    <w:rsid w:val="00E45E6A"/>
    <w:rsid w:val="00E47875"/>
    <w:rsid w:val="00E57716"/>
    <w:rsid w:val="00E602C0"/>
    <w:rsid w:val="00E64DA4"/>
    <w:rsid w:val="00E67671"/>
    <w:rsid w:val="00E750E3"/>
    <w:rsid w:val="00E8563C"/>
    <w:rsid w:val="00E86D3A"/>
    <w:rsid w:val="00E9395A"/>
    <w:rsid w:val="00E93C59"/>
    <w:rsid w:val="00EA1423"/>
    <w:rsid w:val="00EA1802"/>
    <w:rsid w:val="00EA5794"/>
    <w:rsid w:val="00EB154F"/>
    <w:rsid w:val="00EB519C"/>
    <w:rsid w:val="00EB5A21"/>
    <w:rsid w:val="00EB73FC"/>
    <w:rsid w:val="00EB7429"/>
    <w:rsid w:val="00EB7586"/>
    <w:rsid w:val="00EC3836"/>
    <w:rsid w:val="00ED73AE"/>
    <w:rsid w:val="00ED7551"/>
    <w:rsid w:val="00EE2F45"/>
    <w:rsid w:val="00EF1D0B"/>
    <w:rsid w:val="00EF267F"/>
    <w:rsid w:val="00EF38B2"/>
    <w:rsid w:val="00F02E10"/>
    <w:rsid w:val="00F06596"/>
    <w:rsid w:val="00F10EA9"/>
    <w:rsid w:val="00F122E8"/>
    <w:rsid w:val="00F159FB"/>
    <w:rsid w:val="00F23BDC"/>
    <w:rsid w:val="00F31FC2"/>
    <w:rsid w:val="00F35523"/>
    <w:rsid w:val="00F43122"/>
    <w:rsid w:val="00F43B6E"/>
    <w:rsid w:val="00F451F8"/>
    <w:rsid w:val="00F51FD6"/>
    <w:rsid w:val="00F541A2"/>
    <w:rsid w:val="00F84DC4"/>
    <w:rsid w:val="00F870B6"/>
    <w:rsid w:val="00F96A0A"/>
    <w:rsid w:val="00FA4011"/>
    <w:rsid w:val="00FA6DB8"/>
    <w:rsid w:val="00FB0E2B"/>
    <w:rsid w:val="00FB16C1"/>
    <w:rsid w:val="00FB3AB1"/>
    <w:rsid w:val="00FB7346"/>
    <w:rsid w:val="00FC0A77"/>
    <w:rsid w:val="00FC0C1B"/>
    <w:rsid w:val="00FC6300"/>
    <w:rsid w:val="00FC7A37"/>
    <w:rsid w:val="00FD2E1E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BB3AC-EE6B-4571-9900-E19431C6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7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167DD"/>
    <w:pPr>
      <w:keepNext/>
      <w:jc w:val="center"/>
      <w:outlineLvl w:val="2"/>
    </w:pPr>
    <w:rPr>
      <w:rFonts w:ascii=".VnTime" w:hAnsi=".VnTime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167DD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67DD"/>
    <w:pPr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167DD"/>
    <w:rPr>
      <w:rFonts w:ascii=".VnTime" w:eastAsia="Times New Roman" w:hAnsi=".VnTime" w:cs="Times New Roman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167DD"/>
    <w:rPr>
      <w:rFonts w:ascii=".VnTime" w:eastAsia="Times New Roman" w:hAnsi=".VnTime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167DD"/>
    <w:rPr>
      <w:rFonts w:ascii="Arial" w:eastAsia="Times New Roman" w:hAnsi="Arial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167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D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92C54"/>
    <w:pPr>
      <w:ind w:left="720"/>
    </w:pPr>
  </w:style>
  <w:style w:type="character" w:styleId="Strong">
    <w:name w:val="Strong"/>
    <w:basedOn w:val="DefaultParagraphFont"/>
    <w:uiPriority w:val="22"/>
    <w:qFormat/>
    <w:rsid w:val="00455AE2"/>
    <w:rPr>
      <w:b/>
      <w:bCs/>
      <w:sz w:val="24"/>
      <w:szCs w:val="24"/>
      <w:bdr w:val="none" w:sz="0" w:space="0" w:color="auto" w:frame="1"/>
      <w:vertAlign w:val="baseline"/>
    </w:rPr>
  </w:style>
  <w:style w:type="paragraph" w:styleId="BodyTextIndent">
    <w:name w:val="Body Text Indent"/>
    <w:basedOn w:val="Normal"/>
    <w:link w:val="BodyTextIndentChar"/>
    <w:rsid w:val="004B63A2"/>
    <w:pPr>
      <w:widowControl w:val="0"/>
      <w:spacing w:before="120" w:after="120" w:line="340" w:lineRule="exact"/>
      <w:ind w:firstLine="720"/>
      <w:jc w:val="both"/>
    </w:pPr>
    <w:rPr>
      <w:sz w:val="26"/>
      <w:szCs w:val="20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4B63A2"/>
    <w:rPr>
      <w:rFonts w:ascii="Times New Roman" w:eastAsia="Times New Roman" w:hAnsi="Times New Roman"/>
      <w:sz w:val="26"/>
      <w:lang w:val="nl-NL"/>
    </w:rPr>
  </w:style>
  <w:style w:type="character" w:customStyle="1" w:styleId="apple-converted-space">
    <w:name w:val="apple-converted-space"/>
    <w:basedOn w:val="DefaultParagraphFont"/>
    <w:rsid w:val="005C6443"/>
  </w:style>
  <w:style w:type="character" w:customStyle="1" w:styleId="normal-h1">
    <w:name w:val="normal-h1"/>
    <w:basedOn w:val="DefaultParagraphFont"/>
    <w:rsid w:val="00126790"/>
    <w:rPr>
      <w:rFonts w:ascii="Times New Roman" w:hAnsi="Times New Roman" w:cs="Times New Roman" w:hint="default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52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484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D2776"/>
    <w:rPr>
      <w:rFonts w:eastAsia="Times New Roman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43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533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1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A340AFBF70091942ACA258F5B3BC3363" ma:contentTypeVersion="0" ma:contentTypeDescription="Tạo tài liệu mới." ma:contentTypeScope="" ma:versionID="c1337d9fbee99d172f6dd8b604f42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a08cb5c79b764e14bb9ade34210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4769-A73B-4D9E-AF5C-91B842EC2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7CF59-4405-41BB-B4CC-508EA2E113E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1C5A0C-1514-4EE7-9B58-3CB33EC84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5C202F-7C8B-416F-AC6B-FBA82D2C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leduchoang</dc:creator>
  <cp:lastModifiedBy>WIN10</cp:lastModifiedBy>
  <cp:revision>2</cp:revision>
  <cp:lastPrinted>2021-08-17T10:11:00Z</cp:lastPrinted>
  <dcterms:created xsi:type="dcterms:W3CDTF">2021-09-17T07:20:00Z</dcterms:created>
  <dcterms:modified xsi:type="dcterms:W3CDTF">2021-09-17T07:20:00Z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0x010100A340AFBF70091942ACA258F5B3BC3363</vt:lpwstr>
  </property>
</Properties>
</file>