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41" w:rsidRPr="00466188" w:rsidRDefault="00E46941" w:rsidP="00E46941">
      <w:pPr>
        <w:tabs>
          <w:tab w:val="left" w:pos="8469"/>
        </w:tabs>
        <w:ind w:firstLine="0"/>
        <w:jc w:val="center"/>
        <w:rPr>
          <w:b/>
          <w:sz w:val="32"/>
        </w:rPr>
      </w:pPr>
      <w:bookmarkStart w:id="0" w:name="_GoBack"/>
      <w:bookmarkEnd w:id="0"/>
      <w:r w:rsidRPr="00466188">
        <w:rPr>
          <w:b/>
          <w:sz w:val="32"/>
        </w:rPr>
        <w:t>PHÁP LUẬT TÀI CHÍNH ĐÃ VÀ ĐANG CHỦ ĐỘNG ĐÁP ỨNG YÊU CẦU PHÁT TRIỂN KINH TẾ VÀ HỘI NHẬP</w:t>
      </w:r>
    </w:p>
    <w:p w:rsidR="00E46941" w:rsidRDefault="00E46941" w:rsidP="00E46941">
      <w:pPr>
        <w:tabs>
          <w:tab w:val="center" w:pos="6521"/>
        </w:tabs>
        <w:rPr>
          <w:b/>
          <w:i/>
        </w:rPr>
      </w:pPr>
      <w:r w:rsidRPr="004D5E05">
        <w:rPr>
          <w:b/>
          <w:i/>
        </w:rPr>
        <w:tab/>
      </w:r>
    </w:p>
    <w:p w:rsidR="00E46941" w:rsidRPr="00466188" w:rsidRDefault="00E46941" w:rsidP="00E46941">
      <w:pPr>
        <w:tabs>
          <w:tab w:val="center" w:pos="6521"/>
        </w:tabs>
        <w:jc w:val="right"/>
        <w:rPr>
          <w:b/>
        </w:rPr>
      </w:pPr>
      <w:r w:rsidRPr="00466188">
        <w:rPr>
          <w:b/>
        </w:rPr>
        <w:t>Ngô Hữu Lợi</w:t>
      </w:r>
    </w:p>
    <w:p w:rsidR="00E46941" w:rsidRPr="00466188" w:rsidRDefault="00E46941" w:rsidP="00E46941">
      <w:pPr>
        <w:tabs>
          <w:tab w:val="center" w:pos="6521"/>
        </w:tabs>
        <w:jc w:val="right"/>
        <w:rPr>
          <w:b/>
          <w:i/>
        </w:rPr>
      </w:pPr>
      <w:r w:rsidRPr="00466188">
        <w:rPr>
          <w:b/>
          <w:i/>
        </w:rPr>
        <w:t>Vụ trưởng Vụ Pháp chế - Bộ Tài chính</w:t>
      </w:r>
      <w:r w:rsidRPr="00466188">
        <w:rPr>
          <w:b/>
          <w:i/>
        </w:rPr>
        <w:softHyphen/>
      </w:r>
      <w:r w:rsidRPr="00466188">
        <w:rPr>
          <w:b/>
          <w:i/>
        </w:rPr>
        <w:softHyphen/>
      </w:r>
      <w:r w:rsidRPr="00466188">
        <w:rPr>
          <w:b/>
          <w:i/>
        </w:rPr>
        <w:softHyphen/>
      </w:r>
    </w:p>
    <w:p w:rsidR="00E46941" w:rsidRPr="00E46941" w:rsidRDefault="00E46941" w:rsidP="00E46941">
      <w:pPr>
        <w:spacing w:before="240" w:after="240"/>
        <w:outlineLvl w:val="2"/>
        <w:rPr>
          <w:i/>
          <w:lang w:val="vi-VN" w:eastAsia="vi-VN"/>
        </w:rPr>
      </w:pPr>
      <w:r>
        <w:rPr>
          <w:i/>
          <w:lang w:val="vi-VN" w:eastAsia="vi-VN"/>
        </w:rPr>
        <w:t>T</w:t>
      </w:r>
      <w:r w:rsidRPr="00857D4D">
        <w:rPr>
          <w:i/>
          <w:lang w:val="vi-VN" w:eastAsia="vi-VN"/>
        </w:rPr>
        <w:t>hời gian qua</w:t>
      </w:r>
      <w:r>
        <w:rPr>
          <w:i/>
          <w:lang w:val="vi-VN" w:eastAsia="vi-VN"/>
        </w:rPr>
        <w:t>, n</w:t>
      </w:r>
      <w:r w:rsidRPr="00857D4D">
        <w:rPr>
          <w:i/>
          <w:lang w:val="vi-VN" w:eastAsia="vi-VN"/>
        </w:rPr>
        <w:t xml:space="preserve">gành Tài chính đã có những cố gắng, nỗ lực trong thực hiện nhiệm vụ tài chính – ngân sách, góp phần quan trọng vào công cuộc phát triển kinh tế - xã hội và hội nhập của đất nước. </w:t>
      </w:r>
      <w:r w:rsidRPr="00E46941">
        <w:rPr>
          <w:i/>
          <w:lang w:val="vi-VN" w:eastAsia="vi-VN"/>
        </w:rPr>
        <w:t xml:space="preserve">Tạo nên thành công đó, có phần đóng góp tích cực của công tác xây dựng và hoàn thiện hệ thống pháp luật tài chính. </w:t>
      </w:r>
    </w:p>
    <w:p w:rsidR="00E46941" w:rsidRPr="00857D4D" w:rsidRDefault="00E46941" w:rsidP="00E46941">
      <w:pPr>
        <w:spacing w:before="240" w:after="240"/>
        <w:outlineLvl w:val="2"/>
        <w:rPr>
          <w:b/>
          <w:lang w:val="vi-VN" w:eastAsia="vi-VN"/>
        </w:rPr>
      </w:pPr>
      <w:r w:rsidRPr="00E46941">
        <w:rPr>
          <w:b/>
          <w:lang w:val="vi-VN" w:eastAsia="vi-VN"/>
        </w:rPr>
        <w:t>Hệ thống pháp</w:t>
      </w:r>
      <w:r w:rsidRPr="00857D4D">
        <w:rPr>
          <w:b/>
          <w:lang w:val="vi-VN" w:eastAsia="vi-VN"/>
        </w:rPr>
        <w:t xml:space="preserve"> luật trong lĩnh vực tài chính được sửa đổi, bổ sung kịp thời</w:t>
      </w:r>
    </w:p>
    <w:p w:rsidR="00E46941" w:rsidRPr="00857D4D" w:rsidRDefault="00E46941" w:rsidP="00E46941">
      <w:pPr>
        <w:spacing w:before="240" w:after="240"/>
        <w:outlineLvl w:val="2"/>
        <w:rPr>
          <w:lang w:val="vi-VN" w:eastAsia="vi-VN"/>
        </w:rPr>
      </w:pPr>
      <w:r w:rsidRPr="00857D4D">
        <w:rPr>
          <w:lang w:val="vi-VN" w:eastAsia="vi-VN"/>
        </w:rPr>
        <w:t>Trong hai năm gần đây (2015 – 2016), trước bối cảnh hội nhập kinh tế quốc tế ngày càng sâu rộng, Bộ Tài chính đã chủ động, tích cực nắm bắt những biến động của nền kinh tế, rà soát và hoàn thiện hệ thống pháp luật tài chính</w:t>
      </w:r>
      <w:r w:rsidRPr="00E46941">
        <w:rPr>
          <w:lang w:val="vi-VN" w:eastAsia="vi-VN"/>
        </w:rPr>
        <w:t>.</w:t>
      </w:r>
      <w:r w:rsidRPr="00857D4D">
        <w:rPr>
          <w:lang w:val="vi-VN" w:eastAsia="vi-VN"/>
        </w:rPr>
        <w:t xml:space="preserve"> </w:t>
      </w:r>
      <w:r w:rsidRPr="00E46941">
        <w:rPr>
          <w:lang w:val="vi-VN" w:eastAsia="vi-VN"/>
        </w:rPr>
        <w:t>Trên cơ sở đó, Bộ Tài chính đã</w:t>
      </w:r>
      <w:r w:rsidRPr="00857D4D">
        <w:rPr>
          <w:lang w:val="vi-VN" w:eastAsia="vi-VN"/>
        </w:rPr>
        <w:t xml:space="preserve"> đề xuất sửa đổi, bổ sung kịp thời một số Luật quan trọng như:</w:t>
      </w:r>
    </w:p>
    <w:p w:rsidR="00E46941" w:rsidRPr="00E46941" w:rsidRDefault="00E46941" w:rsidP="00E46941">
      <w:pPr>
        <w:spacing w:before="240" w:after="240"/>
        <w:outlineLvl w:val="2"/>
        <w:rPr>
          <w:lang w:val="vi-VN"/>
        </w:rPr>
      </w:pPr>
      <w:r w:rsidRPr="00E46941">
        <w:rPr>
          <w:i/>
          <w:lang w:val="vi-VN"/>
        </w:rPr>
        <w:t xml:space="preserve">- </w:t>
      </w:r>
      <w:r w:rsidRPr="00857D4D">
        <w:rPr>
          <w:i/>
          <w:lang w:val="vi-VN"/>
        </w:rPr>
        <w:t>Luật Ngân sách nhà nước sửa đổi:</w:t>
      </w:r>
      <w:r w:rsidRPr="00857D4D">
        <w:rPr>
          <w:lang w:val="vi-VN"/>
        </w:rPr>
        <w:t xml:space="preserve"> Văn bản luật này đã được Quốc hội thông qua vào năm 2015. </w:t>
      </w:r>
      <w:r w:rsidRPr="00E46941">
        <w:rPr>
          <w:lang w:val="vi-VN"/>
        </w:rPr>
        <w:t xml:space="preserve">Nội dung đã tiệm cận và quy định rõ hơn vấn đề về bội chi và phạm vi bội chi ngân sách nhà nước; hạn chế được sự trùng lắp và </w:t>
      </w:r>
      <w:r>
        <w:rPr>
          <w:spacing w:val="-4"/>
          <w:lang w:val="nb-NO"/>
        </w:rPr>
        <w:t>p</w:t>
      </w:r>
      <w:r w:rsidRPr="00D24A5C">
        <w:rPr>
          <w:spacing w:val="-4"/>
          <w:lang w:val="nb-NO"/>
        </w:rPr>
        <w:t xml:space="preserve">hản ánh </w:t>
      </w:r>
      <w:r w:rsidRPr="00D24A5C">
        <w:rPr>
          <w:rFonts w:hint="eastAsia"/>
          <w:spacing w:val="-4"/>
          <w:lang w:val="nb-NO"/>
        </w:rPr>
        <w:t>đ</w:t>
      </w:r>
      <w:r w:rsidRPr="00D24A5C">
        <w:rPr>
          <w:spacing w:val="-4"/>
          <w:lang w:val="nb-NO"/>
        </w:rPr>
        <w:t>úng bản chất các khoản vay, phù hợp với thông lệ quốc tế</w:t>
      </w:r>
      <w:r>
        <w:rPr>
          <w:spacing w:val="-4"/>
          <w:lang w:val="nb-NO"/>
        </w:rPr>
        <w:t>;</w:t>
      </w:r>
      <w:r w:rsidRPr="00D24A5C">
        <w:rPr>
          <w:spacing w:val="-4"/>
          <w:lang w:val="nb-NO"/>
        </w:rPr>
        <w:t xml:space="preserve"> t</w:t>
      </w:r>
      <w:r w:rsidRPr="00D24A5C">
        <w:rPr>
          <w:rFonts w:hint="eastAsia"/>
          <w:spacing w:val="-4"/>
          <w:lang w:val="nb-NO"/>
        </w:rPr>
        <w:t>ă</w:t>
      </w:r>
      <w:r w:rsidRPr="00D24A5C">
        <w:rPr>
          <w:spacing w:val="-4"/>
          <w:lang w:val="nb-NO"/>
        </w:rPr>
        <w:t>ng c</w:t>
      </w:r>
      <w:r w:rsidRPr="00D24A5C">
        <w:rPr>
          <w:rFonts w:hint="eastAsia"/>
          <w:spacing w:val="-4"/>
          <w:lang w:val="nb-NO"/>
        </w:rPr>
        <w:t>ư</w:t>
      </w:r>
      <w:r w:rsidRPr="00D24A5C">
        <w:rPr>
          <w:spacing w:val="-4"/>
          <w:lang w:val="nb-NO"/>
        </w:rPr>
        <w:t xml:space="preserve">ờng tính minh bạch, tạo </w:t>
      </w:r>
      <w:r w:rsidRPr="00D24A5C">
        <w:rPr>
          <w:rFonts w:hint="eastAsia"/>
          <w:spacing w:val="-4"/>
          <w:lang w:val="nb-NO"/>
        </w:rPr>
        <w:t>đ</w:t>
      </w:r>
      <w:r w:rsidRPr="00D24A5C">
        <w:rPr>
          <w:spacing w:val="-4"/>
          <w:lang w:val="nb-NO"/>
        </w:rPr>
        <w:t>iều kiện hội nhập tốt h</w:t>
      </w:r>
      <w:r w:rsidRPr="00D24A5C">
        <w:rPr>
          <w:rFonts w:hint="eastAsia"/>
          <w:spacing w:val="-4"/>
          <w:lang w:val="nb-NO"/>
        </w:rPr>
        <w:t>ơ</w:t>
      </w:r>
      <w:r w:rsidRPr="00D24A5C">
        <w:rPr>
          <w:spacing w:val="-4"/>
          <w:lang w:val="nb-NO"/>
        </w:rPr>
        <w:t>n cũng nh</w:t>
      </w:r>
      <w:r w:rsidRPr="00D24A5C">
        <w:rPr>
          <w:rFonts w:hint="eastAsia"/>
          <w:spacing w:val="-4"/>
          <w:lang w:val="nb-NO"/>
        </w:rPr>
        <w:t>ư</w:t>
      </w:r>
      <w:r w:rsidRPr="00D24A5C">
        <w:rPr>
          <w:spacing w:val="-4"/>
          <w:lang w:val="nb-NO"/>
        </w:rPr>
        <w:t xml:space="preserve"> tranh thủ các nguồn hỗ trợ từ các tổ chức quốc tế và Chính phủ các n</w:t>
      </w:r>
      <w:r w:rsidRPr="00D24A5C">
        <w:rPr>
          <w:rFonts w:hint="eastAsia"/>
          <w:spacing w:val="-4"/>
          <w:lang w:val="nb-NO"/>
        </w:rPr>
        <w:t>ư</w:t>
      </w:r>
      <w:r w:rsidRPr="00D24A5C">
        <w:rPr>
          <w:spacing w:val="-4"/>
          <w:lang w:val="nb-NO"/>
        </w:rPr>
        <w:t>ớc</w:t>
      </w:r>
      <w:r>
        <w:rPr>
          <w:spacing w:val="-4"/>
          <w:lang w:val="nb-NO"/>
        </w:rPr>
        <w:t>.</w:t>
      </w:r>
      <w:r w:rsidRPr="00E46941">
        <w:rPr>
          <w:lang w:val="vi-VN"/>
        </w:rPr>
        <w:t xml:space="preserve"> </w:t>
      </w:r>
    </w:p>
    <w:p w:rsidR="00E46941" w:rsidRDefault="00E46941" w:rsidP="00E46941">
      <w:pPr>
        <w:spacing w:before="240" w:after="240"/>
        <w:outlineLvl w:val="2"/>
        <w:rPr>
          <w:spacing w:val="-4"/>
          <w:lang w:val="nb-NO"/>
        </w:rPr>
      </w:pPr>
      <w:r>
        <w:rPr>
          <w:i/>
          <w:spacing w:val="-4"/>
          <w:lang w:val="nb-NO"/>
        </w:rPr>
        <w:t xml:space="preserve">- </w:t>
      </w:r>
      <w:r w:rsidRPr="00A736CD">
        <w:rPr>
          <w:i/>
          <w:spacing w:val="-4"/>
          <w:lang w:val="nb-NO"/>
        </w:rPr>
        <w:t>Luật Kế toán (sửa đổi):</w:t>
      </w:r>
      <w:r>
        <w:rPr>
          <w:spacing w:val="-4"/>
          <w:lang w:val="nb-NO"/>
        </w:rPr>
        <w:t xml:space="preserve"> Các điều khoản trong Luật Kế toán</w:t>
      </w:r>
      <w:r w:rsidRPr="00242424">
        <w:rPr>
          <w:spacing w:val="-4"/>
          <w:lang w:val="nb-NO"/>
        </w:rPr>
        <w:t xml:space="preserve"> đã</w:t>
      </w:r>
      <w:r w:rsidRPr="00A736CD">
        <w:rPr>
          <w:spacing w:val="-4"/>
          <w:lang w:val="nb-NO"/>
        </w:rPr>
        <w:t xml:space="preserve"> </w:t>
      </w:r>
      <w:r>
        <w:rPr>
          <w:spacing w:val="-4"/>
          <w:lang w:val="nb-NO"/>
        </w:rPr>
        <w:t>tiệm cận hơn tới c</w:t>
      </w:r>
      <w:r w:rsidRPr="00D90EAC">
        <w:rPr>
          <w:spacing w:val="-4"/>
          <w:lang w:val="nb-NO"/>
        </w:rPr>
        <w:t>ác</w:t>
      </w:r>
      <w:r>
        <w:rPr>
          <w:spacing w:val="-4"/>
          <w:lang w:val="nb-NO"/>
        </w:rPr>
        <w:t xml:space="preserve"> chu</w:t>
      </w:r>
      <w:r w:rsidRPr="00D90EAC">
        <w:rPr>
          <w:spacing w:val="-4"/>
          <w:lang w:val="nb-NO"/>
        </w:rPr>
        <w:t>ẩn</w:t>
      </w:r>
      <w:r>
        <w:rPr>
          <w:spacing w:val="-4"/>
          <w:lang w:val="nb-NO"/>
        </w:rPr>
        <w:t xml:space="preserve"> m</w:t>
      </w:r>
      <w:r w:rsidRPr="00D90EAC">
        <w:rPr>
          <w:spacing w:val="-4"/>
          <w:lang w:val="nb-NO"/>
        </w:rPr>
        <w:t>ực</w:t>
      </w:r>
      <w:r>
        <w:rPr>
          <w:spacing w:val="-4"/>
          <w:lang w:val="nb-NO"/>
        </w:rPr>
        <w:t xml:space="preserve"> qu</w:t>
      </w:r>
      <w:r w:rsidRPr="00D90EAC">
        <w:rPr>
          <w:spacing w:val="-4"/>
          <w:lang w:val="nb-NO"/>
        </w:rPr>
        <w:t>ốc</w:t>
      </w:r>
      <w:r>
        <w:rPr>
          <w:spacing w:val="-4"/>
          <w:lang w:val="nb-NO"/>
        </w:rPr>
        <w:t xml:space="preserve"> t</w:t>
      </w:r>
      <w:r w:rsidRPr="00D90EAC">
        <w:rPr>
          <w:spacing w:val="-4"/>
          <w:lang w:val="nb-NO"/>
        </w:rPr>
        <w:t>ế</w:t>
      </w:r>
      <w:r>
        <w:rPr>
          <w:spacing w:val="-4"/>
          <w:lang w:val="nb-NO"/>
        </w:rPr>
        <w:t xml:space="preserve">, quy </w:t>
      </w:r>
      <w:r w:rsidRPr="00D90EAC">
        <w:rPr>
          <w:spacing w:val="-4"/>
          <w:lang w:val="nb-NO"/>
        </w:rPr>
        <w:t>định</w:t>
      </w:r>
      <w:r>
        <w:rPr>
          <w:spacing w:val="-4"/>
          <w:lang w:val="nb-NO"/>
        </w:rPr>
        <w:t xml:space="preserve"> rõ hơn về c</w:t>
      </w:r>
      <w:r w:rsidRPr="00D90EAC">
        <w:rPr>
          <w:spacing w:val="-4"/>
          <w:lang w:val="nb-NO"/>
        </w:rPr>
        <w:t>ác</w:t>
      </w:r>
      <w:r>
        <w:rPr>
          <w:spacing w:val="-4"/>
          <w:lang w:val="nb-NO"/>
        </w:rPr>
        <w:t xml:space="preserve"> chu</w:t>
      </w:r>
      <w:r w:rsidRPr="00D90EAC">
        <w:rPr>
          <w:spacing w:val="-4"/>
          <w:lang w:val="nb-NO"/>
        </w:rPr>
        <w:t>ẩn</w:t>
      </w:r>
      <w:r>
        <w:rPr>
          <w:spacing w:val="-4"/>
          <w:lang w:val="nb-NO"/>
        </w:rPr>
        <w:t xml:space="preserve"> m</w:t>
      </w:r>
      <w:r w:rsidRPr="00D90EAC">
        <w:rPr>
          <w:spacing w:val="-4"/>
          <w:lang w:val="nb-NO"/>
        </w:rPr>
        <w:t>ực</w:t>
      </w:r>
      <w:r>
        <w:rPr>
          <w:spacing w:val="-4"/>
          <w:lang w:val="nb-NO"/>
        </w:rPr>
        <w:t xml:space="preserve"> k</w:t>
      </w:r>
      <w:r w:rsidRPr="00D90EAC">
        <w:rPr>
          <w:spacing w:val="-4"/>
          <w:lang w:val="nb-NO"/>
        </w:rPr>
        <w:t>ế</w:t>
      </w:r>
      <w:r>
        <w:rPr>
          <w:spacing w:val="-4"/>
          <w:lang w:val="nb-NO"/>
        </w:rPr>
        <w:t xml:space="preserve"> to</w:t>
      </w:r>
      <w:r w:rsidRPr="00D90EAC">
        <w:rPr>
          <w:spacing w:val="-4"/>
          <w:lang w:val="nb-NO"/>
        </w:rPr>
        <w:t>án</w:t>
      </w:r>
      <w:r>
        <w:rPr>
          <w:spacing w:val="-4"/>
          <w:lang w:val="nb-NO"/>
        </w:rPr>
        <w:t>, v</w:t>
      </w:r>
      <w:r w:rsidRPr="00D90EAC">
        <w:rPr>
          <w:spacing w:val="-4"/>
          <w:lang w:val="nb-NO"/>
        </w:rPr>
        <w:t>ề</w:t>
      </w:r>
      <w:r>
        <w:rPr>
          <w:spacing w:val="-4"/>
          <w:lang w:val="nb-NO"/>
        </w:rPr>
        <w:t xml:space="preserve"> h</w:t>
      </w:r>
      <w:r w:rsidRPr="00D90EAC">
        <w:rPr>
          <w:spacing w:val="-4"/>
          <w:lang w:val="nb-NO"/>
        </w:rPr>
        <w:t>ạch</w:t>
      </w:r>
      <w:r>
        <w:rPr>
          <w:spacing w:val="-4"/>
          <w:lang w:val="nb-NO"/>
        </w:rPr>
        <w:t xml:space="preserve"> t</w:t>
      </w:r>
      <w:r w:rsidRPr="00D90EAC">
        <w:rPr>
          <w:spacing w:val="-4"/>
          <w:lang w:val="nb-NO"/>
        </w:rPr>
        <w:t>oán</w:t>
      </w:r>
      <w:r>
        <w:rPr>
          <w:spacing w:val="-4"/>
          <w:lang w:val="nb-NO"/>
        </w:rPr>
        <w:t xml:space="preserve"> t</w:t>
      </w:r>
      <w:r w:rsidRPr="00D90EAC">
        <w:rPr>
          <w:spacing w:val="-4"/>
          <w:lang w:val="nb-NO"/>
        </w:rPr>
        <w:t>à</w:t>
      </w:r>
      <w:r>
        <w:rPr>
          <w:spacing w:val="-4"/>
          <w:lang w:val="nb-NO"/>
        </w:rPr>
        <w:t>i s</w:t>
      </w:r>
      <w:r w:rsidRPr="00D90EAC">
        <w:rPr>
          <w:spacing w:val="-4"/>
          <w:lang w:val="nb-NO"/>
        </w:rPr>
        <w:t>ả</w:t>
      </w:r>
      <w:r>
        <w:rPr>
          <w:spacing w:val="-4"/>
          <w:lang w:val="nb-NO"/>
        </w:rPr>
        <w:t>n theo gi</w:t>
      </w:r>
      <w:r w:rsidRPr="00D923CC">
        <w:rPr>
          <w:spacing w:val="-4"/>
          <w:lang w:val="nb-NO"/>
        </w:rPr>
        <w:t>á</w:t>
      </w:r>
      <w:r>
        <w:rPr>
          <w:spacing w:val="-4"/>
          <w:lang w:val="nb-NO"/>
        </w:rPr>
        <w:t xml:space="preserve"> h</w:t>
      </w:r>
      <w:r w:rsidRPr="00D923CC">
        <w:rPr>
          <w:spacing w:val="-4"/>
          <w:lang w:val="nb-NO"/>
        </w:rPr>
        <w:t>ợp</w:t>
      </w:r>
      <w:r>
        <w:rPr>
          <w:spacing w:val="-4"/>
          <w:lang w:val="nb-NO"/>
        </w:rPr>
        <w:t xml:space="preserve"> l</w:t>
      </w:r>
      <w:r w:rsidRPr="00D923CC">
        <w:rPr>
          <w:spacing w:val="-4"/>
          <w:lang w:val="nb-NO"/>
        </w:rPr>
        <w:t>ý</w:t>
      </w:r>
      <w:r>
        <w:rPr>
          <w:spacing w:val="-4"/>
          <w:lang w:val="nb-NO"/>
        </w:rPr>
        <w:t>, v</w:t>
      </w:r>
      <w:r w:rsidRPr="00D923CC">
        <w:rPr>
          <w:spacing w:val="-4"/>
          <w:lang w:val="nb-NO"/>
        </w:rPr>
        <w:t>ề</w:t>
      </w:r>
      <w:r>
        <w:rPr>
          <w:spacing w:val="-4"/>
          <w:lang w:val="nb-NO"/>
        </w:rPr>
        <w:t xml:space="preserve"> ch</w:t>
      </w:r>
      <w:r w:rsidRPr="00D923CC">
        <w:rPr>
          <w:spacing w:val="-4"/>
          <w:lang w:val="nb-NO"/>
        </w:rPr>
        <w:t>ế</w:t>
      </w:r>
      <w:r>
        <w:rPr>
          <w:spacing w:val="-4"/>
          <w:lang w:val="nb-NO"/>
        </w:rPr>
        <w:t xml:space="preserve"> đ</w:t>
      </w:r>
      <w:r w:rsidRPr="00D923CC">
        <w:rPr>
          <w:spacing w:val="-4"/>
          <w:lang w:val="nb-NO"/>
        </w:rPr>
        <w:t>ộ</w:t>
      </w:r>
      <w:r>
        <w:rPr>
          <w:spacing w:val="-4"/>
          <w:lang w:val="nb-NO"/>
        </w:rPr>
        <w:t xml:space="preserve"> b</w:t>
      </w:r>
      <w:r w:rsidRPr="00D923CC">
        <w:rPr>
          <w:spacing w:val="-4"/>
          <w:lang w:val="nb-NO"/>
        </w:rPr>
        <w:t>áo</w:t>
      </w:r>
      <w:r>
        <w:rPr>
          <w:spacing w:val="-4"/>
          <w:lang w:val="nb-NO"/>
        </w:rPr>
        <w:t xml:space="preserve"> c</w:t>
      </w:r>
      <w:r w:rsidRPr="00D923CC">
        <w:rPr>
          <w:spacing w:val="-4"/>
          <w:lang w:val="nb-NO"/>
        </w:rPr>
        <w:t>áo</w:t>
      </w:r>
      <w:r>
        <w:rPr>
          <w:spacing w:val="-4"/>
          <w:lang w:val="nb-NO"/>
        </w:rPr>
        <w:t xml:space="preserve"> t</w:t>
      </w:r>
      <w:r w:rsidRPr="00D923CC">
        <w:rPr>
          <w:spacing w:val="-4"/>
          <w:lang w:val="nb-NO"/>
        </w:rPr>
        <w:t>à</w:t>
      </w:r>
      <w:r>
        <w:rPr>
          <w:spacing w:val="-4"/>
          <w:lang w:val="nb-NO"/>
        </w:rPr>
        <w:t>i ch</w:t>
      </w:r>
      <w:r w:rsidRPr="00D923CC">
        <w:rPr>
          <w:spacing w:val="-4"/>
          <w:lang w:val="nb-NO"/>
        </w:rPr>
        <w:t>ính</w:t>
      </w:r>
      <w:r>
        <w:rPr>
          <w:spacing w:val="-4"/>
          <w:lang w:val="nb-NO"/>
        </w:rPr>
        <w:t xml:space="preserve"> nh</w:t>
      </w:r>
      <w:r w:rsidRPr="00D923CC">
        <w:rPr>
          <w:spacing w:val="-4"/>
          <w:lang w:val="nb-NO"/>
        </w:rPr>
        <w:t>à</w:t>
      </w:r>
      <w:r>
        <w:rPr>
          <w:spacing w:val="-4"/>
          <w:lang w:val="nb-NO"/>
        </w:rPr>
        <w:t xml:space="preserve"> nư</w:t>
      </w:r>
      <w:r w:rsidRPr="00D923CC">
        <w:rPr>
          <w:spacing w:val="-4"/>
          <w:lang w:val="nb-NO"/>
        </w:rPr>
        <w:t>ớc</w:t>
      </w:r>
      <w:r>
        <w:rPr>
          <w:spacing w:val="-4"/>
          <w:lang w:val="nb-NO"/>
        </w:rPr>
        <w:t xml:space="preserve">... Qua </w:t>
      </w:r>
      <w:r w:rsidRPr="00D923CC">
        <w:rPr>
          <w:spacing w:val="-4"/>
          <w:lang w:val="nb-NO"/>
        </w:rPr>
        <w:t>đó</w:t>
      </w:r>
      <w:r>
        <w:rPr>
          <w:spacing w:val="-4"/>
          <w:lang w:val="nb-NO"/>
        </w:rPr>
        <w:t>, t</w:t>
      </w:r>
      <w:r w:rsidRPr="00242424">
        <w:rPr>
          <w:spacing w:val="-4"/>
          <w:lang w:val="nb-NO"/>
        </w:rPr>
        <w:t xml:space="preserve">ạo điều kiện </w:t>
      </w:r>
      <w:r>
        <w:rPr>
          <w:spacing w:val="-4"/>
          <w:lang w:val="nb-NO"/>
        </w:rPr>
        <w:t>hỗ trợ các</w:t>
      </w:r>
      <w:r w:rsidRPr="00242424">
        <w:rPr>
          <w:spacing w:val="-4"/>
          <w:lang w:val="nb-NO"/>
        </w:rPr>
        <w:t xml:space="preserve"> nhà đầu tư trong </w:t>
      </w:r>
      <w:r>
        <w:rPr>
          <w:spacing w:val="-4"/>
          <w:lang w:val="nb-NO"/>
        </w:rPr>
        <w:t>và</w:t>
      </w:r>
      <w:r w:rsidRPr="00242424">
        <w:rPr>
          <w:spacing w:val="-4"/>
          <w:lang w:val="nb-NO"/>
        </w:rPr>
        <w:t xml:space="preserve"> ngoài </w:t>
      </w:r>
      <w:r>
        <w:rPr>
          <w:spacing w:val="-4"/>
          <w:lang w:val="nb-NO"/>
        </w:rPr>
        <w:t>nước cập nhật những</w:t>
      </w:r>
      <w:r w:rsidRPr="00242424">
        <w:rPr>
          <w:spacing w:val="-4"/>
          <w:lang w:val="nb-NO"/>
        </w:rPr>
        <w:t xml:space="preserve"> thông tin cần thiết</w:t>
      </w:r>
      <w:r>
        <w:rPr>
          <w:spacing w:val="-4"/>
          <w:lang w:val="nb-NO"/>
        </w:rPr>
        <w:t>,</w:t>
      </w:r>
      <w:r w:rsidRPr="00242424">
        <w:rPr>
          <w:spacing w:val="-4"/>
          <w:lang w:val="nb-NO"/>
        </w:rPr>
        <w:t xml:space="preserve"> để </w:t>
      </w:r>
      <w:r>
        <w:rPr>
          <w:spacing w:val="-4"/>
          <w:lang w:val="nb-NO"/>
        </w:rPr>
        <w:t xml:space="preserve">có thể đưa ra những </w:t>
      </w:r>
      <w:r w:rsidRPr="00242424">
        <w:rPr>
          <w:spacing w:val="-4"/>
          <w:lang w:val="nb-NO"/>
        </w:rPr>
        <w:t>quyết định đầu tư</w:t>
      </w:r>
      <w:r>
        <w:rPr>
          <w:spacing w:val="-4"/>
          <w:lang w:val="nb-NO"/>
        </w:rPr>
        <w:t xml:space="preserve"> hiệu quả</w:t>
      </w:r>
      <w:r w:rsidRPr="00242424">
        <w:rPr>
          <w:spacing w:val="-4"/>
          <w:lang w:val="nb-NO"/>
        </w:rPr>
        <w:t>,</w:t>
      </w:r>
      <w:r>
        <w:rPr>
          <w:spacing w:val="-4"/>
          <w:lang w:val="nb-NO"/>
        </w:rPr>
        <w:t xml:space="preserve"> góp phần</w:t>
      </w:r>
      <w:r w:rsidRPr="00242424">
        <w:rPr>
          <w:spacing w:val="-4"/>
          <w:lang w:val="nb-NO"/>
        </w:rPr>
        <w:t xml:space="preserve"> phát triển thị trường tài chính cũng như dịch vụ kế toán</w:t>
      </w:r>
      <w:r>
        <w:rPr>
          <w:spacing w:val="-4"/>
          <w:lang w:val="nb-NO"/>
        </w:rPr>
        <w:t xml:space="preserve"> ở Việt Nam. </w:t>
      </w:r>
    </w:p>
    <w:p w:rsidR="00E46941" w:rsidRDefault="00E46941" w:rsidP="00E46941">
      <w:pPr>
        <w:spacing w:before="240" w:after="240"/>
        <w:outlineLvl w:val="2"/>
        <w:rPr>
          <w:spacing w:val="-4"/>
          <w:lang w:val="nb-NO"/>
        </w:rPr>
      </w:pPr>
      <w:r>
        <w:rPr>
          <w:i/>
          <w:spacing w:val="-4"/>
          <w:lang w:val="nb-NO"/>
        </w:rPr>
        <w:t xml:space="preserve">- </w:t>
      </w:r>
      <w:r w:rsidRPr="009919E1">
        <w:rPr>
          <w:i/>
          <w:spacing w:val="-4"/>
          <w:lang w:val="nb-NO"/>
        </w:rPr>
        <w:t xml:space="preserve">Luật Phí và lệ phí: </w:t>
      </w:r>
      <w:r>
        <w:rPr>
          <w:spacing w:val="-4"/>
          <w:lang w:val="nb-NO"/>
        </w:rPr>
        <w:t>Là c</w:t>
      </w:r>
      <w:r w:rsidRPr="000D77D2">
        <w:rPr>
          <w:spacing w:val="-4"/>
          <w:lang w:val="nb-NO"/>
        </w:rPr>
        <w:t>ơ</w:t>
      </w:r>
      <w:r>
        <w:rPr>
          <w:spacing w:val="-4"/>
          <w:lang w:val="nb-NO"/>
        </w:rPr>
        <w:t xml:space="preserve"> s</w:t>
      </w:r>
      <w:r w:rsidRPr="000D77D2">
        <w:rPr>
          <w:spacing w:val="-4"/>
          <w:lang w:val="nb-NO"/>
        </w:rPr>
        <w:t>ở</w:t>
      </w:r>
      <w:r>
        <w:rPr>
          <w:spacing w:val="-4"/>
          <w:lang w:val="nb-NO"/>
        </w:rPr>
        <w:t xml:space="preserve"> ph</w:t>
      </w:r>
      <w:r w:rsidRPr="000D77D2">
        <w:rPr>
          <w:spacing w:val="-4"/>
          <w:lang w:val="nb-NO"/>
        </w:rPr>
        <w:t>áp</w:t>
      </w:r>
      <w:r>
        <w:rPr>
          <w:spacing w:val="-4"/>
          <w:lang w:val="nb-NO"/>
        </w:rPr>
        <w:t xml:space="preserve"> l</w:t>
      </w:r>
      <w:r w:rsidRPr="000D77D2">
        <w:rPr>
          <w:spacing w:val="-4"/>
          <w:lang w:val="nb-NO"/>
        </w:rPr>
        <w:t>ý</w:t>
      </w:r>
      <w:r>
        <w:rPr>
          <w:spacing w:val="-4"/>
          <w:lang w:val="nb-NO"/>
        </w:rPr>
        <w:t xml:space="preserve"> đ</w:t>
      </w:r>
      <w:r w:rsidRPr="000D77D2">
        <w:rPr>
          <w:spacing w:val="-4"/>
          <w:lang w:val="nb-NO"/>
        </w:rPr>
        <w:t>ể</w:t>
      </w:r>
      <w:r>
        <w:rPr>
          <w:spacing w:val="-4"/>
          <w:lang w:val="nb-NO"/>
        </w:rPr>
        <w:t xml:space="preserve"> th</w:t>
      </w:r>
      <w:r w:rsidRPr="000D77D2">
        <w:rPr>
          <w:spacing w:val="-4"/>
          <w:lang w:val="nb-NO"/>
        </w:rPr>
        <w:t>úc</w:t>
      </w:r>
      <w:r>
        <w:rPr>
          <w:spacing w:val="-4"/>
          <w:lang w:val="nb-NO"/>
        </w:rPr>
        <w:t xml:space="preserve"> đ</w:t>
      </w:r>
      <w:r w:rsidRPr="000D77D2">
        <w:rPr>
          <w:spacing w:val="-4"/>
          <w:lang w:val="nb-NO"/>
        </w:rPr>
        <w:t>ẩy</w:t>
      </w:r>
      <w:r>
        <w:rPr>
          <w:spacing w:val="-4"/>
          <w:lang w:val="nb-NO"/>
        </w:rPr>
        <w:t xml:space="preserve"> đ</w:t>
      </w:r>
      <w:r w:rsidRPr="00AA09E8">
        <w:rPr>
          <w:spacing w:val="-4"/>
          <w:lang w:val="nb-NO"/>
        </w:rPr>
        <w:t>ổi</w:t>
      </w:r>
      <w:r>
        <w:rPr>
          <w:spacing w:val="-4"/>
          <w:lang w:val="nb-NO"/>
        </w:rPr>
        <w:t xml:space="preserve"> m</w:t>
      </w:r>
      <w:r w:rsidRPr="00AA09E8">
        <w:rPr>
          <w:spacing w:val="-4"/>
          <w:lang w:val="nb-NO"/>
        </w:rPr>
        <w:t>ới</w:t>
      </w:r>
      <w:r>
        <w:rPr>
          <w:spacing w:val="-4"/>
          <w:lang w:val="nb-NO"/>
        </w:rPr>
        <w:t xml:space="preserve"> c</w:t>
      </w:r>
      <w:r w:rsidRPr="00AA09E8">
        <w:rPr>
          <w:spacing w:val="-4"/>
          <w:lang w:val="nb-NO"/>
        </w:rPr>
        <w:t>ơ</w:t>
      </w:r>
      <w:r>
        <w:rPr>
          <w:spacing w:val="-4"/>
          <w:lang w:val="nb-NO"/>
        </w:rPr>
        <w:t xml:space="preserve"> ch</w:t>
      </w:r>
      <w:r w:rsidRPr="00AA09E8">
        <w:rPr>
          <w:spacing w:val="-4"/>
          <w:lang w:val="nb-NO"/>
        </w:rPr>
        <w:t>ế</w:t>
      </w:r>
      <w:r>
        <w:rPr>
          <w:spacing w:val="-4"/>
          <w:lang w:val="nb-NO"/>
        </w:rPr>
        <w:t xml:space="preserve"> qu</w:t>
      </w:r>
      <w:r w:rsidRPr="00AA09E8">
        <w:rPr>
          <w:spacing w:val="-4"/>
          <w:lang w:val="nb-NO"/>
        </w:rPr>
        <w:t>ản</w:t>
      </w:r>
      <w:r>
        <w:rPr>
          <w:spacing w:val="-4"/>
          <w:lang w:val="nb-NO"/>
        </w:rPr>
        <w:t xml:space="preserve"> l</w:t>
      </w:r>
      <w:r w:rsidRPr="00AA09E8">
        <w:rPr>
          <w:spacing w:val="-4"/>
          <w:lang w:val="nb-NO"/>
        </w:rPr>
        <w:t>ý</w:t>
      </w:r>
      <w:r>
        <w:rPr>
          <w:spacing w:val="-4"/>
          <w:lang w:val="nb-NO"/>
        </w:rPr>
        <w:t xml:space="preserve"> đ</w:t>
      </w:r>
      <w:r w:rsidRPr="00AA09E8">
        <w:rPr>
          <w:spacing w:val="-4"/>
          <w:lang w:val="nb-NO"/>
        </w:rPr>
        <w:t>ối</w:t>
      </w:r>
      <w:r>
        <w:rPr>
          <w:spacing w:val="-4"/>
          <w:lang w:val="nb-NO"/>
        </w:rPr>
        <w:t xml:space="preserve"> v</w:t>
      </w:r>
      <w:r w:rsidRPr="00AA09E8">
        <w:rPr>
          <w:spacing w:val="-4"/>
          <w:lang w:val="nb-NO"/>
        </w:rPr>
        <w:t>ới</w:t>
      </w:r>
      <w:r>
        <w:rPr>
          <w:spacing w:val="-4"/>
          <w:lang w:val="nb-NO"/>
        </w:rPr>
        <w:t xml:space="preserve"> c</w:t>
      </w:r>
      <w:r w:rsidRPr="00AA09E8">
        <w:rPr>
          <w:spacing w:val="-4"/>
          <w:lang w:val="nb-NO"/>
        </w:rPr>
        <w:t>ác</w:t>
      </w:r>
      <w:r>
        <w:rPr>
          <w:spacing w:val="-4"/>
          <w:lang w:val="nb-NO"/>
        </w:rPr>
        <w:t xml:space="preserve"> </w:t>
      </w:r>
      <w:r w:rsidRPr="00AA09E8">
        <w:rPr>
          <w:spacing w:val="-4"/>
          <w:lang w:val="nb-NO"/>
        </w:rPr>
        <w:t>đơ</w:t>
      </w:r>
      <w:r>
        <w:rPr>
          <w:spacing w:val="-4"/>
          <w:lang w:val="nb-NO"/>
        </w:rPr>
        <w:t>n v</w:t>
      </w:r>
      <w:r w:rsidRPr="00AA09E8">
        <w:rPr>
          <w:spacing w:val="-4"/>
          <w:lang w:val="nb-NO"/>
        </w:rPr>
        <w:t>ị</w:t>
      </w:r>
      <w:r>
        <w:rPr>
          <w:spacing w:val="-4"/>
          <w:lang w:val="nb-NO"/>
        </w:rPr>
        <w:t xml:space="preserve"> s</w:t>
      </w:r>
      <w:r w:rsidRPr="00AA09E8">
        <w:rPr>
          <w:spacing w:val="-4"/>
          <w:lang w:val="nb-NO"/>
        </w:rPr>
        <w:t>ự</w:t>
      </w:r>
      <w:r>
        <w:rPr>
          <w:spacing w:val="-4"/>
          <w:lang w:val="nb-NO"/>
        </w:rPr>
        <w:t xml:space="preserve"> nghi</w:t>
      </w:r>
      <w:r w:rsidRPr="00AA09E8">
        <w:rPr>
          <w:spacing w:val="-4"/>
          <w:lang w:val="nb-NO"/>
        </w:rPr>
        <w:t>ệp</w:t>
      </w:r>
      <w:r>
        <w:rPr>
          <w:spacing w:val="-4"/>
          <w:lang w:val="nb-NO"/>
        </w:rPr>
        <w:t xml:space="preserve"> c</w:t>
      </w:r>
      <w:r w:rsidRPr="00AA09E8">
        <w:rPr>
          <w:spacing w:val="-4"/>
          <w:lang w:val="nb-NO"/>
        </w:rPr>
        <w:t>ô</w:t>
      </w:r>
      <w:r>
        <w:rPr>
          <w:spacing w:val="-4"/>
          <w:lang w:val="nb-NO"/>
        </w:rPr>
        <w:t>ng l</w:t>
      </w:r>
      <w:r w:rsidRPr="00AA09E8">
        <w:rPr>
          <w:spacing w:val="-4"/>
          <w:lang w:val="nb-NO"/>
        </w:rPr>
        <w:t>ập</w:t>
      </w:r>
      <w:r>
        <w:rPr>
          <w:spacing w:val="-4"/>
          <w:lang w:val="nb-NO"/>
        </w:rPr>
        <w:t>, đ</w:t>
      </w:r>
      <w:r w:rsidRPr="00AA09E8">
        <w:rPr>
          <w:spacing w:val="-4"/>
          <w:lang w:val="nb-NO"/>
        </w:rPr>
        <w:t>ẩy</w:t>
      </w:r>
      <w:r>
        <w:rPr>
          <w:spacing w:val="-4"/>
          <w:lang w:val="nb-NO"/>
        </w:rPr>
        <w:t xml:space="preserve"> m</w:t>
      </w:r>
      <w:r w:rsidRPr="00AA09E8">
        <w:rPr>
          <w:spacing w:val="-4"/>
          <w:lang w:val="nb-NO"/>
        </w:rPr>
        <w:t>ạnh</w:t>
      </w:r>
      <w:r>
        <w:rPr>
          <w:spacing w:val="-4"/>
          <w:lang w:val="nb-NO"/>
        </w:rPr>
        <w:t xml:space="preserve"> x</w:t>
      </w:r>
      <w:r w:rsidRPr="00AA09E8">
        <w:rPr>
          <w:spacing w:val="-4"/>
          <w:lang w:val="nb-NO"/>
        </w:rPr>
        <w:t>ã</w:t>
      </w:r>
      <w:r>
        <w:rPr>
          <w:spacing w:val="-4"/>
          <w:lang w:val="nb-NO"/>
        </w:rPr>
        <w:t xml:space="preserve"> h</w:t>
      </w:r>
      <w:r w:rsidRPr="00AA09E8">
        <w:rPr>
          <w:spacing w:val="-4"/>
          <w:lang w:val="nb-NO"/>
        </w:rPr>
        <w:t>ội</w:t>
      </w:r>
      <w:r>
        <w:rPr>
          <w:spacing w:val="-4"/>
          <w:lang w:val="nb-NO"/>
        </w:rPr>
        <w:t xml:space="preserve"> h</w:t>
      </w:r>
      <w:r w:rsidRPr="00AA09E8">
        <w:rPr>
          <w:spacing w:val="-4"/>
          <w:lang w:val="nb-NO"/>
        </w:rPr>
        <w:t>óa</w:t>
      </w:r>
      <w:r>
        <w:rPr>
          <w:spacing w:val="-4"/>
          <w:lang w:val="nb-NO"/>
        </w:rPr>
        <w:t xml:space="preserve"> m</w:t>
      </w:r>
      <w:r w:rsidRPr="00AA09E8">
        <w:rPr>
          <w:spacing w:val="-4"/>
          <w:lang w:val="nb-NO"/>
        </w:rPr>
        <w:t>ộ</w:t>
      </w:r>
      <w:r>
        <w:rPr>
          <w:spacing w:val="-4"/>
          <w:lang w:val="nb-NO"/>
        </w:rPr>
        <w:t>t s</w:t>
      </w:r>
      <w:r w:rsidRPr="00AA09E8">
        <w:rPr>
          <w:spacing w:val="-4"/>
          <w:lang w:val="nb-NO"/>
        </w:rPr>
        <w:t>ố</w:t>
      </w:r>
      <w:r>
        <w:rPr>
          <w:spacing w:val="-4"/>
          <w:lang w:val="nb-NO"/>
        </w:rPr>
        <w:t xml:space="preserve"> lo</w:t>
      </w:r>
      <w:r w:rsidRPr="00AA09E8">
        <w:rPr>
          <w:spacing w:val="-4"/>
          <w:lang w:val="nb-NO"/>
        </w:rPr>
        <w:t>ại</w:t>
      </w:r>
      <w:r>
        <w:rPr>
          <w:spacing w:val="-4"/>
          <w:lang w:val="nb-NO"/>
        </w:rPr>
        <w:t xml:space="preserve"> h</w:t>
      </w:r>
      <w:r w:rsidRPr="00AA09E8">
        <w:rPr>
          <w:spacing w:val="-4"/>
          <w:lang w:val="nb-NO"/>
        </w:rPr>
        <w:t>ình</w:t>
      </w:r>
      <w:r>
        <w:rPr>
          <w:spacing w:val="-4"/>
          <w:lang w:val="nb-NO"/>
        </w:rPr>
        <w:t xml:space="preserve"> d</w:t>
      </w:r>
      <w:r w:rsidRPr="00AA09E8">
        <w:rPr>
          <w:spacing w:val="-4"/>
          <w:lang w:val="nb-NO"/>
        </w:rPr>
        <w:t>ịch</w:t>
      </w:r>
      <w:r>
        <w:rPr>
          <w:spacing w:val="-4"/>
          <w:lang w:val="nb-NO"/>
        </w:rPr>
        <w:t xml:space="preserve"> v</w:t>
      </w:r>
      <w:r w:rsidRPr="00AA09E8">
        <w:rPr>
          <w:spacing w:val="-4"/>
          <w:lang w:val="nb-NO"/>
        </w:rPr>
        <w:t>ụ</w:t>
      </w:r>
      <w:r>
        <w:rPr>
          <w:spacing w:val="-4"/>
          <w:lang w:val="nb-NO"/>
        </w:rPr>
        <w:t xml:space="preserve"> c</w:t>
      </w:r>
      <w:r w:rsidRPr="00AA09E8">
        <w:rPr>
          <w:spacing w:val="-4"/>
          <w:lang w:val="nb-NO"/>
        </w:rPr>
        <w:t>ô</w:t>
      </w:r>
      <w:r>
        <w:rPr>
          <w:spacing w:val="-4"/>
          <w:lang w:val="nb-NO"/>
        </w:rPr>
        <w:t>ng th</w:t>
      </w:r>
      <w:r w:rsidRPr="00AA09E8">
        <w:rPr>
          <w:spacing w:val="-4"/>
          <w:lang w:val="nb-NO"/>
        </w:rPr>
        <w:t>ô</w:t>
      </w:r>
      <w:r>
        <w:rPr>
          <w:spacing w:val="-4"/>
          <w:lang w:val="nb-NO"/>
        </w:rPr>
        <w:t>ng qua v</w:t>
      </w:r>
      <w:r w:rsidRPr="00AA09E8">
        <w:rPr>
          <w:spacing w:val="-4"/>
          <w:lang w:val="nb-NO"/>
        </w:rPr>
        <w:t>iệ</w:t>
      </w:r>
      <w:r>
        <w:rPr>
          <w:spacing w:val="-4"/>
          <w:lang w:val="nb-NO"/>
        </w:rPr>
        <w:t>c đ</w:t>
      </w:r>
      <w:r w:rsidRPr="00AA09E8">
        <w:rPr>
          <w:spacing w:val="-4"/>
          <w:lang w:val="nb-NO"/>
        </w:rPr>
        <w:t>ổi</w:t>
      </w:r>
      <w:r>
        <w:rPr>
          <w:spacing w:val="-4"/>
          <w:lang w:val="nb-NO"/>
        </w:rPr>
        <w:t xml:space="preserve"> m</w:t>
      </w:r>
      <w:r w:rsidRPr="00AA09E8">
        <w:rPr>
          <w:spacing w:val="-4"/>
          <w:lang w:val="nb-NO"/>
        </w:rPr>
        <w:t>ới</w:t>
      </w:r>
      <w:r>
        <w:rPr>
          <w:spacing w:val="-4"/>
          <w:lang w:val="nb-NO"/>
        </w:rPr>
        <w:t xml:space="preserve"> ph</w:t>
      </w:r>
      <w:r w:rsidRPr="00AA09E8">
        <w:rPr>
          <w:spacing w:val="-4"/>
          <w:lang w:val="nb-NO"/>
        </w:rPr>
        <w:t>ươn</w:t>
      </w:r>
      <w:r>
        <w:rPr>
          <w:spacing w:val="-4"/>
          <w:lang w:val="nb-NO"/>
        </w:rPr>
        <w:t>g ph</w:t>
      </w:r>
      <w:r w:rsidRPr="00AA09E8">
        <w:rPr>
          <w:spacing w:val="-4"/>
          <w:lang w:val="nb-NO"/>
        </w:rPr>
        <w:t>áp</w:t>
      </w:r>
      <w:r>
        <w:rPr>
          <w:spacing w:val="-4"/>
          <w:lang w:val="nb-NO"/>
        </w:rPr>
        <w:t xml:space="preserve"> đ</w:t>
      </w:r>
      <w:r w:rsidRPr="00AA09E8">
        <w:rPr>
          <w:spacing w:val="-4"/>
          <w:lang w:val="nb-NO"/>
        </w:rPr>
        <w:t>ể</w:t>
      </w:r>
      <w:r>
        <w:rPr>
          <w:spacing w:val="-4"/>
          <w:lang w:val="nb-NO"/>
        </w:rPr>
        <w:t xml:space="preserve"> t</w:t>
      </w:r>
      <w:r w:rsidRPr="00AA09E8">
        <w:rPr>
          <w:spacing w:val="-4"/>
          <w:lang w:val="nb-NO"/>
        </w:rPr>
        <w:t>ính</w:t>
      </w:r>
      <w:r>
        <w:rPr>
          <w:spacing w:val="-4"/>
          <w:lang w:val="nb-NO"/>
        </w:rPr>
        <w:t xml:space="preserve"> </w:t>
      </w:r>
      <w:r w:rsidRPr="00AA09E8">
        <w:rPr>
          <w:spacing w:val="-4"/>
          <w:lang w:val="nb-NO"/>
        </w:rPr>
        <w:t>đúng</w:t>
      </w:r>
      <w:r>
        <w:rPr>
          <w:spacing w:val="-4"/>
          <w:lang w:val="nb-NO"/>
        </w:rPr>
        <w:t>, t</w:t>
      </w:r>
      <w:r w:rsidRPr="00AA09E8">
        <w:rPr>
          <w:spacing w:val="-4"/>
          <w:lang w:val="nb-NO"/>
        </w:rPr>
        <w:t>ính</w:t>
      </w:r>
      <w:r>
        <w:rPr>
          <w:spacing w:val="-4"/>
          <w:lang w:val="nb-NO"/>
        </w:rPr>
        <w:t xml:space="preserve"> </w:t>
      </w:r>
      <w:r w:rsidRPr="00AA09E8">
        <w:rPr>
          <w:spacing w:val="-4"/>
          <w:lang w:val="nb-NO"/>
        </w:rPr>
        <w:t>đủ</w:t>
      </w:r>
      <w:r>
        <w:rPr>
          <w:spacing w:val="-4"/>
          <w:lang w:val="nb-NO"/>
        </w:rPr>
        <w:t xml:space="preserve"> c</w:t>
      </w:r>
      <w:r w:rsidRPr="00AA09E8">
        <w:rPr>
          <w:spacing w:val="-4"/>
          <w:lang w:val="nb-NO"/>
        </w:rPr>
        <w:t>á</w:t>
      </w:r>
      <w:r>
        <w:rPr>
          <w:spacing w:val="-4"/>
          <w:lang w:val="nb-NO"/>
        </w:rPr>
        <w:t>c chi ph</w:t>
      </w:r>
      <w:r w:rsidRPr="00AA09E8">
        <w:rPr>
          <w:spacing w:val="-4"/>
          <w:lang w:val="nb-NO"/>
        </w:rPr>
        <w:t>í</w:t>
      </w:r>
      <w:r>
        <w:rPr>
          <w:spacing w:val="-4"/>
          <w:lang w:val="nb-NO"/>
        </w:rPr>
        <w:t xml:space="preserve"> đ</w:t>
      </w:r>
      <w:r w:rsidRPr="00AA09E8">
        <w:rPr>
          <w:spacing w:val="-4"/>
          <w:lang w:val="nb-NO"/>
        </w:rPr>
        <w:t>ể</w:t>
      </w:r>
      <w:r>
        <w:rPr>
          <w:spacing w:val="-4"/>
          <w:lang w:val="nb-NO"/>
        </w:rPr>
        <w:t xml:space="preserve"> t</w:t>
      </w:r>
      <w:r w:rsidRPr="00AA09E8">
        <w:rPr>
          <w:spacing w:val="-4"/>
          <w:lang w:val="nb-NO"/>
        </w:rPr>
        <w:t>ính</w:t>
      </w:r>
      <w:r>
        <w:rPr>
          <w:spacing w:val="-4"/>
          <w:lang w:val="nb-NO"/>
        </w:rPr>
        <w:t xml:space="preserve"> ph</w:t>
      </w:r>
      <w:r w:rsidRPr="00AA09E8">
        <w:rPr>
          <w:spacing w:val="-4"/>
          <w:lang w:val="nb-NO"/>
        </w:rPr>
        <w:t>í</w:t>
      </w:r>
      <w:r>
        <w:rPr>
          <w:spacing w:val="-4"/>
          <w:lang w:val="nb-NO"/>
        </w:rPr>
        <w:t>, l</w:t>
      </w:r>
      <w:r w:rsidRPr="00AA09E8">
        <w:rPr>
          <w:spacing w:val="-4"/>
          <w:lang w:val="nb-NO"/>
        </w:rPr>
        <w:t>ệ</w:t>
      </w:r>
      <w:r>
        <w:rPr>
          <w:spacing w:val="-4"/>
          <w:lang w:val="nb-NO"/>
        </w:rPr>
        <w:t xml:space="preserve"> ph</w:t>
      </w:r>
      <w:r w:rsidRPr="00AA09E8">
        <w:rPr>
          <w:spacing w:val="-4"/>
          <w:lang w:val="nb-NO"/>
        </w:rPr>
        <w:t>í</w:t>
      </w:r>
      <w:r>
        <w:rPr>
          <w:spacing w:val="-4"/>
          <w:lang w:val="nb-NO"/>
        </w:rPr>
        <w:t xml:space="preserve">. </w:t>
      </w:r>
    </w:p>
    <w:p w:rsidR="00E46941" w:rsidRDefault="00E46941" w:rsidP="00E46941">
      <w:pPr>
        <w:spacing w:before="240" w:after="240"/>
        <w:outlineLvl w:val="2"/>
        <w:rPr>
          <w:color w:val="000000"/>
          <w:lang w:val="nb-NO"/>
        </w:rPr>
      </w:pPr>
      <w:r>
        <w:rPr>
          <w:i/>
          <w:spacing w:val="-4"/>
          <w:lang w:val="nb-NO"/>
        </w:rPr>
        <w:t xml:space="preserve">- </w:t>
      </w:r>
      <w:r w:rsidRPr="009919E1">
        <w:rPr>
          <w:i/>
          <w:spacing w:val="-4"/>
          <w:lang w:val="nb-NO"/>
        </w:rPr>
        <w:t>Luật Thuế xuất khẩu, thuế nhập khẩu (sửa đổi):</w:t>
      </w:r>
      <w:r>
        <w:rPr>
          <w:spacing w:val="-4"/>
          <w:lang w:val="nb-NO"/>
        </w:rPr>
        <w:t xml:space="preserve"> Văn bản Luật này tuy mới ban hành nhưng đã góp phần </w:t>
      </w:r>
      <w:r w:rsidRPr="00AA1FBD">
        <w:rPr>
          <w:color w:val="000000"/>
          <w:lang w:val="nb-NO"/>
        </w:rPr>
        <w:t>tạo</w:t>
      </w:r>
      <w:r>
        <w:rPr>
          <w:color w:val="000000"/>
          <w:lang w:val="nb-NO"/>
        </w:rPr>
        <w:t xml:space="preserve"> nên</w:t>
      </w:r>
      <w:r w:rsidRPr="00AA1FBD">
        <w:rPr>
          <w:color w:val="000000"/>
          <w:lang w:val="nb-NO"/>
        </w:rPr>
        <w:t xml:space="preserve"> </w:t>
      </w:r>
      <w:r>
        <w:rPr>
          <w:color w:val="000000"/>
          <w:lang w:val="nb-NO"/>
        </w:rPr>
        <w:t xml:space="preserve">một </w:t>
      </w:r>
      <w:r w:rsidRPr="00AA1FBD">
        <w:rPr>
          <w:color w:val="000000"/>
          <w:lang w:val="nb-NO"/>
        </w:rPr>
        <w:t>hành lang pháp lý thống nhất</w:t>
      </w:r>
      <w:r>
        <w:rPr>
          <w:color w:val="000000"/>
          <w:lang w:val="nb-NO"/>
        </w:rPr>
        <w:t>,</w:t>
      </w:r>
      <w:r w:rsidRPr="00AA1FBD">
        <w:rPr>
          <w:color w:val="000000"/>
          <w:lang w:val="nb-NO"/>
        </w:rPr>
        <w:t xml:space="preserve"> khuyến khích </w:t>
      </w:r>
      <w:r w:rsidRPr="00AA1FBD">
        <w:rPr>
          <w:color w:val="000000"/>
          <w:lang w:val="nb-NO"/>
        </w:rPr>
        <w:lastRenderedPageBreak/>
        <w:t>phát triển</w:t>
      </w:r>
      <w:r>
        <w:rPr>
          <w:color w:val="000000"/>
          <w:lang w:val="nb-NO"/>
        </w:rPr>
        <w:t xml:space="preserve"> hoạt động sản xuất kinh doanh</w:t>
      </w:r>
      <w:r w:rsidRPr="00D66EA6">
        <w:rPr>
          <w:color w:val="000000"/>
          <w:lang w:val="vi-VN"/>
        </w:rPr>
        <w:t>, thúc đ</w:t>
      </w:r>
      <w:r>
        <w:rPr>
          <w:color w:val="000000"/>
          <w:lang w:val="vi-VN"/>
        </w:rPr>
        <w:t>ẩ</w:t>
      </w:r>
      <w:r w:rsidRPr="00D66EA6">
        <w:rPr>
          <w:color w:val="000000"/>
          <w:lang w:val="vi-VN"/>
        </w:rPr>
        <w:t xml:space="preserve">y </w:t>
      </w:r>
      <w:r w:rsidRPr="00AA1FBD">
        <w:rPr>
          <w:color w:val="000000"/>
          <w:lang w:val="nb-NO"/>
        </w:rPr>
        <w:t>xuất khẩu;</w:t>
      </w:r>
      <w:r>
        <w:rPr>
          <w:color w:val="000000"/>
          <w:lang w:val="nb-NO"/>
        </w:rPr>
        <w:t xml:space="preserve"> </w:t>
      </w:r>
      <w:r w:rsidRPr="00D66EA6">
        <w:rPr>
          <w:color w:val="000000"/>
          <w:lang w:val="vi-VN"/>
        </w:rPr>
        <w:t xml:space="preserve">đáp </w:t>
      </w:r>
      <w:r>
        <w:rPr>
          <w:color w:val="000000"/>
          <w:lang w:val="vi-VN"/>
        </w:rPr>
        <w:t>ứ</w:t>
      </w:r>
      <w:r w:rsidRPr="00D66EA6">
        <w:rPr>
          <w:color w:val="000000"/>
          <w:lang w:val="vi-VN"/>
        </w:rPr>
        <w:t>ng yêu c</w:t>
      </w:r>
      <w:r>
        <w:rPr>
          <w:color w:val="000000"/>
          <w:lang w:val="vi-VN"/>
        </w:rPr>
        <w:t>ầ</w:t>
      </w:r>
      <w:r w:rsidRPr="00D66EA6">
        <w:rPr>
          <w:color w:val="000000"/>
          <w:lang w:val="vi-VN"/>
        </w:rPr>
        <w:t>u n</w:t>
      </w:r>
      <w:r>
        <w:rPr>
          <w:color w:val="000000"/>
          <w:lang w:val="vi-VN"/>
        </w:rPr>
        <w:t>ộ</w:t>
      </w:r>
      <w:r w:rsidRPr="00D66EA6">
        <w:rPr>
          <w:color w:val="000000"/>
          <w:lang w:val="vi-VN"/>
        </w:rPr>
        <w:t>i lu</w:t>
      </w:r>
      <w:r>
        <w:rPr>
          <w:color w:val="000000"/>
          <w:lang w:val="vi-VN"/>
        </w:rPr>
        <w:t>ậ</w:t>
      </w:r>
      <w:r w:rsidRPr="00D66EA6">
        <w:rPr>
          <w:color w:val="000000"/>
          <w:lang w:val="vi-VN"/>
        </w:rPr>
        <w:t>t hóa các cam k</w:t>
      </w:r>
      <w:r>
        <w:rPr>
          <w:color w:val="000000"/>
          <w:lang w:val="vi-VN"/>
        </w:rPr>
        <w:t>ế</w:t>
      </w:r>
      <w:r w:rsidRPr="00D66EA6">
        <w:rPr>
          <w:color w:val="000000"/>
          <w:lang w:val="vi-VN"/>
        </w:rPr>
        <w:t>t qu</w:t>
      </w:r>
      <w:r>
        <w:rPr>
          <w:color w:val="000000"/>
          <w:lang w:val="vi-VN"/>
        </w:rPr>
        <w:t>ố</w:t>
      </w:r>
      <w:r w:rsidRPr="00D66EA6">
        <w:rPr>
          <w:color w:val="000000"/>
          <w:lang w:val="vi-VN"/>
        </w:rPr>
        <w:t>c t</w:t>
      </w:r>
      <w:r>
        <w:rPr>
          <w:color w:val="000000"/>
          <w:lang w:val="vi-VN"/>
        </w:rPr>
        <w:t>ế</w:t>
      </w:r>
      <w:r w:rsidRPr="00D66EA6">
        <w:rPr>
          <w:color w:val="000000"/>
          <w:lang w:val="vi-VN"/>
        </w:rPr>
        <w:t>, đ</w:t>
      </w:r>
      <w:r>
        <w:rPr>
          <w:color w:val="000000"/>
          <w:lang w:val="vi-VN"/>
        </w:rPr>
        <w:t>ả</w:t>
      </w:r>
      <w:r w:rsidRPr="00D66EA6">
        <w:rPr>
          <w:color w:val="000000"/>
          <w:lang w:val="vi-VN"/>
        </w:rPr>
        <w:t>m b</w:t>
      </w:r>
      <w:r>
        <w:rPr>
          <w:color w:val="000000"/>
          <w:lang w:val="vi-VN"/>
        </w:rPr>
        <w:t>ả</w:t>
      </w:r>
      <w:r w:rsidRPr="00D66EA6">
        <w:rPr>
          <w:color w:val="000000"/>
          <w:lang w:val="vi-VN"/>
        </w:rPr>
        <w:t>o phù h</w:t>
      </w:r>
      <w:r>
        <w:rPr>
          <w:color w:val="000000"/>
          <w:lang w:val="vi-VN"/>
        </w:rPr>
        <w:t>ợ</w:t>
      </w:r>
      <w:r w:rsidRPr="00D66EA6">
        <w:rPr>
          <w:color w:val="000000"/>
          <w:lang w:val="vi-VN"/>
        </w:rPr>
        <w:t>p v</w:t>
      </w:r>
      <w:r>
        <w:rPr>
          <w:color w:val="000000"/>
          <w:lang w:val="vi-VN"/>
        </w:rPr>
        <w:t>ớ</w:t>
      </w:r>
      <w:r w:rsidRPr="00D66EA6">
        <w:rPr>
          <w:color w:val="000000"/>
          <w:lang w:val="vi-VN"/>
        </w:rPr>
        <w:t>i các Hi</w:t>
      </w:r>
      <w:r>
        <w:rPr>
          <w:color w:val="000000"/>
          <w:lang w:val="vi-VN"/>
        </w:rPr>
        <w:t>ệ</w:t>
      </w:r>
      <w:r w:rsidRPr="00D66EA6">
        <w:rPr>
          <w:color w:val="000000"/>
          <w:lang w:val="vi-VN"/>
        </w:rPr>
        <w:t>p đ</w:t>
      </w:r>
      <w:r>
        <w:rPr>
          <w:color w:val="000000"/>
          <w:lang w:val="vi-VN"/>
        </w:rPr>
        <w:t>ị</w:t>
      </w:r>
      <w:r w:rsidRPr="00D66EA6">
        <w:rPr>
          <w:color w:val="000000"/>
          <w:lang w:val="vi-VN"/>
        </w:rPr>
        <w:t>nh thương m</w:t>
      </w:r>
      <w:r>
        <w:rPr>
          <w:color w:val="000000"/>
          <w:lang w:val="vi-VN"/>
        </w:rPr>
        <w:t>ạ</w:t>
      </w:r>
      <w:r w:rsidRPr="00D66EA6">
        <w:rPr>
          <w:color w:val="000000"/>
          <w:lang w:val="vi-VN"/>
        </w:rPr>
        <w:t>i t</w:t>
      </w:r>
      <w:r>
        <w:rPr>
          <w:color w:val="000000"/>
          <w:lang w:val="vi-VN"/>
        </w:rPr>
        <w:t>ự</w:t>
      </w:r>
      <w:r w:rsidRPr="00D66EA6">
        <w:rPr>
          <w:color w:val="000000"/>
          <w:lang w:val="vi-VN"/>
        </w:rPr>
        <w:t xml:space="preserve"> do và đi</w:t>
      </w:r>
      <w:r>
        <w:rPr>
          <w:color w:val="000000"/>
          <w:lang w:val="vi-VN"/>
        </w:rPr>
        <w:t>ề</w:t>
      </w:r>
      <w:r w:rsidRPr="00D66EA6">
        <w:rPr>
          <w:color w:val="000000"/>
          <w:lang w:val="vi-VN"/>
        </w:rPr>
        <w:t>u ư</w:t>
      </w:r>
      <w:r>
        <w:rPr>
          <w:color w:val="000000"/>
          <w:lang w:val="vi-VN"/>
        </w:rPr>
        <w:t>ớ</w:t>
      </w:r>
      <w:r w:rsidRPr="00D66EA6">
        <w:rPr>
          <w:color w:val="000000"/>
          <w:lang w:val="vi-VN"/>
        </w:rPr>
        <w:t>c qu</w:t>
      </w:r>
      <w:r>
        <w:rPr>
          <w:color w:val="000000"/>
          <w:lang w:val="vi-VN"/>
        </w:rPr>
        <w:t>ố</w:t>
      </w:r>
      <w:r w:rsidRPr="00D66EA6">
        <w:rPr>
          <w:color w:val="000000"/>
          <w:lang w:val="vi-VN"/>
        </w:rPr>
        <w:t>c t</w:t>
      </w:r>
      <w:r>
        <w:rPr>
          <w:color w:val="000000"/>
          <w:lang w:val="vi-VN"/>
        </w:rPr>
        <w:t>ế</w:t>
      </w:r>
      <w:r w:rsidRPr="00D66EA6">
        <w:rPr>
          <w:color w:val="000000"/>
          <w:lang w:val="vi-VN"/>
        </w:rPr>
        <w:t xml:space="preserve"> mà Vi</w:t>
      </w:r>
      <w:r>
        <w:rPr>
          <w:color w:val="000000"/>
          <w:lang w:val="vi-VN"/>
        </w:rPr>
        <w:t>ệ</w:t>
      </w:r>
      <w:r w:rsidRPr="00D66EA6">
        <w:rPr>
          <w:color w:val="000000"/>
          <w:lang w:val="vi-VN"/>
        </w:rPr>
        <w:t>t Nam đã và đang tham gia ký k</w:t>
      </w:r>
      <w:r>
        <w:rPr>
          <w:color w:val="000000"/>
          <w:lang w:val="vi-VN"/>
        </w:rPr>
        <w:t>ết</w:t>
      </w:r>
      <w:r w:rsidRPr="00857D4D">
        <w:rPr>
          <w:color w:val="000000"/>
          <w:lang w:val="nb-NO"/>
        </w:rPr>
        <w:t>. C</w:t>
      </w:r>
      <w:r w:rsidRPr="00D66EA6">
        <w:rPr>
          <w:color w:val="000000"/>
          <w:lang w:val="vi-VN"/>
        </w:rPr>
        <w:t>ác quy đ</w:t>
      </w:r>
      <w:r>
        <w:rPr>
          <w:color w:val="000000"/>
          <w:lang w:val="vi-VN"/>
        </w:rPr>
        <w:t>ị</w:t>
      </w:r>
      <w:r w:rsidRPr="00D66EA6">
        <w:rPr>
          <w:color w:val="000000"/>
          <w:lang w:val="vi-VN"/>
        </w:rPr>
        <w:t>nh v</w:t>
      </w:r>
      <w:r>
        <w:rPr>
          <w:color w:val="000000"/>
          <w:lang w:val="vi-VN"/>
        </w:rPr>
        <w:t>ề</w:t>
      </w:r>
      <w:r w:rsidRPr="00D66EA6">
        <w:rPr>
          <w:color w:val="000000"/>
          <w:lang w:val="vi-VN"/>
        </w:rPr>
        <w:t xml:space="preserve"> các bi</w:t>
      </w:r>
      <w:r>
        <w:rPr>
          <w:color w:val="000000"/>
          <w:lang w:val="vi-VN"/>
        </w:rPr>
        <w:t>ệ</w:t>
      </w:r>
      <w:r w:rsidRPr="00D66EA6">
        <w:rPr>
          <w:color w:val="000000"/>
          <w:lang w:val="vi-VN"/>
        </w:rPr>
        <w:t>n pháp phòng v</w:t>
      </w:r>
      <w:r>
        <w:rPr>
          <w:color w:val="000000"/>
          <w:lang w:val="vi-VN"/>
        </w:rPr>
        <w:t>ệ</w:t>
      </w:r>
      <w:r w:rsidRPr="00D66EA6">
        <w:rPr>
          <w:color w:val="000000"/>
          <w:lang w:val="vi-VN"/>
        </w:rPr>
        <w:t xml:space="preserve"> v</w:t>
      </w:r>
      <w:r>
        <w:rPr>
          <w:color w:val="000000"/>
          <w:lang w:val="vi-VN"/>
        </w:rPr>
        <w:t>ề</w:t>
      </w:r>
      <w:r w:rsidRPr="00D66EA6">
        <w:rPr>
          <w:color w:val="000000"/>
          <w:lang w:val="vi-VN"/>
        </w:rPr>
        <w:t xml:space="preserve"> thu</w:t>
      </w:r>
      <w:r>
        <w:rPr>
          <w:color w:val="000000"/>
          <w:lang w:val="vi-VN"/>
        </w:rPr>
        <w:t>ế</w:t>
      </w:r>
      <w:r w:rsidRPr="00857D4D">
        <w:rPr>
          <w:color w:val="000000"/>
          <w:lang w:val="nb-NO"/>
        </w:rPr>
        <w:t xml:space="preserve"> cũng</w:t>
      </w:r>
      <w:r w:rsidRPr="00D66EA6">
        <w:rPr>
          <w:color w:val="000000"/>
          <w:lang w:val="vi-VN"/>
        </w:rPr>
        <w:t xml:space="preserve"> </w:t>
      </w:r>
      <w:r w:rsidRPr="00857D4D">
        <w:rPr>
          <w:color w:val="000000"/>
          <w:lang w:val="nb-NO"/>
        </w:rPr>
        <w:t>được nêu rất rõ trong</w:t>
      </w:r>
      <w:r w:rsidRPr="00D66EA6">
        <w:rPr>
          <w:color w:val="000000"/>
          <w:lang w:val="vi-VN"/>
        </w:rPr>
        <w:t xml:space="preserve"> Lu</w:t>
      </w:r>
      <w:r>
        <w:rPr>
          <w:color w:val="000000"/>
          <w:lang w:val="vi-VN"/>
        </w:rPr>
        <w:t>ậ</w:t>
      </w:r>
      <w:r w:rsidRPr="00D66EA6">
        <w:rPr>
          <w:color w:val="000000"/>
          <w:lang w:val="vi-VN"/>
        </w:rPr>
        <w:t>t</w:t>
      </w:r>
      <w:r w:rsidRPr="00857D4D">
        <w:rPr>
          <w:color w:val="000000"/>
          <w:lang w:val="nb-NO"/>
        </w:rPr>
        <w:t xml:space="preserve"> này, </w:t>
      </w:r>
      <w:r w:rsidRPr="00D66EA6">
        <w:rPr>
          <w:color w:val="000000"/>
          <w:lang w:val="vi-VN"/>
        </w:rPr>
        <w:t>đ</w:t>
      </w:r>
      <w:r>
        <w:rPr>
          <w:color w:val="000000"/>
          <w:lang w:val="vi-VN"/>
        </w:rPr>
        <w:t>ả</w:t>
      </w:r>
      <w:r w:rsidRPr="00D66EA6">
        <w:rPr>
          <w:color w:val="000000"/>
          <w:lang w:val="vi-VN"/>
        </w:rPr>
        <w:t xml:space="preserve">m </w:t>
      </w:r>
      <w:r w:rsidRPr="00857D4D">
        <w:rPr>
          <w:color w:val="000000"/>
          <w:lang w:val="nb-NO"/>
        </w:rPr>
        <w:t xml:space="preserve">bảo giá trị và </w:t>
      </w:r>
      <w:r w:rsidRPr="00D66EA6">
        <w:rPr>
          <w:color w:val="000000"/>
          <w:lang w:val="vi-VN"/>
        </w:rPr>
        <w:t>phù h</w:t>
      </w:r>
      <w:r>
        <w:rPr>
          <w:color w:val="000000"/>
          <w:lang w:val="vi-VN"/>
        </w:rPr>
        <w:t>ợ</w:t>
      </w:r>
      <w:r w:rsidRPr="00D66EA6">
        <w:rPr>
          <w:color w:val="000000"/>
          <w:lang w:val="vi-VN"/>
        </w:rPr>
        <w:t>p v</w:t>
      </w:r>
      <w:r>
        <w:rPr>
          <w:color w:val="000000"/>
          <w:lang w:val="vi-VN"/>
        </w:rPr>
        <w:t>ớ</w:t>
      </w:r>
      <w:r w:rsidRPr="00D66EA6">
        <w:rPr>
          <w:color w:val="000000"/>
          <w:lang w:val="vi-VN"/>
        </w:rPr>
        <w:t>i thông l</w:t>
      </w:r>
      <w:r>
        <w:rPr>
          <w:color w:val="000000"/>
          <w:lang w:val="vi-VN"/>
        </w:rPr>
        <w:t>ệ</w:t>
      </w:r>
      <w:r w:rsidRPr="00D66EA6">
        <w:rPr>
          <w:color w:val="000000"/>
          <w:lang w:val="vi-VN"/>
        </w:rPr>
        <w:t xml:space="preserve"> qu</w:t>
      </w:r>
      <w:r>
        <w:rPr>
          <w:color w:val="000000"/>
          <w:lang w:val="vi-VN"/>
        </w:rPr>
        <w:t>ố</w:t>
      </w:r>
      <w:r w:rsidRPr="00D66EA6">
        <w:rPr>
          <w:color w:val="000000"/>
          <w:lang w:val="vi-VN"/>
        </w:rPr>
        <w:t>c t</w:t>
      </w:r>
      <w:r>
        <w:rPr>
          <w:color w:val="000000"/>
          <w:lang w:val="vi-VN"/>
        </w:rPr>
        <w:t>ế</w:t>
      </w:r>
      <w:r w:rsidRPr="00D66EA6">
        <w:rPr>
          <w:color w:val="000000"/>
          <w:lang w:val="vi-VN"/>
        </w:rPr>
        <w:t>.</w:t>
      </w:r>
      <w:r w:rsidRPr="00327046">
        <w:rPr>
          <w:color w:val="000000"/>
          <w:lang w:val="nb-NO"/>
        </w:rPr>
        <w:t xml:space="preserve"> </w:t>
      </w:r>
    </w:p>
    <w:p w:rsidR="00E46941" w:rsidRPr="00857D4D" w:rsidRDefault="00E46941" w:rsidP="00E46941">
      <w:pPr>
        <w:spacing w:before="240" w:after="240"/>
        <w:outlineLvl w:val="2"/>
        <w:rPr>
          <w:color w:val="000000"/>
          <w:lang w:val="nb-NO"/>
        </w:rPr>
      </w:pPr>
      <w:r>
        <w:rPr>
          <w:i/>
          <w:color w:val="000000"/>
          <w:lang w:val="nb-NO"/>
        </w:rPr>
        <w:t xml:space="preserve">- </w:t>
      </w:r>
      <w:r w:rsidRPr="000B3AD3">
        <w:rPr>
          <w:i/>
          <w:color w:val="000000"/>
          <w:lang w:val="nb-NO"/>
        </w:rPr>
        <w:t xml:space="preserve">Việc </w:t>
      </w:r>
      <w:r w:rsidRPr="000B3AD3">
        <w:rPr>
          <w:i/>
          <w:color w:val="000000"/>
          <w:lang w:val="vi-VN"/>
        </w:rPr>
        <w:t xml:space="preserve">sửa đổi, bổ sung các </w:t>
      </w:r>
      <w:r w:rsidRPr="00857D4D">
        <w:rPr>
          <w:i/>
          <w:color w:val="000000"/>
          <w:lang w:val="nb-NO"/>
        </w:rPr>
        <w:t>L</w:t>
      </w:r>
      <w:r w:rsidRPr="000B3AD3">
        <w:rPr>
          <w:i/>
          <w:color w:val="000000"/>
          <w:lang w:val="vi-VN"/>
        </w:rPr>
        <w:t xml:space="preserve">uật về thuế </w:t>
      </w:r>
      <w:r w:rsidRPr="00857D4D">
        <w:rPr>
          <w:i/>
          <w:color w:val="000000"/>
          <w:lang w:val="nb-NO"/>
        </w:rPr>
        <w:t xml:space="preserve">giá trị gia tăng, </w:t>
      </w:r>
      <w:r w:rsidRPr="000B3AD3">
        <w:rPr>
          <w:i/>
          <w:color w:val="000000"/>
          <w:lang w:val="vi-VN"/>
        </w:rPr>
        <w:t xml:space="preserve">thuế </w:t>
      </w:r>
      <w:r>
        <w:rPr>
          <w:i/>
          <w:color w:val="000000"/>
          <w:lang w:val="nb-NO"/>
        </w:rPr>
        <w:t>TTĐB</w:t>
      </w:r>
      <w:r w:rsidRPr="000B3AD3">
        <w:rPr>
          <w:i/>
          <w:color w:val="000000"/>
          <w:lang w:val="vi-VN"/>
        </w:rPr>
        <w:t xml:space="preserve"> và Luật Quản lý thuế</w:t>
      </w:r>
      <w:r w:rsidRPr="00327046">
        <w:rPr>
          <w:color w:val="000000"/>
          <w:lang w:val="nb-NO"/>
        </w:rPr>
        <w:t xml:space="preserve"> </w:t>
      </w:r>
      <w:r>
        <w:rPr>
          <w:color w:val="000000"/>
          <w:lang w:val="nb-NO"/>
        </w:rPr>
        <w:t xml:space="preserve">cũng </w:t>
      </w:r>
      <w:r w:rsidRPr="00AA1FBD">
        <w:rPr>
          <w:color w:val="000000"/>
          <w:lang w:val="vi-VN"/>
        </w:rPr>
        <w:t xml:space="preserve">đã góp phần </w:t>
      </w:r>
      <w:r w:rsidRPr="00857D4D">
        <w:rPr>
          <w:color w:val="000000"/>
          <w:lang w:val="nb-NO"/>
        </w:rPr>
        <w:t>tháo gỡ</w:t>
      </w:r>
      <w:r w:rsidRPr="00AA1FBD">
        <w:rPr>
          <w:color w:val="000000"/>
          <w:lang w:val="vi-VN"/>
        </w:rPr>
        <w:t xml:space="preserve"> khó khăn, hỗ trợ doanh nghiệp chủ động trong đầu tư phát triển sản xuất nâng cao năng lực cạnh tranh khi thời điểm thực hiện </w:t>
      </w:r>
      <w:r w:rsidRPr="00857D4D">
        <w:rPr>
          <w:color w:val="000000"/>
          <w:lang w:val="nb-NO"/>
        </w:rPr>
        <w:t>việc</w:t>
      </w:r>
      <w:r w:rsidRPr="00AA1FBD">
        <w:rPr>
          <w:color w:val="000000"/>
          <w:lang w:val="vi-VN"/>
        </w:rPr>
        <w:t xml:space="preserve"> giảm dần tiến tới bỏ hàng rào thuế quan theo các cam kết hội nhập kinh tế quốc tế đang tới gần</w:t>
      </w:r>
      <w:r w:rsidRPr="00857D4D">
        <w:rPr>
          <w:color w:val="000000"/>
          <w:lang w:val="nb-NO"/>
        </w:rPr>
        <w:t>,</w:t>
      </w:r>
      <w:r w:rsidRPr="00AA1FBD">
        <w:rPr>
          <w:color w:val="000000"/>
          <w:lang w:val="vi-VN"/>
        </w:rPr>
        <w:t xml:space="preserve"> nhất là</w:t>
      </w:r>
      <w:r w:rsidRPr="00857D4D">
        <w:rPr>
          <w:color w:val="000000"/>
          <w:lang w:val="nb-NO"/>
        </w:rPr>
        <w:t xml:space="preserve"> đối với lĩnh vực</w:t>
      </w:r>
      <w:r w:rsidRPr="00AA1FBD">
        <w:rPr>
          <w:color w:val="000000"/>
          <w:lang w:val="vi-VN"/>
        </w:rPr>
        <w:t xml:space="preserve"> nông </w:t>
      </w:r>
      <w:r w:rsidRPr="00857D4D">
        <w:rPr>
          <w:color w:val="000000"/>
          <w:lang w:val="nb-NO"/>
        </w:rPr>
        <w:t xml:space="preserve">- </w:t>
      </w:r>
      <w:r>
        <w:rPr>
          <w:color w:val="000000"/>
          <w:lang w:val="vi-VN"/>
        </w:rPr>
        <w:t>thủy hải sản</w:t>
      </w:r>
      <w:r w:rsidRPr="00857D4D">
        <w:rPr>
          <w:color w:val="000000"/>
          <w:lang w:val="nb-NO"/>
        </w:rPr>
        <w:t>.</w:t>
      </w:r>
      <w:r w:rsidRPr="00AA1FBD">
        <w:rPr>
          <w:color w:val="000000"/>
          <w:lang w:val="vi-VN"/>
        </w:rPr>
        <w:t xml:space="preserve"> </w:t>
      </w:r>
    </w:p>
    <w:p w:rsidR="00E46941" w:rsidRPr="00857D4D" w:rsidRDefault="00E46941" w:rsidP="00E46941">
      <w:pPr>
        <w:rPr>
          <w:lang w:val="nb-NO"/>
        </w:rPr>
      </w:pPr>
      <w:r w:rsidRPr="00857D4D">
        <w:rPr>
          <w:lang w:val="nb-NO"/>
        </w:rPr>
        <w:t>Cụ thể là thời gian thực hiện thủ</w:t>
      </w:r>
      <w:r>
        <w:rPr>
          <w:lang w:val="nb-NO"/>
        </w:rPr>
        <w:t xml:space="preserve"> tục hành chính trong lĩnh vực T</w:t>
      </w:r>
      <w:r w:rsidRPr="00857D4D">
        <w:rPr>
          <w:lang w:val="nb-NO"/>
        </w:rPr>
        <w:t>huế đã giảm 420 giờ (từ 537 giờ xuống còn 117 giờ); Số doanh nghiệp đăng ký khai thuế qua mạng khoảng 530 ngàn, đạt 95,7%; Số doanh nghiệp tham gia nộp thuế điện tử khoảng 550 ng</w:t>
      </w:r>
      <w:r>
        <w:rPr>
          <w:lang w:val="vi-VN"/>
        </w:rPr>
        <w:t>hìn</w:t>
      </w:r>
      <w:r w:rsidRPr="00857D4D">
        <w:rPr>
          <w:lang w:val="nb-NO"/>
        </w:rPr>
        <w:t>, đạt 99,6%. Hệ thống VNACCS/VCIS được triển khai tại 34/34 Cục Hải quan tỉnh, thành phố trên toàn quốc, cho phép sử dụng chứng từ điện tử có gắn chữ ký số</w:t>
      </w:r>
      <w:r>
        <w:rPr>
          <w:lang w:val="nb-NO"/>
        </w:rPr>
        <w:t xml:space="preserve"> để khai báo hải quan qua mạng i</w:t>
      </w:r>
      <w:r w:rsidRPr="00857D4D">
        <w:rPr>
          <w:lang w:val="nb-NO"/>
        </w:rPr>
        <w:t>nternet, thời gian thực hiện thủ tục hành chính được rút ngắn xuống còn 3 giây; Thực hiện Cơ chế một cửa quốc gia đã kết nối chính thức với 10 Bộ và một cửa ASEAN, qua đó giúp doanh nghiệp rút ngắn thời gian thông quan hàng hóa…</w:t>
      </w:r>
    </w:p>
    <w:p w:rsidR="00E46941" w:rsidRPr="00857D4D" w:rsidRDefault="00E46941" w:rsidP="00E46941">
      <w:pPr>
        <w:spacing w:before="240" w:after="240"/>
        <w:outlineLvl w:val="2"/>
        <w:rPr>
          <w:b/>
          <w:color w:val="000000"/>
          <w:lang w:val="nb-NO"/>
        </w:rPr>
      </w:pPr>
      <w:r w:rsidRPr="00857D4D">
        <w:rPr>
          <w:b/>
          <w:color w:val="000000"/>
          <w:lang w:val="nb-NO"/>
        </w:rPr>
        <w:t xml:space="preserve">Hiệu quả thi hành pháp luật tài chính </w:t>
      </w:r>
      <w:r>
        <w:rPr>
          <w:b/>
          <w:color w:val="000000"/>
          <w:lang w:val="nb-NO"/>
        </w:rPr>
        <w:t xml:space="preserve">ngày càng </w:t>
      </w:r>
      <w:r w:rsidRPr="00857D4D">
        <w:rPr>
          <w:b/>
          <w:color w:val="000000"/>
          <w:lang w:val="nb-NO"/>
        </w:rPr>
        <w:t>được nâng cao</w:t>
      </w:r>
    </w:p>
    <w:p w:rsidR="00E46941" w:rsidRPr="00857D4D" w:rsidRDefault="00E46941" w:rsidP="00E46941">
      <w:pPr>
        <w:spacing w:before="240" w:after="240"/>
        <w:outlineLvl w:val="2"/>
        <w:rPr>
          <w:color w:val="000000"/>
          <w:lang w:val="vi-VN"/>
        </w:rPr>
      </w:pPr>
      <w:r w:rsidRPr="00857D4D">
        <w:rPr>
          <w:color w:val="000000"/>
          <w:lang w:val="nb-NO"/>
        </w:rPr>
        <w:t xml:space="preserve">Ngoài những văn bản Luật trên, </w:t>
      </w:r>
      <w:r w:rsidRPr="00924F3F">
        <w:rPr>
          <w:color w:val="000000"/>
          <w:lang w:val="vi-VN"/>
        </w:rPr>
        <w:t xml:space="preserve">Bộ Tài chính </w:t>
      </w:r>
      <w:r w:rsidRPr="00857D4D">
        <w:rPr>
          <w:color w:val="000000"/>
          <w:lang w:val="nb-NO"/>
        </w:rPr>
        <w:t>còn</w:t>
      </w:r>
      <w:r w:rsidRPr="00924F3F">
        <w:rPr>
          <w:color w:val="000000"/>
          <w:lang w:val="vi-VN"/>
        </w:rPr>
        <w:t xml:space="preserve"> </w:t>
      </w:r>
      <w:r w:rsidRPr="00857D4D">
        <w:rPr>
          <w:color w:val="000000"/>
          <w:lang w:val="nb-NO"/>
        </w:rPr>
        <w:t xml:space="preserve">triển khai </w:t>
      </w:r>
      <w:r w:rsidRPr="00924F3F">
        <w:rPr>
          <w:color w:val="000000"/>
          <w:lang w:val="vi-VN"/>
        </w:rPr>
        <w:t>soạn thảo trình Chính phủ, Thủ tướng Chính phủ ban hành và ban hành theo thẩm quyền các văn bản</w:t>
      </w:r>
      <w:r w:rsidRPr="00857D4D">
        <w:rPr>
          <w:color w:val="000000"/>
          <w:lang w:val="nb-NO"/>
        </w:rPr>
        <w:t xml:space="preserve"> quy phạm pháp luật,</w:t>
      </w:r>
      <w:r w:rsidRPr="00924F3F">
        <w:rPr>
          <w:color w:val="000000"/>
          <w:lang w:val="vi-VN"/>
        </w:rPr>
        <w:t xml:space="preserve"> </w:t>
      </w:r>
      <w:r>
        <w:rPr>
          <w:color w:val="000000"/>
          <w:lang w:val="vi-VN"/>
        </w:rPr>
        <w:t>đ</w:t>
      </w:r>
      <w:r w:rsidRPr="00924F3F">
        <w:rPr>
          <w:color w:val="000000"/>
          <w:lang w:val="vi-VN"/>
        </w:rPr>
        <w:t>ể quy định chi tiết và</w:t>
      </w:r>
      <w:r w:rsidRPr="00B9367B">
        <w:rPr>
          <w:color w:val="000000"/>
          <w:lang w:val="vi-VN"/>
        </w:rPr>
        <w:t xml:space="preserve"> h</w:t>
      </w:r>
      <w:r>
        <w:rPr>
          <w:color w:val="000000"/>
          <w:lang w:val="vi-VN"/>
        </w:rPr>
        <w:t>ư</w:t>
      </w:r>
      <w:r w:rsidRPr="00B9367B">
        <w:rPr>
          <w:color w:val="000000"/>
          <w:lang w:val="vi-VN"/>
        </w:rPr>
        <w:t>ớng dẫn thi hành pháp luật.</w:t>
      </w:r>
      <w:r w:rsidRPr="00E46941">
        <w:rPr>
          <w:color w:val="000000"/>
          <w:lang w:val="nb-NO"/>
        </w:rPr>
        <w:t xml:space="preserve"> </w:t>
      </w:r>
      <w:r w:rsidRPr="005D2C38">
        <w:rPr>
          <w:color w:val="000000"/>
          <w:lang w:val="vi-VN"/>
        </w:rPr>
        <w:t xml:space="preserve">Gắn với nhiệm vụ xây dựng pháp luật, việc nâng cao hiệu quả thi hành pháp luật cũng được coi trọng. </w:t>
      </w:r>
      <w:r w:rsidRPr="00D91768">
        <w:rPr>
          <w:color w:val="000000"/>
          <w:lang w:val="vi-VN"/>
        </w:rPr>
        <w:t xml:space="preserve">Công tác tổ chức thi hành văn bản </w:t>
      </w:r>
      <w:r w:rsidRPr="00857D4D">
        <w:rPr>
          <w:color w:val="000000"/>
          <w:lang w:val="vi-VN"/>
        </w:rPr>
        <w:t>quy phạm pháp luật</w:t>
      </w:r>
      <w:r w:rsidRPr="00D91768">
        <w:rPr>
          <w:color w:val="000000"/>
          <w:lang w:val="vi-VN"/>
        </w:rPr>
        <w:t xml:space="preserve"> tài chính </w:t>
      </w:r>
      <w:r w:rsidRPr="00857D4D">
        <w:rPr>
          <w:color w:val="000000"/>
          <w:lang w:val="vi-VN"/>
        </w:rPr>
        <w:t xml:space="preserve">cũng </w:t>
      </w:r>
      <w:r w:rsidRPr="00D91768">
        <w:rPr>
          <w:color w:val="000000"/>
          <w:lang w:val="vi-VN"/>
        </w:rPr>
        <w:t xml:space="preserve">được đổi mới, lấy đối tượng điều chỉnh của pháp luật làm trung tâm trong hỗ trợ thi hành phổ biến, tuyên truyền pháp luật; hệ thống thông tin pháp luật </w:t>
      </w:r>
      <w:r w:rsidRPr="00857D4D">
        <w:rPr>
          <w:color w:val="000000"/>
          <w:lang w:val="vi-VN"/>
        </w:rPr>
        <w:t xml:space="preserve">được phát triển, </w:t>
      </w:r>
      <w:r w:rsidRPr="00D91768">
        <w:rPr>
          <w:color w:val="000000"/>
          <w:lang w:val="vi-VN"/>
        </w:rPr>
        <w:t xml:space="preserve">tăng cường khả năng tiếp cận văn bản </w:t>
      </w:r>
      <w:r w:rsidRPr="00857D4D">
        <w:rPr>
          <w:color w:val="000000"/>
          <w:lang w:val="vi-VN"/>
        </w:rPr>
        <w:t>quy phạm pháp luật</w:t>
      </w:r>
      <w:r w:rsidRPr="00D91768">
        <w:rPr>
          <w:color w:val="000000"/>
          <w:lang w:val="vi-VN"/>
        </w:rPr>
        <w:t xml:space="preserve"> tài chính của người dân và doanh nghiệp. </w:t>
      </w:r>
      <w:r w:rsidRPr="00857D4D">
        <w:rPr>
          <w:color w:val="000000"/>
          <w:lang w:val="vi-VN"/>
        </w:rPr>
        <w:t>Thực tế cho thấy, c</w:t>
      </w:r>
      <w:r>
        <w:rPr>
          <w:color w:val="000000"/>
          <w:lang w:val="vi-VN"/>
        </w:rPr>
        <w:t xml:space="preserve">ác văn bản </w:t>
      </w:r>
      <w:r w:rsidRPr="00857D4D">
        <w:rPr>
          <w:color w:val="000000"/>
          <w:lang w:val="vi-VN"/>
        </w:rPr>
        <w:t>quy phạm pháp luật</w:t>
      </w:r>
      <w:r w:rsidRPr="00D91768">
        <w:rPr>
          <w:color w:val="000000"/>
          <w:lang w:val="vi-VN"/>
        </w:rPr>
        <w:t xml:space="preserve"> tài chính</w:t>
      </w:r>
      <w:r w:rsidRPr="00857D4D">
        <w:rPr>
          <w:color w:val="000000"/>
          <w:lang w:val="vi-VN"/>
        </w:rPr>
        <w:t xml:space="preserve"> </w:t>
      </w:r>
      <w:r w:rsidRPr="00D91768">
        <w:rPr>
          <w:color w:val="000000"/>
          <w:lang w:val="vi-VN"/>
        </w:rPr>
        <w:t>được sửa đổi, bổ sung hoặc ban hành mới trong thời gian này cũng nhằm hướng đến việc thực thi các giải pháp của Chính phủ,</w:t>
      </w:r>
      <w:r w:rsidRPr="00857D4D">
        <w:rPr>
          <w:color w:val="000000"/>
          <w:lang w:val="vi-VN"/>
        </w:rPr>
        <w:t xml:space="preserve"> </w:t>
      </w:r>
      <w:r w:rsidRPr="00D91768">
        <w:rPr>
          <w:color w:val="000000"/>
          <w:lang w:val="vi-VN"/>
        </w:rPr>
        <w:t>ý kiến chỉ đạo của Thủ tướng Chính phủ v</w:t>
      </w:r>
      <w:r w:rsidRPr="00261B2F">
        <w:rPr>
          <w:color w:val="000000"/>
          <w:lang w:val="vi-VN"/>
        </w:rPr>
        <w:t>ề</w:t>
      </w:r>
      <w:r w:rsidRPr="00D91768">
        <w:rPr>
          <w:color w:val="000000"/>
          <w:lang w:val="vi-VN"/>
        </w:rPr>
        <w:t xml:space="preserve"> cải cách hành chính, đơn giản hóa </w:t>
      </w:r>
      <w:r w:rsidRPr="00857D4D">
        <w:rPr>
          <w:color w:val="000000"/>
          <w:lang w:val="vi-VN"/>
        </w:rPr>
        <w:t>thủ tục hành chính</w:t>
      </w:r>
      <w:r w:rsidRPr="00D91768">
        <w:rPr>
          <w:color w:val="000000"/>
          <w:lang w:val="vi-VN"/>
        </w:rPr>
        <w:t xml:space="preserve"> để tạo mọi thuận lợi cho người dân và doanh nghiệp, đáp ứng yêu cầu hội nhập. </w:t>
      </w:r>
      <w:r w:rsidRPr="00857D4D">
        <w:rPr>
          <w:color w:val="000000"/>
          <w:lang w:val="vi-VN"/>
        </w:rPr>
        <w:t xml:space="preserve">Minh chứng là 6 </w:t>
      </w:r>
      <w:r w:rsidRPr="00261B2F">
        <w:rPr>
          <w:color w:val="000000"/>
          <w:lang w:val="vi-VN"/>
        </w:rPr>
        <w:t>nội dung về cải cá</w:t>
      </w:r>
      <w:r>
        <w:rPr>
          <w:color w:val="000000"/>
          <w:lang w:val="vi-VN"/>
        </w:rPr>
        <w:t xml:space="preserve">ch hành chính được Chính phủ </w:t>
      </w:r>
      <w:r w:rsidRPr="00E46941">
        <w:rPr>
          <w:color w:val="000000"/>
          <w:lang w:val="vi-VN"/>
        </w:rPr>
        <w:t>đề</w:t>
      </w:r>
      <w:r w:rsidRPr="00261B2F">
        <w:rPr>
          <w:color w:val="000000"/>
          <w:lang w:val="vi-VN"/>
        </w:rPr>
        <w:t xml:space="preserve"> ra tại Nghị quyết số 30c/NQ-CP </w:t>
      </w:r>
      <w:r w:rsidRPr="00857D4D">
        <w:rPr>
          <w:color w:val="000000"/>
          <w:lang w:val="vi-VN"/>
        </w:rPr>
        <w:t xml:space="preserve">đến nay </w:t>
      </w:r>
      <w:r w:rsidRPr="00261B2F">
        <w:rPr>
          <w:color w:val="000000"/>
          <w:lang w:val="vi-VN"/>
        </w:rPr>
        <w:t xml:space="preserve">đã được Bộ Tài chính triển khai đồng bộ và đạt được kết quả toàn diện. Theo đánh giá xếp hạng trong </w:t>
      </w:r>
      <w:r w:rsidRPr="00857D4D">
        <w:rPr>
          <w:color w:val="000000"/>
          <w:lang w:val="vi-VN"/>
        </w:rPr>
        <w:t>cải cách hành chính</w:t>
      </w:r>
      <w:r w:rsidRPr="00261B2F">
        <w:rPr>
          <w:color w:val="000000"/>
          <w:lang w:val="vi-VN"/>
        </w:rPr>
        <w:t xml:space="preserve"> (Par Index) do Bộ Nội vụ công bố, năm 2015,</w:t>
      </w:r>
      <w:r>
        <w:rPr>
          <w:color w:val="000000"/>
          <w:lang w:val="vi-VN"/>
        </w:rPr>
        <w:t xml:space="preserve"> Bộ Tài chính tiếp tục giữ vững </w:t>
      </w:r>
      <w:r w:rsidRPr="00857D4D">
        <w:rPr>
          <w:color w:val="000000"/>
          <w:lang w:val="vi-VN"/>
        </w:rPr>
        <w:t>ngôi vị “á quân”, xếp</w:t>
      </w:r>
      <w:r>
        <w:rPr>
          <w:color w:val="000000"/>
          <w:lang w:val="vi-VN"/>
        </w:rPr>
        <w:t xml:space="preserve"> thứ 2/19 </w:t>
      </w:r>
      <w:r w:rsidRPr="00857D4D">
        <w:rPr>
          <w:color w:val="000000"/>
          <w:lang w:val="vi-VN"/>
        </w:rPr>
        <w:t>b</w:t>
      </w:r>
      <w:r w:rsidRPr="00261B2F">
        <w:rPr>
          <w:color w:val="000000"/>
          <w:lang w:val="vi-VN"/>
        </w:rPr>
        <w:t>ộ, ngành.</w:t>
      </w:r>
    </w:p>
    <w:p w:rsidR="00E46941" w:rsidRPr="00857D4D" w:rsidRDefault="00E46941" w:rsidP="00E46941">
      <w:pPr>
        <w:tabs>
          <w:tab w:val="left" w:pos="540"/>
        </w:tabs>
        <w:spacing w:before="240" w:after="240"/>
        <w:rPr>
          <w:color w:val="000000"/>
          <w:lang w:val="vi-VN"/>
        </w:rPr>
      </w:pPr>
      <w:r w:rsidRPr="00247FC6">
        <w:rPr>
          <w:color w:val="000000"/>
          <w:lang w:val="vi-VN"/>
        </w:rPr>
        <w:lastRenderedPageBreak/>
        <w:t xml:space="preserve">Kết quả xây dựng và hoàn thiện pháp luật tài chính đã góp phần </w:t>
      </w:r>
      <w:r w:rsidRPr="00857D4D">
        <w:rPr>
          <w:color w:val="000000"/>
          <w:lang w:val="vi-VN"/>
        </w:rPr>
        <w:t>kiện toàn</w:t>
      </w:r>
      <w:r w:rsidRPr="00247FC6">
        <w:rPr>
          <w:color w:val="000000"/>
          <w:lang w:val="vi-VN"/>
        </w:rPr>
        <w:t xml:space="preserve"> hệ thống pháp luật dân sự kinh tế, thể chế kinh tế thị trường định hướng </w:t>
      </w:r>
      <w:r w:rsidRPr="00E46941">
        <w:rPr>
          <w:color w:val="000000"/>
          <w:lang w:val="vi-VN"/>
        </w:rPr>
        <w:t>x</w:t>
      </w:r>
      <w:r>
        <w:rPr>
          <w:color w:val="000000"/>
          <w:lang w:val="vi-VN"/>
        </w:rPr>
        <w:t xml:space="preserve">ã hội </w:t>
      </w:r>
      <w:r w:rsidRPr="00E46941">
        <w:rPr>
          <w:color w:val="000000"/>
          <w:lang w:val="vi-VN"/>
        </w:rPr>
        <w:t>c</w:t>
      </w:r>
      <w:r w:rsidRPr="00857D4D">
        <w:rPr>
          <w:color w:val="000000"/>
          <w:lang w:val="vi-VN"/>
        </w:rPr>
        <w:t>hủ nghĩa</w:t>
      </w:r>
      <w:r w:rsidRPr="00247FC6">
        <w:rPr>
          <w:color w:val="000000"/>
          <w:lang w:val="vi-VN"/>
        </w:rPr>
        <w:t xml:space="preserve">. </w:t>
      </w:r>
      <w:r w:rsidRPr="00857D4D">
        <w:rPr>
          <w:color w:val="000000"/>
          <w:lang w:val="vi-VN"/>
        </w:rPr>
        <w:t xml:space="preserve">Các văn bản quy phạm pháp luật về tài chính được hoàn thiện cũng đã tạo lập cơ sở pháp lý cho việc thực thi cải cách, chuyển đổi và từng bước áp dụng phương pháp quản trị doanh nghiệp trong các đơn vị sự nghiệp công lập; Pháp luật về thị trường tài chính và dịch vụ tài chính được hoàn thiện theo các cam kết mở cửa hội nhập, góp phần thúc đẩy phát triển mạnh mẽ thị trường chứng khoán, bảo hiểm, kế toán, thu hút sự tham gia ngày càng nhiều của các chủ thể trên thị trường; Pháp luật về thuế tiếp tục được cải cách theo hướng đơn giản hóa, mức thuế phù hợp và có tính đến các định chế kinh tế quốc tế và khu vực cũng như các điều ước quốc tế có liên quan. </w:t>
      </w:r>
      <w:r w:rsidRPr="00E46941">
        <w:rPr>
          <w:color w:val="000000"/>
          <w:lang w:val="vi-VN"/>
        </w:rPr>
        <w:t xml:space="preserve"> </w:t>
      </w:r>
      <w:r w:rsidRPr="00857D4D">
        <w:rPr>
          <w:color w:val="000000"/>
          <w:lang w:val="vi-VN"/>
        </w:rPr>
        <w:t xml:space="preserve">Không chỉ vậy, pháp luật về thuế, hải quan đã kịp thời tháo gỡ các nút thắt trong thực thi các thủ tục hành chính và tạo cơ sở pháp lý cho việc chuyển đổi phương thức quản lý, hiện đại hóa quản lý thuế, hải quan. Khung pháp luật chung cho doanh nghiệp thuộc mọi thành phần kinh tế được xây dựng hoàn thiện nhằm cải thiện môi trường đầu tư. Việc làm trên đã cho thấy, mối quan hệ tương tác giữa việc xây dựng và hoàn thiện pháp luật tài chính, cải cách hành chính, đơn giản hóa thủ tục hành chính với tiến trình hội nhập kinh tế quốc tế đang ngày càng chặt chẽ hơn. </w:t>
      </w:r>
    </w:p>
    <w:p w:rsidR="00E46941" w:rsidRPr="00857D4D" w:rsidRDefault="00E46941" w:rsidP="00E46941">
      <w:pPr>
        <w:tabs>
          <w:tab w:val="left" w:pos="540"/>
        </w:tabs>
        <w:spacing w:before="240" w:after="240"/>
        <w:rPr>
          <w:b/>
          <w:lang w:val="vi-VN" w:eastAsia="vi-VN"/>
        </w:rPr>
      </w:pPr>
      <w:r w:rsidRPr="00857D4D">
        <w:rPr>
          <w:b/>
          <w:lang w:val="vi-VN" w:eastAsia="vi-VN"/>
        </w:rPr>
        <w:t>Tiếp tục hoàn thiện hệ thống pháp luật tài chính đáp ứng yêu cầu hội nhập</w:t>
      </w:r>
    </w:p>
    <w:p w:rsidR="00E46941" w:rsidRPr="00857D4D" w:rsidRDefault="00E46941" w:rsidP="00E46941">
      <w:pPr>
        <w:tabs>
          <w:tab w:val="left" w:pos="540"/>
        </w:tabs>
        <w:spacing w:before="240" w:after="240"/>
        <w:rPr>
          <w:lang w:val="vi-VN" w:eastAsia="vi-VN"/>
        </w:rPr>
      </w:pPr>
      <w:r w:rsidRPr="00857D4D">
        <w:rPr>
          <w:lang w:val="vi-VN" w:eastAsia="vi-VN"/>
        </w:rPr>
        <w:t>Trong thời gian tới, nền kinh tế</w:t>
      </w:r>
      <w:r w:rsidRPr="00857D4D">
        <w:rPr>
          <w:b/>
          <w:lang w:val="vi-VN" w:eastAsia="vi-VN"/>
        </w:rPr>
        <w:t xml:space="preserve"> </w:t>
      </w:r>
      <w:r w:rsidRPr="00857D4D">
        <w:rPr>
          <w:lang w:val="vi-VN" w:eastAsia="vi-VN"/>
        </w:rPr>
        <w:t xml:space="preserve">Việt Nam sẽ tiếp tục hội nhập quốc tế ngày càng sâu rộng, việc thực hiện các hiệp định thương mại tự do thế hệ mới cùng với việc hình thành cộng đồng ASEAN trong năm 2015 mở ra nhiều cơ hội thuận lợi cho phát triển nhưng cũng đặt ra không ít khó khăn, thách thức. Do vậy, cùng với việc hướng dẫn và triển khai thực hiện có hiệu quả các Luật mới ban hành như Luật Ngân sách Nhà nước (sửa đổi), Luật Kế toán (sửa đổi), Luật phí và lệ phí… thì định hướng hoàn thiện pháp luật tài chính sẽ tập trung vào một số nội dung trọng tâm sau: </w:t>
      </w:r>
    </w:p>
    <w:p w:rsidR="00E46941" w:rsidRPr="00857D4D" w:rsidRDefault="00E46941" w:rsidP="00E46941">
      <w:pPr>
        <w:tabs>
          <w:tab w:val="left" w:pos="540"/>
        </w:tabs>
        <w:spacing w:before="240" w:after="240"/>
        <w:rPr>
          <w:lang w:val="vi-VN" w:eastAsia="vi-VN"/>
        </w:rPr>
      </w:pPr>
      <w:r w:rsidRPr="00857D4D">
        <w:rPr>
          <w:i/>
          <w:lang w:val="vi-VN" w:eastAsia="vi-VN"/>
        </w:rPr>
        <w:t>Thứ nhất,</w:t>
      </w:r>
      <w:r w:rsidRPr="00857D4D">
        <w:rPr>
          <w:lang w:val="vi-VN" w:eastAsia="vi-VN"/>
        </w:rPr>
        <w:t xml:space="preserve"> xây dựng hệ thống chính sách thuế đồng bộ, thống nhất, công bằng, hiệu quả, phù hợp với các thể chế kinh tế thị trường định hướng XHCN; </w:t>
      </w:r>
    </w:p>
    <w:p w:rsidR="00E46941" w:rsidRPr="00857D4D" w:rsidRDefault="00E46941" w:rsidP="00E46941">
      <w:pPr>
        <w:tabs>
          <w:tab w:val="left" w:pos="540"/>
        </w:tabs>
        <w:spacing w:before="240" w:after="240"/>
        <w:rPr>
          <w:lang w:val="vi-VN" w:eastAsia="vi-VN"/>
        </w:rPr>
      </w:pPr>
      <w:r w:rsidRPr="00857D4D">
        <w:rPr>
          <w:i/>
          <w:lang w:val="vi-VN" w:eastAsia="vi-VN"/>
        </w:rPr>
        <w:t>Thứ hai,</w:t>
      </w:r>
      <w:r w:rsidRPr="00857D4D">
        <w:rPr>
          <w:lang w:val="vi-VN" w:eastAsia="vi-VN"/>
        </w:rPr>
        <w:t xml:space="preserve"> rà soát, điều chỉnh hệ thống văn bản quy phạm pháp luật</w:t>
      </w:r>
      <w:r>
        <w:rPr>
          <w:lang w:val="vi-VN" w:eastAsia="vi-VN"/>
        </w:rPr>
        <w:t xml:space="preserve"> hải quan</w:t>
      </w:r>
      <w:r w:rsidRPr="00857D4D">
        <w:rPr>
          <w:lang w:val="vi-VN" w:eastAsia="vi-VN"/>
        </w:rPr>
        <w:t xml:space="preserve"> phù hợp với các cam kết quốc tế mà Việt Nam </w:t>
      </w:r>
      <w:r w:rsidRPr="00E46941">
        <w:rPr>
          <w:lang w:val="vi-VN" w:eastAsia="vi-VN"/>
        </w:rPr>
        <w:t>đã và đang tham gia</w:t>
      </w:r>
      <w:r w:rsidRPr="00857D4D">
        <w:rPr>
          <w:lang w:val="vi-VN" w:eastAsia="vi-VN"/>
        </w:rPr>
        <w:t xml:space="preserve">; </w:t>
      </w:r>
    </w:p>
    <w:p w:rsidR="00E46941" w:rsidRPr="00857D4D" w:rsidRDefault="00E46941" w:rsidP="00E46941">
      <w:pPr>
        <w:tabs>
          <w:tab w:val="left" w:pos="540"/>
        </w:tabs>
        <w:spacing w:before="240" w:after="240"/>
        <w:rPr>
          <w:lang w:val="vi-VN" w:eastAsia="vi-VN"/>
        </w:rPr>
      </w:pPr>
      <w:r w:rsidRPr="00857D4D">
        <w:rPr>
          <w:i/>
          <w:lang w:val="vi-VN" w:eastAsia="vi-VN"/>
        </w:rPr>
        <w:t>Thứ ba,</w:t>
      </w:r>
      <w:r w:rsidRPr="00857D4D">
        <w:rPr>
          <w:lang w:val="vi-VN" w:eastAsia="vi-VN"/>
        </w:rPr>
        <w:t xml:space="preserve"> xây dựng khuôn khổ pháp lý đầy đủ, đồng bộ nhằm tạo môi trường </w:t>
      </w:r>
      <w:r>
        <w:rPr>
          <w:lang w:val="vi-VN" w:eastAsia="vi-VN"/>
        </w:rPr>
        <w:t xml:space="preserve">và hành lang pháp lý </w:t>
      </w:r>
      <w:r w:rsidRPr="00E46941">
        <w:rPr>
          <w:lang w:val="vi-VN" w:eastAsia="vi-VN"/>
        </w:rPr>
        <w:t xml:space="preserve">chặt chẽ </w:t>
      </w:r>
      <w:r w:rsidRPr="00857D4D">
        <w:rPr>
          <w:lang w:val="vi-VN" w:eastAsia="vi-VN"/>
        </w:rPr>
        <w:t xml:space="preserve">cho hoạt động cải cách tài chính công, tổ chức triển khai hiệu quả Luật Ngân sách Nhà nước (sửa đổi); </w:t>
      </w:r>
    </w:p>
    <w:p w:rsidR="00E46941" w:rsidRPr="00857D4D" w:rsidRDefault="00E46941" w:rsidP="00E46941">
      <w:pPr>
        <w:tabs>
          <w:tab w:val="left" w:pos="540"/>
        </w:tabs>
        <w:spacing w:before="240" w:after="240"/>
        <w:rPr>
          <w:lang w:val="vi-VN" w:eastAsia="vi-VN"/>
        </w:rPr>
      </w:pPr>
      <w:r w:rsidRPr="00857D4D">
        <w:rPr>
          <w:i/>
          <w:lang w:val="vi-VN" w:eastAsia="vi-VN"/>
        </w:rPr>
        <w:t>Thứ tư,</w:t>
      </w:r>
      <w:r w:rsidRPr="00857D4D">
        <w:rPr>
          <w:lang w:val="vi-VN" w:eastAsia="vi-VN"/>
        </w:rPr>
        <w:t xml:space="preserve"> tổng kết đánh giá thi hành Luật Quản lý nợ công, trên cơ sở đó sửa đổi, bổ sung cho phù hợp; </w:t>
      </w:r>
    </w:p>
    <w:p w:rsidR="00E46941" w:rsidRPr="00857D4D" w:rsidRDefault="00E46941" w:rsidP="00E46941">
      <w:pPr>
        <w:tabs>
          <w:tab w:val="left" w:pos="540"/>
        </w:tabs>
        <w:spacing w:before="240" w:after="240"/>
        <w:rPr>
          <w:lang w:val="vi-VN" w:eastAsia="vi-VN"/>
        </w:rPr>
      </w:pPr>
      <w:r w:rsidRPr="00857D4D">
        <w:rPr>
          <w:i/>
          <w:lang w:val="vi-VN" w:eastAsia="vi-VN"/>
        </w:rPr>
        <w:lastRenderedPageBreak/>
        <w:t>Thứ năm,</w:t>
      </w:r>
      <w:r w:rsidRPr="00857D4D">
        <w:rPr>
          <w:lang w:val="vi-VN" w:eastAsia="vi-VN"/>
        </w:rPr>
        <w:t xml:space="preserve"> đổi mới, hoàn thiện chế độ quản lý sử dụng tài sản công, gắn quản lý tài sản công với công tác quản lý điều hành kinh tế - xã hội; </w:t>
      </w:r>
    </w:p>
    <w:p w:rsidR="00E46941" w:rsidRPr="00857D4D" w:rsidRDefault="00E46941" w:rsidP="00E46941">
      <w:pPr>
        <w:tabs>
          <w:tab w:val="left" w:pos="540"/>
        </w:tabs>
        <w:spacing w:before="240" w:after="240"/>
        <w:rPr>
          <w:lang w:val="vi-VN" w:eastAsia="vi-VN"/>
        </w:rPr>
      </w:pPr>
      <w:r w:rsidRPr="00857D4D">
        <w:rPr>
          <w:i/>
          <w:lang w:val="vi-VN" w:eastAsia="vi-VN"/>
        </w:rPr>
        <w:t>Thứ sáu,</w:t>
      </w:r>
      <w:r w:rsidRPr="00857D4D">
        <w:rPr>
          <w:lang w:val="vi-VN" w:eastAsia="vi-VN"/>
        </w:rPr>
        <w:t xml:space="preserve"> khai thác, huy động nguồn lực tài chính từ tài sản công; </w:t>
      </w:r>
    </w:p>
    <w:p w:rsidR="00E46941" w:rsidRPr="00466188" w:rsidRDefault="00E46941" w:rsidP="00E46941">
      <w:pPr>
        <w:tabs>
          <w:tab w:val="left" w:pos="540"/>
        </w:tabs>
        <w:spacing w:before="240" w:after="240"/>
        <w:rPr>
          <w:lang w:val="vi-VN" w:eastAsia="vi-VN"/>
        </w:rPr>
      </w:pPr>
      <w:r w:rsidRPr="00857D4D">
        <w:rPr>
          <w:i/>
          <w:lang w:val="vi-VN" w:eastAsia="vi-VN"/>
        </w:rPr>
        <w:t>Thứ bảy,</w:t>
      </w:r>
      <w:r w:rsidRPr="00857D4D">
        <w:rPr>
          <w:lang w:val="vi-VN" w:eastAsia="vi-VN"/>
        </w:rPr>
        <w:t xml:space="preserve"> sửa đổi Luật Kinh doanh bảo hiểm, Luật Chứng khoán theo hướng có phạm vi điều chỉnh rộng hơn, tiệm cận gần hơn với các thông lệ và chuẩn mực quốc tế, đồng bộ hơn trong mối liên kết với các thị trường dịch vụ tài chính.</w:t>
      </w:r>
    </w:p>
    <w:p w:rsidR="00E05BF5" w:rsidRPr="00E46941" w:rsidRDefault="00E46941" w:rsidP="00E46941">
      <w:pPr>
        <w:rPr>
          <w:lang w:val="vi-VN"/>
        </w:rPr>
      </w:pPr>
      <w:r w:rsidRPr="00E46941">
        <w:rPr>
          <w:lang w:val="vi-VN"/>
        </w:rPr>
        <w:br w:type="page"/>
      </w:r>
    </w:p>
    <w:sectPr w:rsidR="00E05BF5" w:rsidRPr="00E4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41"/>
    <w:rsid w:val="00E05BF5"/>
    <w:rsid w:val="00E4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E6743-C867-4A99-92BB-EA29B717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41"/>
    <w:pPr>
      <w:spacing w:before="120" w:after="0" w:line="240" w:lineRule="auto"/>
      <w:ind w:firstLine="720"/>
      <w:jc w:val="both"/>
    </w:pPr>
    <w:rPr>
      <w:rFonts w:ascii="Times New Roman"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1</cp:revision>
  <dcterms:created xsi:type="dcterms:W3CDTF">2016-09-29T04:38:00Z</dcterms:created>
  <dcterms:modified xsi:type="dcterms:W3CDTF">2016-09-29T04:40:00Z</dcterms:modified>
</cp:coreProperties>
</file>